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966F6D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38DB" w:rsidRPr="00624C1C" w:rsidRDefault="00624C1C" w:rsidP="00624C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1C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624C1C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624C1C">
        <w:rPr>
          <w:rFonts w:ascii="Times New Roman" w:hAnsi="Times New Roman" w:cs="Times New Roman"/>
          <w:b/>
          <w:sz w:val="28"/>
          <w:szCs w:val="28"/>
        </w:rPr>
        <w:t xml:space="preserve"> силу отдельных указов </w:t>
      </w:r>
      <w:r w:rsidRPr="00624C1C">
        <w:rPr>
          <w:rFonts w:ascii="Times New Roman" w:hAnsi="Times New Roman" w:cs="Times New Roman"/>
          <w:b/>
          <w:sz w:val="28"/>
          <w:szCs w:val="28"/>
        </w:rPr>
        <w:br/>
        <w:t>Г</w:t>
      </w:r>
      <w:bookmarkStart w:id="0" w:name="_GoBack"/>
      <w:bookmarkEnd w:id="0"/>
      <w:r w:rsidRPr="00624C1C">
        <w:rPr>
          <w:rFonts w:ascii="Times New Roman" w:hAnsi="Times New Roman" w:cs="Times New Roman"/>
          <w:b/>
          <w:sz w:val="28"/>
          <w:szCs w:val="28"/>
        </w:rPr>
        <w:t xml:space="preserve">лавы Республики Карелия </w:t>
      </w:r>
    </w:p>
    <w:p w:rsidR="004924B3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Pr="00624C1C" w:rsidRDefault="00624C1C" w:rsidP="00624C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4C1C">
        <w:rPr>
          <w:sz w:val="28"/>
          <w:szCs w:val="28"/>
        </w:rPr>
        <w:t>Признать утратившими силу:</w:t>
      </w:r>
    </w:p>
    <w:p w:rsidR="00624C1C" w:rsidRDefault="00624C1C" w:rsidP="00624C1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4C1C">
        <w:rPr>
          <w:rFonts w:ascii="Times New Roman" w:hAnsi="Times New Roman" w:cs="Times New Roman"/>
          <w:b w:val="0"/>
          <w:sz w:val="28"/>
          <w:szCs w:val="28"/>
        </w:rPr>
        <w:t xml:space="preserve">Указ Главы Республики Карелия от 14 сентября 2015 года № 84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624C1C">
        <w:rPr>
          <w:rFonts w:ascii="Times New Roman" w:hAnsi="Times New Roman" w:cs="Times New Roman"/>
          <w:b w:val="0"/>
          <w:sz w:val="28"/>
          <w:szCs w:val="28"/>
        </w:rPr>
        <w:t>«О Совете при Главе Республики Карелия по реализации приоритетных национальных проектов,  демографической и государственной семейной политике на территории Республики Карелия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(Собрание законодательства Республики Карелия, 2015, № 9, ст. 1723); </w:t>
      </w:r>
    </w:p>
    <w:p w:rsidR="00624C1C" w:rsidRDefault="00624C1C" w:rsidP="00624C1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Указ Главы Республики Карелия от 9 декабря 2015 года № 121 </w:t>
      </w:r>
      <w:r>
        <w:rPr>
          <w:rFonts w:ascii="Times New Roman" w:hAnsi="Times New Roman" w:cs="Times New Roman"/>
          <w:b w:val="0"/>
          <w:sz w:val="28"/>
          <w:szCs w:val="28"/>
        </w:rPr>
        <w:br/>
        <w:t>«О внесении изменений в Указ Главы Республики Карелия от 14 сентября 2015 года № 84» (Собрание законодательства Республики Карелия, 2015, № 12, ст. 2317).</w:t>
      </w:r>
    </w:p>
    <w:p w:rsidR="00624C1C" w:rsidRPr="00624C1C" w:rsidRDefault="00624C1C" w:rsidP="00624C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24C1C" w:rsidRDefault="00624C1C" w:rsidP="00624C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966F6D" w:rsidP="00E43503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AF13D2">
        <w:rPr>
          <w:sz w:val="28"/>
          <w:szCs w:val="28"/>
        </w:rPr>
        <w:t xml:space="preserve"> </w:t>
      </w:r>
      <w:r w:rsidR="00C46640">
        <w:rPr>
          <w:sz w:val="28"/>
          <w:szCs w:val="28"/>
        </w:rPr>
        <w:t xml:space="preserve">апреля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966F6D">
        <w:rPr>
          <w:sz w:val="28"/>
          <w:szCs w:val="28"/>
        </w:rPr>
        <w:t xml:space="preserve"> 56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24C1C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66F6D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2017-04-14T07:42:00Z</cp:lastPrinted>
  <dcterms:created xsi:type="dcterms:W3CDTF">2017-04-11T07:18:00Z</dcterms:created>
  <dcterms:modified xsi:type="dcterms:W3CDTF">2017-04-14T07:42:00Z</dcterms:modified>
</cp:coreProperties>
</file>