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7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B177F">
      <w:pPr>
        <w:spacing w:before="240"/>
        <w:ind w:left="-142"/>
        <w:jc w:val="center"/>
      </w:pPr>
      <w:r>
        <w:t>от</w:t>
      </w:r>
      <w:r w:rsidR="003B177F">
        <w:t xml:space="preserve"> </w:t>
      </w:r>
      <w:bookmarkStart w:id="0" w:name="_GoBack"/>
      <w:r w:rsidR="003B177F">
        <w:t>7 июня 2017 года № 187-П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FD3DA0" w:rsidRDefault="00FD3DA0" w:rsidP="00FD3DA0">
      <w:pPr>
        <w:ind w:left="284" w:right="395" w:firstLine="567"/>
        <w:jc w:val="center"/>
        <w:rPr>
          <w:b/>
          <w:szCs w:val="28"/>
        </w:rPr>
      </w:pPr>
      <w:r w:rsidRPr="00FD3DA0">
        <w:rPr>
          <w:b/>
          <w:szCs w:val="28"/>
        </w:rPr>
        <w:t xml:space="preserve">Об определении объема средств, которые региональный оператор </w:t>
      </w:r>
      <w:r>
        <w:rPr>
          <w:b/>
          <w:szCs w:val="28"/>
        </w:rPr>
        <w:br/>
      </w:r>
      <w:r w:rsidRPr="00FD3DA0">
        <w:rPr>
          <w:b/>
          <w:szCs w:val="28"/>
        </w:rPr>
        <w:t xml:space="preserve">в 2017 году вправе израсходовать на финансирование </w:t>
      </w:r>
      <w:r>
        <w:rPr>
          <w:b/>
          <w:szCs w:val="28"/>
        </w:rPr>
        <w:br/>
      </w:r>
      <w:r w:rsidRPr="00FD3DA0">
        <w:rPr>
          <w:b/>
          <w:szCs w:val="28"/>
        </w:rPr>
        <w:t xml:space="preserve">региональной программы капитального ремонта общего </w:t>
      </w:r>
      <w:r>
        <w:rPr>
          <w:b/>
          <w:szCs w:val="28"/>
        </w:rPr>
        <w:br/>
      </w:r>
      <w:r w:rsidRPr="00FD3DA0">
        <w:rPr>
          <w:b/>
          <w:szCs w:val="28"/>
        </w:rPr>
        <w:t xml:space="preserve">имущества в многоквартирных домах, расположенных </w:t>
      </w:r>
      <w:r>
        <w:rPr>
          <w:b/>
          <w:szCs w:val="28"/>
        </w:rPr>
        <w:br/>
      </w:r>
      <w:r w:rsidRPr="00FD3DA0">
        <w:rPr>
          <w:b/>
          <w:szCs w:val="28"/>
        </w:rPr>
        <w:t xml:space="preserve">на территории Республики Карелия, на 2015 – 2044 годы </w:t>
      </w:r>
    </w:p>
    <w:p w:rsidR="000B2804" w:rsidRDefault="000B2804" w:rsidP="00FD3DA0">
      <w:pPr>
        <w:ind w:left="284" w:right="395" w:firstLine="567"/>
        <w:jc w:val="both"/>
        <w:rPr>
          <w:szCs w:val="28"/>
        </w:rPr>
      </w:pPr>
    </w:p>
    <w:p w:rsidR="00FD3DA0" w:rsidRPr="00FD3DA0" w:rsidRDefault="00FD3DA0" w:rsidP="00FD3DA0">
      <w:pPr>
        <w:ind w:left="284" w:right="395" w:firstLine="567"/>
        <w:jc w:val="both"/>
        <w:rPr>
          <w:szCs w:val="28"/>
        </w:rPr>
      </w:pPr>
      <w:r w:rsidRPr="00FD3DA0">
        <w:rPr>
          <w:szCs w:val="28"/>
        </w:rPr>
        <w:t>В соответствии со статьей 185 Жилищного кодекса Российской Федерации, пунктом 11</w:t>
      </w:r>
      <w:r w:rsidRPr="00FD3DA0">
        <w:rPr>
          <w:szCs w:val="28"/>
          <w:vertAlign w:val="superscript"/>
        </w:rPr>
        <w:t>1</w:t>
      </w:r>
      <w:r w:rsidRPr="00FD3DA0">
        <w:rPr>
          <w:szCs w:val="28"/>
        </w:rPr>
        <w:t xml:space="preserve"> статьи 3, статьей 30 Закона Республики Карелия </w:t>
      </w:r>
      <w:r w:rsidRPr="00FD3DA0">
        <w:rPr>
          <w:szCs w:val="28"/>
        </w:rPr>
        <w:br/>
        <w:t xml:space="preserve">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proofErr w:type="gramStart"/>
      <w:r w:rsidRPr="00FD3DA0">
        <w:rPr>
          <w:b/>
          <w:szCs w:val="28"/>
        </w:rPr>
        <w:t>п</w:t>
      </w:r>
      <w:proofErr w:type="gramEnd"/>
      <w:r w:rsidRPr="00FD3DA0">
        <w:rPr>
          <w:b/>
          <w:szCs w:val="28"/>
        </w:rPr>
        <w:t xml:space="preserve"> о с т а н о в л я е т</w:t>
      </w:r>
      <w:r w:rsidRPr="00FD3DA0">
        <w:rPr>
          <w:szCs w:val="28"/>
        </w:rPr>
        <w:t xml:space="preserve">: </w:t>
      </w:r>
    </w:p>
    <w:p w:rsidR="00FD3DA0" w:rsidRPr="00FD3DA0" w:rsidRDefault="00FD3DA0" w:rsidP="00FD3DA0">
      <w:pPr>
        <w:ind w:left="284" w:right="395" w:firstLine="567"/>
        <w:jc w:val="both"/>
        <w:rPr>
          <w:szCs w:val="28"/>
        </w:rPr>
      </w:pPr>
      <w:proofErr w:type="gramStart"/>
      <w:r w:rsidRPr="00FD3DA0">
        <w:rPr>
          <w:szCs w:val="28"/>
        </w:rPr>
        <w:t xml:space="preserve">Определить объем средств, которые региональный оператор в 2017 году вправе израсходовать на финансирование региональной программы капитального ремонта общего имущества в многоквартирных домах, расположенных на территории Республики Карелия, на 2015 – 2044 годы </w:t>
      </w:r>
      <w:r>
        <w:rPr>
          <w:szCs w:val="28"/>
        </w:rPr>
        <w:t>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</w:t>
      </w:r>
      <w:r w:rsidR="001D1CEB">
        <w:rPr>
          <w:szCs w:val="28"/>
        </w:rPr>
        <w:t>ному ремонту в будущем периоде)</w:t>
      </w:r>
      <w:r>
        <w:rPr>
          <w:szCs w:val="28"/>
        </w:rPr>
        <w:t xml:space="preserve"> в размере 634 573</w:t>
      </w:r>
      <w:proofErr w:type="gramEnd"/>
      <w:r>
        <w:rPr>
          <w:szCs w:val="28"/>
        </w:rPr>
        <w:t xml:space="preserve"> тыс. рублей.</w:t>
      </w:r>
    </w:p>
    <w:p w:rsidR="00FD3DA0" w:rsidRPr="00FD3DA0" w:rsidRDefault="00FD3DA0" w:rsidP="00FD3DA0">
      <w:pPr>
        <w:ind w:left="284" w:right="395" w:firstLine="567"/>
        <w:jc w:val="both"/>
        <w:rPr>
          <w:szCs w:val="28"/>
        </w:rPr>
      </w:pPr>
    </w:p>
    <w:p w:rsidR="00FD3DA0" w:rsidRDefault="00FD3DA0" w:rsidP="00FD3DA0">
      <w:pPr>
        <w:ind w:left="284" w:right="395" w:firstLine="567"/>
        <w:jc w:val="both"/>
        <w:rPr>
          <w:szCs w:val="28"/>
        </w:rPr>
      </w:pPr>
    </w:p>
    <w:p w:rsidR="00FD3DA0" w:rsidRPr="000B2804" w:rsidRDefault="00FD3DA0" w:rsidP="00FD3DA0">
      <w:pPr>
        <w:ind w:left="284" w:right="395" w:firstLine="567"/>
        <w:jc w:val="both"/>
        <w:rPr>
          <w:szCs w:val="28"/>
        </w:rPr>
      </w:pPr>
    </w:p>
    <w:p w:rsidR="00317979" w:rsidRPr="000B2804" w:rsidRDefault="00317979" w:rsidP="00FD3DA0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317979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0954F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73934">
      <w:pgSz w:w="11906" w:h="16838"/>
      <w:pgMar w:top="680" w:right="56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EB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177F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3DA0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3FB0-05B4-4563-9E15-91ABB6BF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2017-06-07T09:27:00Z</cp:lastPrinted>
  <dcterms:created xsi:type="dcterms:W3CDTF">2017-05-30T09:36:00Z</dcterms:created>
  <dcterms:modified xsi:type="dcterms:W3CDTF">2017-06-07T09:27:00Z</dcterms:modified>
</cp:coreProperties>
</file>