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2F" w:rsidRPr="00650D2F" w:rsidRDefault="00043E87" w:rsidP="00650D2F">
      <w:pPr>
        <w:jc w:val="right"/>
        <w:rPr>
          <w:bCs/>
          <w:sz w:val="24"/>
          <w:szCs w:val="24"/>
        </w:rPr>
      </w:pPr>
      <w:r w:rsidRPr="00650D2F">
        <w:rPr>
          <w:bCs/>
          <w:sz w:val="24"/>
          <w:szCs w:val="24"/>
        </w:rPr>
        <w:t>Приложение 2</w:t>
      </w:r>
    </w:p>
    <w:p w:rsidR="00043E87" w:rsidRPr="00650D2F" w:rsidRDefault="00043E87" w:rsidP="00650D2F">
      <w:pPr>
        <w:jc w:val="right"/>
        <w:rPr>
          <w:bCs/>
          <w:sz w:val="24"/>
          <w:szCs w:val="24"/>
        </w:rPr>
      </w:pPr>
      <w:r w:rsidRPr="00650D2F">
        <w:rPr>
          <w:bCs/>
          <w:sz w:val="24"/>
          <w:szCs w:val="24"/>
        </w:rPr>
        <w:t>к государственной программе</w:t>
      </w:r>
    </w:p>
    <w:p w:rsidR="00043E87" w:rsidRDefault="00043E87" w:rsidP="00043E87">
      <w:pPr>
        <w:jc w:val="center"/>
        <w:rPr>
          <w:b/>
          <w:bCs/>
          <w:sz w:val="24"/>
          <w:szCs w:val="24"/>
        </w:rPr>
      </w:pPr>
      <w:r w:rsidRPr="00612E7D">
        <w:rPr>
          <w:b/>
          <w:bCs/>
          <w:sz w:val="24"/>
          <w:szCs w:val="24"/>
        </w:rPr>
        <w:t>Информация об основных мероприятиях (мероприятиях), д</w:t>
      </w:r>
      <w:r>
        <w:rPr>
          <w:b/>
          <w:bCs/>
          <w:sz w:val="24"/>
          <w:szCs w:val="24"/>
        </w:rPr>
        <w:t>олгосрочных целевых программах,</w:t>
      </w:r>
    </w:p>
    <w:p w:rsidR="00043E87" w:rsidRDefault="00043E87" w:rsidP="00043E87">
      <w:pPr>
        <w:jc w:val="center"/>
        <w:rPr>
          <w:b/>
          <w:bCs/>
          <w:sz w:val="24"/>
          <w:szCs w:val="24"/>
        </w:rPr>
      </w:pPr>
      <w:r w:rsidRPr="00612E7D">
        <w:rPr>
          <w:b/>
          <w:bCs/>
          <w:sz w:val="24"/>
          <w:szCs w:val="24"/>
        </w:rPr>
        <w:t>подпрограммах государственной программы</w:t>
      </w:r>
    </w:p>
    <w:p w:rsidR="0079191F" w:rsidRDefault="0079191F" w:rsidP="00043E87">
      <w:pPr>
        <w:jc w:val="center"/>
        <w:rPr>
          <w:b/>
          <w:bCs/>
          <w:sz w:val="24"/>
          <w:szCs w:val="24"/>
        </w:rPr>
      </w:pPr>
    </w:p>
    <w:tbl>
      <w:tblPr>
        <w:tblW w:w="152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1984"/>
        <w:gridCol w:w="1843"/>
        <w:gridCol w:w="851"/>
        <w:gridCol w:w="1134"/>
        <w:gridCol w:w="3543"/>
        <w:gridCol w:w="2834"/>
        <w:gridCol w:w="1930"/>
      </w:tblGrid>
      <w:tr w:rsidR="00043E87" w:rsidTr="00043E87">
        <w:trPr>
          <w:cantSplit/>
          <w:tblHeader/>
          <w:jc w:val="center"/>
        </w:trPr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E87" w:rsidRDefault="00043E87" w:rsidP="00043E87">
            <w:pPr>
              <w:spacing w:after="20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№ </w:t>
            </w:r>
            <w:r>
              <w:rPr>
                <w:bCs/>
                <w:sz w:val="20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E87" w:rsidRDefault="00043E87" w:rsidP="00043E87">
            <w:pPr>
              <w:spacing w:after="20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Номер и наименование ведомственной, региональной целевой программы, основного мероприятия и мероприятия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E87" w:rsidRDefault="00043E87" w:rsidP="00043E87">
            <w:pPr>
              <w:spacing w:after="20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Ответственный исполнитель, соисполнитель, участник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E87" w:rsidRDefault="00043E87" w:rsidP="00043E87">
            <w:pPr>
              <w:spacing w:after="20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Срок (годы)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E87" w:rsidRDefault="00043E87" w:rsidP="00043E8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Ожидаемый непосредственный результат</w:t>
            </w:r>
          </w:p>
          <w:p w:rsidR="00043E87" w:rsidRDefault="00043E87" w:rsidP="00043E8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(краткое описание и его значение)</w:t>
            </w:r>
          </w:p>
        </w:tc>
        <w:tc>
          <w:tcPr>
            <w:tcW w:w="28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E87" w:rsidRDefault="00043E87" w:rsidP="00043E87">
            <w:pPr>
              <w:spacing w:after="20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E87" w:rsidRDefault="00043E87" w:rsidP="00043E87">
            <w:pPr>
              <w:spacing w:after="20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Связь с показателями результатов государственной программы (подпрограммы) – № показателя</w:t>
            </w:r>
          </w:p>
        </w:tc>
      </w:tr>
      <w:tr w:rsidR="00043E87" w:rsidTr="00043E87">
        <w:trPr>
          <w:cantSplit/>
          <w:tblHeader/>
          <w:jc w:val="center"/>
        </w:trPr>
        <w:tc>
          <w:tcPr>
            <w:tcW w:w="1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E87" w:rsidRDefault="00043E87" w:rsidP="00043E87">
            <w:pPr>
              <w:rPr>
                <w:bCs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E87" w:rsidRDefault="00043E87" w:rsidP="00043E87">
            <w:pPr>
              <w:rPr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E87" w:rsidRDefault="00043E87" w:rsidP="00043E87">
            <w:pPr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E87" w:rsidRDefault="00043E87" w:rsidP="00043E87">
            <w:pPr>
              <w:spacing w:after="20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начала реали-зации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E87" w:rsidRDefault="00043E87" w:rsidP="00043E87">
            <w:pPr>
              <w:spacing w:after="20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окончания реали-зации</w:t>
            </w: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E87" w:rsidRDefault="00043E87" w:rsidP="00043E87">
            <w:pPr>
              <w:rPr>
                <w:bCs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E87" w:rsidRDefault="00043E87" w:rsidP="00043E87">
            <w:pPr>
              <w:rPr>
                <w:bCs/>
                <w:sz w:val="20"/>
              </w:rPr>
            </w:pPr>
          </w:p>
        </w:tc>
        <w:tc>
          <w:tcPr>
            <w:tcW w:w="1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E87" w:rsidRDefault="00043E87" w:rsidP="00043E87">
            <w:pPr>
              <w:rPr>
                <w:bCs/>
                <w:sz w:val="20"/>
              </w:rPr>
            </w:pPr>
          </w:p>
        </w:tc>
      </w:tr>
      <w:tr w:rsidR="00043E87" w:rsidTr="00043E87">
        <w:trPr>
          <w:cantSplit/>
          <w:tblHeader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E87" w:rsidRDefault="00043E87" w:rsidP="00043E8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E87" w:rsidRDefault="00043E87" w:rsidP="00043E8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E87" w:rsidRDefault="00043E87" w:rsidP="00043E8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E87" w:rsidRDefault="00043E87" w:rsidP="00043E8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E87" w:rsidRDefault="00043E87" w:rsidP="00043E8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E87" w:rsidRDefault="00043E87" w:rsidP="00043E8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E87" w:rsidRDefault="00043E87" w:rsidP="00043E8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E87" w:rsidRDefault="00043E87" w:rsidP="00043E8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</w:tr>
      <w:tr w:rsidR="00043E87" w:rsidTr="00043E87">
        <w:trPr>
          <w:trHeight w:val="290"/>
          <w:jc w:val="center"/>
        </w:trPr>
        <w:tc>
          <w:tcPr>
            <w:tcW w:w="15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E87" w:rsidRDefault="00043E87" w:rsidP="00043E8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Государственная программа Республики Карелия «Развитие агропромышленного комплекса и охотничьего хозяйства Республики</w:t>
            </w:r>
            <w:r w:rsidR="00677FA9">
              <w:rPr>
                <w:b/>
                <w:sz w:val="20"/>
              </w:rPr>
              <w:t xml:space="preserve"> Карелия»</w:t>
            </w:r>
          </w:p>
        </w:tc>
      </w:tr>
      <w:tr w:rsidR="00043E87" w:rsidTr="00043E87">
        <w:trPr>
          <w:trHeight w:val="290"/>
          <w:jc w:val="center"/>
        </w:trPr>
        <w:tc>
          <w:tcPr>
            <w:tcW w:w="15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E87" w:rsidRDefault="00043E87" w:rsidP="00043E8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1 «Развитие подотрасли животноводства и переработки продукции животноводства»</w:t>
            </w:r>
          </w:p>
        </w:tc>
      </w:tr>
      <w:tr w:rsidR="00043E87" w:rsidTr="00043E87">
        <w:trPr>
          <w:trHeight w:val="2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87" w:rsidRPr="0007009A" w:rsidRDefault="00043E87" w:rsidP="00043E87">
            <w:pPr>
              <w:jc w:val="center"/>
              <w:rPr>
                <w:sz w:val="20"/>
                <w:highlight w:val="yellow"/>
              </w:rPr>
            </w:pPr>
            <w:r w:rsidRPr="003F1B26">
              <w:rPr>
                <w:sz w:val="20"/>
              </w:rPr>
              <w:t>1</w:t>
            </w:r>
            <w:r>
              <w:rPr>
                <w:sz w:val="20"/>
              </w:rPr>
              <w:t>.1.0.0.0.</w:t>
            </w:r>
          </w:p>
        </w:tc>
        <w:tc>
          <w:tcPr>
            <w:tcW w:w="1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E87" w:rsidRDefault="008A0E2D" w:rsidP="00DD69F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Цель. Р</w:t>
            </w:r>
            <w:r w:rsidR="00043E87">
              <w:rPr>
                <w:sz w:val="20"/>
              </w:rPr>
              <w:t>азвитие и повышение эффективности производства животноводческой продукции и продуктов ее переработки</w:t>
            </w:r>
          </w:p>
        </w:tc>
      </w:tr>
      <w:tr w:rsidR="00043E87" w:rsidTr="00043E87">
        <w:trPr>
          <w:trHeight w:val="2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87" w:rsidRPr="0007009A" w:rsidRDefault="00043E87" w:rsidP="00043E87">
            <w:pPr>
              <w:jc w:val="center"/>
              <w:rPr>
                <w:sz w:val="20"/>
                <w:highlight w:val="yellow"/>
              </w:rPr>
            </w:pPr>
            <w:r w:rsidRPr="00BB2151">
              <w:rPr>
                <w:sz w:val="20"/>
              </w:rPr>
              <w:t>1.1.1.0.0.</w:t>
            </w:r>
          </w:p>
        </w:tc>
        <w:tc>
          <w:tcPr>
            <w:tcW w:w="1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E87" w:rsidRDefault="00043E87" w:rsidP="00DD69F5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Задача. Сохранение племенного потенциала сельскохозяйственных животных</w:t>
            </w:r>
          </w:p>
        </w:tc>
      </w:tr>
      <w:tr w:rsidR="00043E87" w:rsidTr="00043E87">
        <w:trPr>
          <w:trHeight w:val="2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E87" w:rsidRDefault="00043E87" w:rsidP="00043E87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>1.1.1.1.0.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E87" w:rsidRDefault="00043E87" w:rsidP="00043E87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Содействие развитию племенного животноводства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616" w:rsidRDefault="00043E87" w:rsidP="00043E87">
            <w:pPr>
              <w:jc w:val="both"/>
              <w:rPr>
                <w:sz w:val="20"/>
              </w:rPr>
            </w:pPr>
            <w:r>
              <w:rPr>
                <w:sz w:val="20"/>
              </w:rPr>
              <w:t>Министерство сельского, рыбного и охотничьего хо-зяйства Республики Карелия (далее в настоящем прило-жении – Мини</w:t>
            </w:r>
            <w:r w:rsidR="00867616">
              <w:rPr>
                <w:sz w:val="20"/>
              </w:rPr>
              <w:t>-</w:t>
            </w:r>
          </w:p>
          <w:p w:rsidR="00043E87" w:rsidRDefault="00867616" w:rsidP="00043E87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сте</w:t>
            </w:r>
            <w:r w:rsidR="00043E87">
              <w:rPr>
                <w:sz w:val="20"/>
              </w:rPr>
              <w:t>рство)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E87" w:rsidRDefault="00043E87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E87" w:rsidRDefault="00043E87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E87" w:rsidRDefault="00C77F0C" w:rsidP="000077CF">
            <w:pPr>
              <w:jc w:val="both"/>
              <w:rPr>
                <w:sz w:val="20"/>
              </w:rPr>
            </w:pPr>
            <w:r w:rsidRPr="00C77F0C">
              <w:rPr>
                <w:sz w:val="20"/>
              </w:rPr>
              <w:t>сохранность племенного условного маточного поголовья сельско</w:t>
            </w:r>
            <w:r w:rsidR="00351A3B">
              <w:rPr>
                <w:sz w:val="20"/>
              </w:rPr>
              <w:t>-</w:t>
            </w:r>
            <w:r w:rsidRPr="00C77F0C">
              <w:rPr>
                <w:sz w:val="20"/>
              </w:rPr>
              <w:t xml:space="preserve">хозяйственных животных </w:t>
            </w:r>
            <w:r w:rsidR="00351A3B">
              <w:rPr>
                <w:sz w:val="20"/>
              </w:rPr>
              <w:t xml:space="preserve">по отношению </w:t>
            </w:r>
            <w:r w:rsidRPr="00C77F0C">
              <w:rPr>
                <w:sz w:val="20"/>
              </w:rPr>
              <w:t>к уровню предыдущего года</w:t>
            </w:r>
            <w:r>
              <w:rPr>
                <w:sz w:val="20"/>
              </w:rPr>
              <w:t xml:space="preserve"> – 100 процентов; </w:t>
            </w:r>
            <w:r w:rsidR="000077CF">
              <w:rPr>
                <w:sz w:val="20"/>
              </w:rPr>
              <w:t>реализация племенного молодняка крупного рогатого скота молочных и мясных пород на 100 голов маток</w:t>
            </w:r>
            <w:r>
              <w:rPr>
                <w:sz w:val="20"/>
              </w:rPr>
              <w:t xml:space="preserve"> – 32</w:t>
            </w:r>
            <w:r w:rsidR="008B002C">
              <w:rPr>
                <w:sz w:val="20"/>
              </w:rPr>
              <w:t xml:space="preserve"> головы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E87" w:rsidRDefault="00043E87" w:rsidP="00043E87">
            <w:pPr>
              <w:jc w:val="both"/>
              <w:rPr>
                <w:sz w:val="20"/>
              </w:rPr>
            </w:pPr>
            <w:r>
              <w:rPr>
                <w:sz w:val="20"/>
              </w:rPr>
              <w:t>снижение удельного веса племенного скота в общем поголовье, снижение ввода в стадо высокоценных в племенном отношении живот</w:t>
            </w:r>
            <w:r w:rsidR="00351A3B">
              <w:rPr>
                <w:sz w:val="20"/>
              </w:rPr>
              <w:t>-</w:t>
            </w:r>
            <w:r>
              <w:rPr>
                <w:sz w:val="20"/>
              </w:rPr>
              <w:t>ных приведут к сокращению объемов производства молока и пушнины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E87" w:rsidRDefault="00043E87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1.1.1.1.1</w:t>
            </w:r>
          </w:p>
        </w:tc>
      </w:tr>
      <w:tr w:rsidR="00043E87" w:rsidTr="00043E87">
        <w:trPr>
          <w:trHeight w:val="2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E87" w:rsidRDefault="00043E87" w:rsidP="00043E8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1.1.2.0.0.</w:t>
            </w:r>
          </w:p>
        </w:tc>
        <w:tc>
          <w:tcPr>
            <w:tcW w:w="1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E87" w:rsidRDefault="00043E87" w:rsidP="00043E87">
            <w:pPr>
              <w:rPr>
                <w:sz w:val="20"/>
              </w:rPr>
            </w:pPr>
            <w:r>
              <w:rPr>
                <w:sz w:val="20"/>
              </w:rPr>
              <w:t>Задача. Создание условий для сохранения и роста объемов производства продукции животноводства и продуктов ее переработки</w:t>
            </w:r>
          </w:p>
        </w:tc>
      </w:tr>
    </w:tbl>
    <w:p w:rsidR="005565AA" w:rsidRDefault="005565AA"/>
    <w:p w:rsidR="00DD69F5" w:rsidRDefault="00DD69F5"/>
    <w:p w:rsidR="00DD69F5" w:rsidRDefault="00DD69F5"/>
    <w:p w:rsidR="00351A3B" w:rsidRDefault="00351A3B"/>
    <w:p w:rsidR="00351A3B" w:rsidRDefault="00351A3B"/>
    <w:p w:rsidR="00351A3B" w:rsidRDefault="00351A3B"/>
    <w:p w:rsidR="00351A3B" w:rsidRDefault="00351A3B"/>
    <w:tbl>
      <w:tblPr>
        <w:tblW w:w="152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1984"/>
        <w:gridCol w:w="1843"/>
        <w:gridCol w:w="851"/>
        <w:gridCol w:w="1134"/>
        <w:gridCol w:w="3543"/>
        <w:gridCol w:w="2834"/>
        <w:gridCol w:w="1930"/>
      </w:tblGrid>
      <w:tr w:rsidR="00DD69F5" w:rsidTr="00DD69F5">
        <w:trPr>
          <w:trHeight w:val="2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</w:tr>
      <w:tr w:rsidR="00DD69F5" w:rsidTr="00043E87">
        <w:trPr>
          <w:trHeight w:val="2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1.1.2.1.0.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Содействие развитию молочного скотоводства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Pr="00DA4DF2" w:rsidRDefault="00DD69F5" w:rsidP="00043E87">
            <w:pPr>
              <w:jc w:val="both"/>
              <w:rPr>
                <w:sz w:val="20"/>
              </w:rPr>
            </w:pPr>
            <w:r w:rsidRPr="00DA4DF2">
              <w:rPr>
                <w:sz w:val="20"/>
              </w:rPr>
              <w:t>производство молока в хозяйствах всех категорий – 556,6 тыс. тонн;</w:t>
            </w:r>
          </w:p>
          <w:p w:rsidR="00DD69F5" w:rsidRDefault="00DD69F5" w:rsidP="00043E87">
            <w:pPr>
              <w:jc w:val="both"/>
              <w:rPr>
                <w:sz w:val="20"/>
              </w:rPr>
            </w:pPr>
            <w:r w:rsidRPr="00DA4DF2">
              <w:rPr>
                <w:sz w:val="20"/>
              </w:rPr>
              <w:t>производство</w:t>
            </w:r>
            <w:r>
              <w:rPr>
                <w:sz w:val="20"/>
              </w:rPr>
              <w:t xml:space="preserve"> молока в сельско-хозяйственных организациях, крестьянских (фермерских) хозяйствах, включая индивидуальных предпри-нимателей</w:t>
            </w:r>
            <w:r w:rsidR="00867616">
              <w:rPr>
                <w:sz w:val="20"/>
              </w:rPr>
              <w:t>,</w:t>
            </w:r>
            <w:r>
              <w:rPr>
                <w:sz w:val="20"/>
              </w:rPr>
              <w:t xml:space="preserve"> – 252,2 тыс. тонн</w:t>
            </w:r>
          </w:p>
          <w:p w:rsidR="00DD69F5" w:rsidRDefault="00DD69F5" w:rsidP="00043E87">
            <w:pPr>
              <w:jc w:val="both"/>
              <w:rPr>
                <w:sz w:val="2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351A3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невыполнение заданных параметров </w:t>
            </w:r>
            <w:r w:rsidR="00351A3B">
              <w:rPr>
                <w:sz w:val="20"/>
              </w:rPr>
              <w:t>производства</w:t>
            </w:r>
            <w:r>
              <w:rPr>
                <w:sz w:val="20"/>
              </w:rPr>
              <w:t xml:space="preserve"> молока приведет к снижению уровня самообеспеч</w:t>
            </w:r>
            <w:r w:rsidR="00236062">
              <w:rPr>
                <w:sz w:val="20"/>
              </w:rPr>
              <w:t>енности республики молоком и мо</w:t>
            </w:r>
            <w:r>
              <w:rPr>
                <w:sz w:val="20"/>
              </w:rPr>
              <w:t>локопродуктами, недостаток молока-сырья приведет к снижению объемов произ-водства и потребления молока и молочных продуктов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1.1.1.2.1</w:t>
            </w:r>
          </w:p>
          <w:p w:rsidR="00DD69F5" w:rsidRDefault="00DD69F5" w:rsidP="00043E87">
            <w:pPr>
              <w:jc w:val="center"/>
              <w:rPr>
                <w:sz w:val="20"/>
              </w:rPr>
            </w:pPr>
          </w:p>
        </w:tc>
      </w:tr>
      <w:tr w:rsidR="00DD69F5" w:rsidTr="00043E87">
        <w:trPr>
          <w:trHeight w:val="2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1.1.2.2.0.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Содействие развитию мясного животноводства и звероводства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9F5" w:rsidRDefault="00DD69F5" w:rsidP="00043E87">
            <w:pPr>
              <w:widowControl w:val="0"/>
              <w:jc w:val="both"/>
              <w:rPr>
                <w:sz w:val="20"/>
              </w:rPr>
            </w:pPr>
            <w:r w:rsidRPr="009D1BF4">
              <w:rPr>
                <w:sz w:val="20"/>
              </w:rPr>
              <w:t xml:space="preserve">удельный вес поголовья свиней, птицы, зверя в общем поголовье сельскохозяйственных животных и птицы (по сельскохозяйственным организациям) </w:t>
            </w:r>
            <w:r w:rsidR="00351A3B">
              <w:rPr>
                <w:sz w:val="20"/>
              </w:rPr>
              <w:t>– 40</w:t>
            </w:r>
            <w:r w:rsidR="00236062">
              <w:rPr>
                <w:sz w:val="20"/>
              </w:rPr>
              <w:t>,0</w:t>
            </w:r>
            <w:r w:rsidR="00351A3B">
              <w:rPr>
                <w:sz w:val="20"/>
              </w:rPr>
              <w:t xml:space="preserve"> процента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both"/>
              <w:rPr>
                <w:sz w:val="20"/>
              </w:rPr>
            </w:pPr>
            <w:r>
              <w:rPr>
                <w:sz w:val="20"/>
              </w:rPr>
              <w:t>снижение поголовья сель-скохозяйственных животных и птицы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1.1.1.2.2</w:t>
            </w:r>
          </w:p>
        </w:tc>
      </w:tr>
      <w:tr w:rsidR="00DD69F5" w:rsidTr="00043E87">
        <w:trPr>
          <w:trHeight w:val="2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1.1.2.2.1.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Содействие развитию мясного животноводства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производство скота и птицы на убой в хозяйствах всех категорий (в живом весе) – 93,1 тыс. тонн; ч</w:t>
            </w:r>
            <w:r w:rsidRPr="005F5237">
              <w:rPr>
                <w:sz w:val="20"/>
              </w:rPr>
              <w:t>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</w:t>
            </w:r>
            <w:r>
              <w:rPr>
                <w:sz w:val="20"/>
              </w:rPr>
              <w:t>-</w:t>
            </w:r>
            <w:r w:rsidRPr="005F5237">
              <w:rPr>
                <w:sz w:val="20"/>
              </w:rPr>
              <w:t>принимателей</w:t>
            </w:r>
            <w:r w:rsidR="00351A3B">
              <w:rPr>
                <w:sz w:val="20"/>
              </w:rPr>
              <w:t>,</w:t>
            </w:r>
            <w:r>
              <w:rPr>
                <w:sz w:val="20"/>
              </w:rPr>
              <w:t xml:space="preserve"> к 2020 году – </w:t>
            </w:r>
            <w:r w:rsidR="00236062">
              <w:rPr>
                <w:sz w:val="20"/>
              </w:rPr>
              <w:br/>
            </w:r>
            <w:r>
              <w:rPr>
                <w:sz w:val="20"/>
              </w:rPr>
              <w:t>1,3 тыс. голов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236062" w:rsidP="00043E87">
            <w:pPr>
              <w:jc w:val="both"/>
              <w:rPr>
                <w:sz w:val="20"/>
              </w:rPr>
            </w:pPr>
            <w:r>
              <w:rPr>
                <w:sz w:val="20"/>
              </w:rPr>
              <w:t>снижение поголовья сель</w:t>
            </w:r>
            <w:r w:rsidR="00DD69F5">
              <w:rPr>
                <w:sz w:val="20"/>
              </w:rPr>
              <w:t>ско</w:t>
            </w:r>
            <w:r>
              <w:rPr>
                <w:sz w:val="20"/>
              </w:rPr>
              <w:t>-</w:t>
            </w:r>
            <w:r w:rsidR="00DD69F5">
              <w:rPr>
                <w:sz w:val="20"/>
              </w:rPr>
              <w:t>хозяйственных животных, сокращение объемов произ</w:t>
            </w:r>
            <w:r>
              <w:rPr>
                <w:sz w:val="20"/>
              </w:rPr>
              <w:t>-</w:t>
            </w:r>
            <w:r w:rsidR="00DD69F5">
              <w:rPr>
                <w:sz w:val="20"/>
              </w:rPr>
              <w:t>водства мяса, снижение уровня самообеспеченности респуб</w:t>
            </w:r>
            <w:r>
              <w:rPr>
                <w:sz w:val="20"/>
              </w:rPr>
              <w:t>-</w:t>
            </w:r>
            <w:r w:rsidR="00DD69F5">
              <w:rPr>
                <w:sz w:val="20"/>
              </w:rPr>
              <w:t>лики мясом и мясопродуктами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1.1.1.2.2</w:t>
            </w:r>
          </w:p>
        </w:tc>
      </w:tr>
      <w:tr w:rsidR="00DD69F5" w:rsidTr="00043E87">
        <w:trPr>
          <w:trHeight w:val="2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>1.1.2.2.2.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Содействие развитию звероводства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поголовье щенков пушного зверя по состоянию на 1 июля 2020 года – </w:t>
            </w:r>
            <w:r w:rsidR="00236062">
              <w:rPr>
                <w:sz w:val="20"/>
              </w:rPr>
              <w:br/>
            </w:r>
            <w:r>
              <w:rPr>
                <w:sz w:val="20"/>
              </w:rPr>
              <w:t>52,5 тыс. голов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сокращение поголовья клеточного пушного зверя, ликвидация отрасли зверо-водства, отсутствие дости-жений республики в отрасли звероводства на всерос-сийских и международных выставках и аукционах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center"/>
              <w:rPr>
                <w:sz w:val="20"/>
              </w:rPr>
            </w:pPr>
            <w:r w:rsidRPr="004A2942">
              <w:rPr>
                <w:sz w:val="20"/>
              </w:rPr>
              <w:t>1.1.1.2.2</w:t>
            </w:r>
          </w:p>
        </w:tc>
      </w:tr>
    </w:tbl>
    <w:p w:rsidR="00DD69F5" w:rsidRDefault="00DD69F5"/>
    <w:p w:rsidR="00DD69F5" w:rsidRDefault="00DD69F5"/>
    <w:p w:rsidR="00DD69F5" w:rsidRDefault="00DD69F5"/>
    <w:p w:rsidR="00DD69F5" w:rsidRDefault="00DD69F5"/>
    <w:tbl>
      <w:tblPr>
        <w:tblW w:w="152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1984"/>
        <w:gridCol w:w="1843"/>
        <w:gridCol w:w="851"/>
        <w:gridCol w:w="1134"/>
        <w:gridCol w:w="3543"/>
        <w:gridCol w:w="2834"/>
        <w:gridCol w:w="1930"/>
      </w:tblGrid>
      <w:tr w:rsidR="00DD69F5" w:rsidTr="00DD69F5">
        <w:trPr>
          <w:trHeight w:val="2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</w:tr>
      <w:tr w:rsidR="00DD69F5" w:rsidTr="00043E87">
        <w:trPr>
          <w:trHeight w:val="2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1.1.2.3.0.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Государственная поддержка кредито-вания подотрасли животноводства, переработки и реализации продукции животноводства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объем субсидируемых кредитов (займов), предусмотренных по кредитным договорам (договорам займа), заключенным на срок до 1 года</w:t>
            </w:r>
            <w:r w:rsidR="00351A3B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867616">
              <w:rPr>
                <w:sz w:val="20"/>
              </w:rPr>
              <w:t>на цели развития животноводства</w:t>
            </w:r>
            <w:r>
              <w:rPr>
                <w:sz w:val="20"/>
              </w:rPr>
              <w:t xml:space="preserve"> – 317,6 млн. рублей*;</w:t>
            </w:r>
          </w:p>
          <w:p w:rsidR="00DD69F5" w:rsidRDefault="00DD69F5" w:rsidP="00043E87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объем субсидируемых инвестицион-ных кредитов (займов), предо-ставленных по инвестиционным кредитам (займам), полученным на цели развития животноводства, – 2637,4 млн. рублей*;</w:t>
            </w:r>
          </w:p>
          <w:p w:rsidR="00DD69F5" w:rsidRDefault="00DD69F5" w:rsidP="00DD69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производство масла сливочного – </w:t>
            </w:r>
            <w:r w:rsidR="00236062">
              <w:rPr>
                <w:sz w:val="20"/>
              </w:rPr>
              <w:br/>
            </w:r>
            <w:r>
              <w:rPr>
                <w:sz w:val="20"/>
              </w:rPr>
              <w:t>2,82 тыс. тонн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спад производства </w:t>
            </w:r>
            <w:r w:rsidR="00236062">
              <w:rPr>
                <w:sz w:val="20"/>
              </w:rPr>
              <w:t>из-за нарушения технологии, свя</w:t>
            </w:r>
            <w:r>
              <w:rPr>
                <w:sz w:val="20"/>
              </w:rPr>
              <w:t>занный с недостатком обо-ротных средств, отсутствием возможностей расширенного воспроизводства, модерни-зации основных фондов в отрасли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1.1.1.2.1,</w:t>
            </w:r>
          </w:p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1.1.1.2.2</w:t>
            </w:r>
          </w:p>
        </w:tc>
      </w:tr>
      <w:tr w:rsidR="00DD69F5" w:rsidTr="00043E87">
        <w:trPr>
          <w:trHeight w:val="2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1.1.2.4.0.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Содействие уско-рению технического обновления и модер-низации производства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Pr="00FD3775" w:rsidRDefault="00DD69F5" w:rsidP="00351A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E45E6">
              <w:rPr>
                <w:rFonts w:ascii="Times New Roman" w:hAnsi="Times New Roman"/>
              </w:rPr>
              <w:t xml:space="preserve">количество сельскохозяйственных товаропроизводителей, </w:t>
            </w:r>
            <w:r>
              <w:rPr>
                <w:rFonts w:ascii="Times New Roman" w:hAnsi="Times New Roman"/>
              </w:rPr>
              <w:t xml:space="preserve">организаций агропромышленного комплекса, </w:t>
            </w:r>
            <w:r w:rsidRPr="00DE45E6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>-</w:t>
            </w:r>
            <w:r w:rsidRPr="00DE45E6">
              <w:rPr>
                <w:rFonts w:ascii="Times New Roman" w:hAnsi="Times New Roman" w:cs="Times New Roman"/>
              </w:rPr>
              <w:t>менивших современные достижения в технике и технологиях</w:t>
            </w:r>
            <w:r w:rsidR="00351A3B">
              <w:rPr>
                <w:rFonts w:ascii="Times New Roman" w:hAnsi="Times New Roman" w:cs="Times New Roman"/>
              </w:rPr>
              <w:t xml:space="preserve"> и</w:t>
            </w:r>
            <w:r w:rsidRPr="00DE45E6">
              <w:rPr>
                <w:rFonts w:ascii="Times New Roman" w:hAnsi="Times New Roman" w:cs="Times New Roman"/>
              </w:rPr>
              <w:t xml:space="preserve"> осуще</w:t>
            </w:r>
            <w:r w:rsidR="00351A3B">
              <w:rPr>
                <w:rFonts w:ascii="Times New Roman" w:hAnsi="Times New Roman" w:cs="Times New Roman"/>
              </w:rPr>
              <w:t>-</w:t>
            </w:r>
            <w:r w:rsidRPr="00DE45E6">
              <w:rPr>
                <w:rFonts w:ascii="Times New Roman" w:hAnsi="Times New Roman" w:cs="Times New Roman"/>
              </w:rPr>
              <w:t>ствивших реализацию инвестиционных проектов с помощью государственной поддержки</w:t>
            </w:r>
            <w:r>
              <w:rPr>
                <w:rFonts w:ascii="Times New Roman" w:hAnsi="Times New Roman" w:cs="Times New Roman"/>
              </w:rPr>
              <w:t>, – 45 единиц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D5240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снижение эффективности агропромышленного производ-ства вследствие технологи-ческой отсталости отраслей агропромышленного  комплек-са, что приведет к снижению объемов производства и потребления качественной продукции местного производ-ства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1.1.1.2.1,</w:t>
            </w:r>
          </w:p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1.1.1.2.2</w:t>
            </w:r>
          </w:p>
          <w:p w:rsidR="00DD69F5" w:rsidRPr="00AB3407" w:rsidRDefault="00DD69F5" w:rsidP="00043E87">
            <w:pPr>
              <w:jc w:val="center"/>
              <w:rPr>
                <w:sz w:val="20"/>
              </w:rPr>
            </w:pPr>
          </w:p>
        </w:tc>
      </w:tr>
      <w:tr w:rsidR="00DD69F5" w:rsidTr="00DD69F5">
        <w:trPr>
          <w:trHeight w:val="1293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1.1.2.5.0.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both"/>
              <w:rPr>
                <w:sz w:val="20"/>
              </w:rPr>
            </w:pPr>
            <w:r>
              <w:rPr>
                <w:sz w:val="20"/>
              </w:rPr>
              <w:t>Управление рисками в подотраслях жи-вотноводства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Pr="00693676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Pr="00693676" w:rsidRDefault="00DD69F5" w:rsidP="00043E87">
            <w:pPr>
              <w:jc w:val="center"/>
              <w:rPr>
                <w:sz w:val="20"/>
              </w:rPr>
            </w:pPr>
            <w:r w:rsidRPr="00693676">
              <w:rPr>
                <w:sz w:val="20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both"/>
              <w:rPr>
                <w:sz w:val="20"/>
              </w:rPr>
            </w:pPr>
            <w:r>
              <w:rPr>
                <w:sz w:val="20"/>
              </w:rPr>
              <w:t>численность за</w:t>
            </w:r>
            <w:r w:rsidR="00351A3B">
              <w:rPr>
                <w:sz w:val="20"/>
              </w:rPr>
              <w:t>страхованного пого-ловья сельско</w:t>
            </w:r>
            <w:r>
              <w:rPr>
                <w:sz w:val="20"/>
              </w:rPr>
              <w:t>хозяйственных животных к 2020 году – 1,3 тыс. условных голов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DD69F5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возможность массового банк-ротства сельскохозяйственных товаропроизводителей при чрезвычайных ситуациях, пов-лекших массовый падеж скота (птицы)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1.1.1.2.1,</w:t>
            </w:r>
          </w:p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1.1.1.2.2</w:t>
            </w:r>
          </w:p>
        </w:tc>
      </w:tr>
      <w:tr w:rsidR="00DD69F5" w:rsidTr="00043E87">
        <w:trPr>
          <w:trHeight w:val="2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1.1.2.6.0.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Поддержка доходов сельскохозяйствен-ных товаропроиз-водителей в области животноводства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поголовье сельскохозяйственных животных в сельскохозяйственных организациях к 2020 году – </w:t>
            </w:r>
            <w:r w:rsidR="00236062">
              <w:rPr>
                <w:sz w:val="20"/>
              </w:rPr>
              <w:br/>
            </w:r>
            <w:r>
              <w:rPr>
                <w:sz w:val="20"/>
              </w:rPr>
              <w:t>26,0 тыс. условных голов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DD69F5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возможность массового банк-ротства сельскохозяйственных товаропроизводителей в ре-зультате резкого повышения цен на приобретаемые мате-риально-технические ресурсы (горюче-смазочные материалы, корма, энергоносители) или резкого     снижения    цен     на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1.1.1.2.1,</w:t>
            </w:r>
          </w:p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1.1.1.2.2</w:t>
            </w:r>
          </w:p>
        </w:tc>
      </w:tr>
      <w:tr w:rsidR="00DD69F5" w:rsidTr="00DD69F5">
        <w:trPr>
          <w:trHeight w:val="2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</w:tr>
      <w:tr w:rsidR="00DD69F5" w:rsidTr="00043E87">
        <w:trPr>
          <w:trHeight w:val="2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center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реализуемую животновод-ческую продукцию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center"/>
              <w:rPr>
                <w:sz w:val="20"/>
              </w:rPr>
            </w:pPr>
          </w:p>
        </w:tc>
      </w:tr>
      <w:tr w:rsidR="00DD69F5" w:rsidTr="00043E87">
        <w:trPr>
          <w:trHeight w:val="255"/>
          <w:jc w:val="center"/>
        </w:trPr>
        <w:tc>
          <w:tcPr>
            <w:tcW w:w="15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2 «Развитие подотрасли растениеводства и переработки продукции растениеводства»</w:t>
            </w:r>
          </w:p>
        </w:tc>
      </w:tr>
      <w:tr w:rsidR="00DD69F5" w:rsidTr="00043E87">
        <w:trPr>
          <w:trHeight w:val="29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2.1.0.0.0.</w:t>
            </w:r>
          </w:p>
        </w:tc>
        <w:tc>
          <w:tcPr>
            <w:tcW w:w="1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DD69F5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Цель. Развитие и повышение конкурентоспособности продукции растениеводства и продуктов ее переработки</w:t>
            </w:r>
          </w:p>
        </w:tc>
      </w:tr>
      <w:tr w:rsidR="00DD69F5" w:rsidTr="00043E87">
        <w:trPr>
          <w:trHeight w:val="29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2.1.1.0.0.</w:t>
            </w:r>
          </w:p>
        </w:tc>
        <w:tc>
          <w:tcPr>
            <w:tcW w:w="1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DD69F5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Задача. Создание условий для сохранения и роста объемов производства продукции растениеводства и продуктов ее переработки</w:t>
            </w:r>
          </w:p>
        </w:tc>
      </w:tr>
      <w:tr w:rsidR="00DD69F5" w:rsidTr="00043E87">
        <w:trPr>
          <w:trHeight w:val="42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2.1.1.1.0.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Поддержка сельско-хозяйственных това-ропроизводителей в районах Крайнего Севера и приравнен-ных к ним мест-ностях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CA7F1A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посевная площадь кормовых культур в сельскохозяйственных организациях, крестьянских (фермерских) хозяйствах и у индивидуальных предпринимате-лей в районах Крайнего Севера и приравненных к ним местностях к 2020 году – 6,0 тыс. гектаров; доля площади, засеваемой элитными семенами, в общей площади посевов на территории Республики Карелия к 2020 году – </w:t>
            </w:r>
            <w:r w:rsidR="00236062">
              <w:rPr>
                <w:sz w:val="20"/>
              </w:rPr>
              <w:br/>
            </w:r>
            <w:r>
              <w:rPr>
                <w:sz w:val="20"/>
              </w:rPr>
              <w:t>2,3 процента; валово</w:t>
            </w:r>
            <w:r w:rsidRPr="00FE69EA">
              <w:rPr>
                <w:sz w:val="20"/>
              </w:rPr>
              <w:t>й сбор картофеля в сельскохозяйственных организациях, крестьянских (фермерских) хозяйствах, включая индивидуальных предприни</w:t>
            </w:r>
            <w:r>
              <w:rPr>
                <w:sz w:val="20"/>
              </w:rPr>
              <w:t>-</w:t>
            </w:r>
            <w:r w:rsidRPr="00FE69EA">
              <w:rPr>
                <w:sz w:val="20"/>
              </w:rPr>
              <w:t>мателей</w:t>
            </w:r>
            <w:r w:rsidR="00351A3B">
              <w:rPr>
                <w:sz w:val="20"/>
              </w:rPr>
              <w:t>,</w:t>
            </w:r>
            <w:r>
              <w:rPr>
                <w:sz w:val="20"/>
              </w:rPr>
              <w:t xml:space="preserve"> – 27,0 тыс. тонн; валово</w:t>
            </w:r>
            <w:r w:rsidRPr="00887C1B">
              <w:rPr>
                <w:sz w:val="20"/>
              </w:rPr>
              <w:t>й сбор овощей открытого грунта в сельскохозяйственных организациях, крестьянских (фермерских) хозяйствах, включая индивидуальных предприни</w:t>
            </w:r>
            <w:r>
              <w:rPr>
                <w:sz w:val="20"/>
              </w:rPr>
              <w:t>-</w:t>
            </w:r>
            <w:r w:rsidRPr="00887C1B">
              <w:rPr>
                <w:sz w:val="20"/>
              </w:rPr>
              <w:t>мателей</w:t>
            </w:r>
            <w:r w:rsidR="00351A3B">
              <w:rPr>
                <w:sz w:val="20"/>
              </w:rPr>
              <w:t>,</w:t>
            </w:r>
            <w:r>
              <w:rPr>
                <w:sz w:val="20"/>
              </w:rPr>
              <w:t xml:space="preserve"> – 4,89 тыс. тонн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77135E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отсутствие семян и невоз-можность их производства в условиях Крайнего Севера сдерживает восстановление продуктивности кормовых угодий, что, в свою очередь, не позволяет обеспечить рост поголовья и продуктивности сельскохозяйственных животных</w:t>
            </w:r>
          </w:p>
          <w:p w:rsidR="00DD69F5" w:rsidRDefault="00DD69F5" w:rsidP="00043E87">
            <w:pPr>
              <w:jc w:val="both"/>
              <w:rPr>
                <w:sz w:val="20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1.2.1.1.1</w:t>
            </w:r>
          </w:p>
        </w:tc>
      </w:tr>
      <w:tr w:rsidR="00DD69F5" w:rsidTr="00043E87">
        <w:trPr>
          <w:trHeight w:val="1067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rPr>
                <w:sz w:val="20"/>
              </w:rPr>
            </w:pPr>
            <w:r>
              <w:rPr>
                <w:sz w:val="20"/>
              </w:rPr>
              <w:t>2.1.1.2.0.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both"/>
              <w:rPr>
                <w:sz w:val="20"/>
              </w:rPr>
            </w:pPr>
            <w:r>
              <w:rPr>
                <w:sz w:val="20"/>
              </w:rPr>
              <w:t>Оказание несвязан-ной поддержки сель-скохозяйственным товаропроизводите-лям в области расте-ниеводства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EE37DA">
              <w:rPr>
                <w:sz w:val="20"/>
              </w:rPr>
              <w:t xml:space="preserve">охранение размера посевных площадей, занятых зерновыми, зернобобовыми и кормовыми сельскохозяйственными культурами в </w:t>
            </w:r>
            <w:r>
              <w:rPr>
                <w:sz w:val="20"/>
              </w:rPr>
              <w:t>Республике Карелия</w:t>
            </w:r>
            <w:r w:rsidR="00867616">
              <w:rPr>
                <w:sz w:val="20"/>
              </w:rPr>
              <w:t>,</w:t>
            </w:r>
            <w:r>
              <w:rPr>
                <w:sz w:val="20"/>
              </w:rPr>
              <w:t xml:space="preserve"> к 2020 году – </w:t>
            </w:r>
            <w:r>
              <w:rPr>
                <w:sz w:val="20"/>
              </w:rPr>
              <w:br/>
              <w:t>26,6 тыс. гектаров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сокращение посевных пло-щадей, снижение валовых сборов основных сельско-хозяйственных культур, ослабление кормовой базы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1.2.1.1.1</w:t>
            </w:r>
          </w:p>
          <w:p w:rsidR="00DD69F5" w:rsidRDefault="00DD69F5" w:rsidP="00043E87">
            <w:pPr>
              <w:jc w:val="center"/>
              <w:rPr>
                <w:sz w:val="20"/>
              </w:rPr>
            </w:pPr>
          </w:p>
        </w:tc>
      </w:tr>
      <w:tr w:rsidR="00DD69F5" w:rsidTr="00DD69F5">
        <w:trPr>
          <w:trHeight w:val="269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rPr>
                <w:sz w:val="20"/>
              </w:rPr>
            </w:pPr>
            <w:r>
              <w:rPr>
                <w:sz w:val="20"/>
              </w:rPr>
              <w:t>2.1.1.3.0.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both"/>
              <w:rPr>
                <w:sz w:val="20"/>
              </w:rPr>
            </w:pPr>
            <w:r>
              <w:rPr>
                <w:sz w:val="20"/>
              </w:rPr>
              <w:t>Управление рисками в подотраслях расте</w:t>
            </w:r>
            <w:r w:rsidR="00351A3B">
              <w:rPr>
                <w:sz w:val="20"/>
              </w:rPr>
              <w:t>-</w:t>
            </w:r>
            <w:r>
              <w:rPr>
                <w:sz w:val="20"/>
              </w:rPr>
              <w:t>ниеводства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застрахованные площади посевов (посадок) сельскохозяйственных культур к 2020 году – 0,1 тыс. гектаров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возможность разорения сель-скохозяйственных товаро-производителей при неблаго-прия</w:t>
            </w:r>
            <w:r w:rsidR="00351A3B">
              <w:rPr>
                <w:sz w:val="20"/>
              </w:rPr>
              <w:t>тных погодных условиях в случае</w:t>
            </w:r>
            <w:r>
              <w:rPr>
                <w:sz w:val="20"/>
              </w:rPr>
              <w:t xml:space="preserve"> утраты (гибел</w:t>
            </w:r>
            <w:r w:rsidR="00351A3B">
              <w:rPr>
                <w:sz w:val="20"/>
              </w:rPr>
              <w:t>и) урожая сельско</w:t>
            </w:r>
            <w:r>
              <w:rPr>
                <w:sz w:val="20"/>
              </w:rPr>
              <w:t>хозяйственных культур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1.2.1.1.1</w:t>
            </w:r>
          </w:p>
        </w:tc>
      </w:tr>
    </w:tbl>
    <w:p w:rsidR="00351A3B" w:rsidRDefault="00351A3B"/>
    <w:tbl>
      <w:tblPr>
        <w:tblW w:w="152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1984"/>
        <w:gridCol w:w="1843"/>
        <w:gridCol w:w="851"/>
        <w:gridCol w:w="1134"/>
        <w:gridCol w:w="3543"/>
        <w:gridCol w:w="2834"/>
        <w:gridCol w:w="1930"/>
      </w:tblGrid>
      <w:tr w:rsidR="00DD69F5" w:rsidTr="00DD69F5">
        <w:trPr>
          <w:trHeight w:val="235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</w:tr>
      <w:tr w:rsidR="00DD69F5" w:rsidTr="002D58DE">
        <w:trPr>
          <w:trHeight w:val="4062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rPr>
                <w:sz w:val="20"/>
              </w:rPr>
            </w:pPr>
            <w:r>
              <w:rPr>
                <w:sz w:val="20"/>
              </w:rPr>
              <w:t>2.1.1.4.0.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Государственная поддержка кредито-вания подотрасли растениеводства, переработки и реали</w:t>
            </w:r>
            <w:r w:rsidR="00351A3B">
              <w:rPr>
                <w:sz w:val="20"/>
              </w:rPr>
              <w:t>-</w:t>
            </w:r>
            <w:r>
              <w:rPr>
                <w:sz w:val="20"/>
              </w:rPr>
              <w:t>зации продукции растениеводства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объем субсидируемых кредитов (займов), предусмотренных по кре-дитным договорам (договорам займа), заключенным на срок до 1 года на цели развития растениеводства, – </w:t>
            </w:r>
            <w:r w:rsidR="00236062">
              <w:rPr>
                <w:sz w:val="20"/>
              </w:rPr>
              <w:br/>
            </w:r>
            <w:r>
              <w:rPr>
                <w:sz w:val="20"/>
              </w:rPr>
              <w:t>57,6 млн. рублей*;</w:t>
            </w:r>
          </w:p>
          <w:p w:rsidR="00DD69F5" w:rsidRDefault="00DD69F5" w:rsidP="00043E8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объем субсидируемых инвестицион-ных кредитов (займов), предос-тавленных по инвестиционным кредитам (займам), полученным на цели развития растениеводства, – </w:t>
            </w:r>
            <w:r w:rsidR="00236062">
              <w:rPr>
                <w:sz w:val="20"/>
              </w:rPr>
              <w:br/>
            </w:r>
            <w:r>
              <w:rPr>
                <w:sz w:val="20"/>
              </w:rPr>
              <w:t>172,6 млн. рублей*;</w:t>
            </w:r>
          </w:p>
          <w:p w:rsidR="00DD69F5" w:rsidRDefault="00DD69F5" w:rsidP="00043E87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производство крупы – 25,8 тыс. тонн;</w:t>
            </w:r>
          </w:p>
          <w:p w:rsidR="00DD69F5" w:rsidRDefault="00DD69F5" w:rsidP="00DD69F5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производство хлебобулочных изделий диетических и обогащенных микронут-риентами – 3,2 тыс. тонн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DD69F5">
            <w:pPr>
              <w:jc w:val="both"/>
              <w:rPr>
                <w:sz w:val="20"/>
              </w:rPr>
            </w:pPr>
            <w:r>
              <w:rPr>
                <w:sz w:val="20"/>
              </w:rPr>
              <w:t>спад производства из-за срыва посевных и уборочных работ, нарушений технологии, от</w:t>
            </w:r>
            <w:r w:rsidR="00351A3B">
              <w:rPr>
                <w:sz w:val="20"/>
              </w:rPr>
              <w:t>су</w:t>
            </w:r>
            <w:r>
              <w:rPr>
                <w:sz w:val="20"/>
              </w:rPr>
              <w:t>т</w:t>
            </w:r>
            <w:r w:rsidR="00351A3B">
              <w:rPr>
                <w:sz w:val="20"/>
              </w:rPr>
              <w:t>-</w:t>
            </w:r>
            <w:r>
              <w:rPr>
                <w:sz w:val="20"/>
              </w:rPr>
              <w:t>ствия мощностей переработки и хранения, трансп</w:t>
            </w:r>
            <w:r w:rsidR="00351A3B">
              <w:rPr>
                <w:sz w:val="20"/>
              </w:rPr>
              <w:t>ортно-логистической системы буде</w:t>
            </w:r>
            <w:r>
              <w:rPr>
                <w:sz w:val="20"/>
              </w:rPr>
              <w:t>т сдерживать производство продукции растениеводства, затруднять ее перемещение от производителей к потреби-телям, в результате чего будет снижаться доходность под-отраслей растениеводства, повышаться себестоимость и снижаться конкурентоспо-собность продукции агропро-шленного комплекса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1.2.1.2.1,</w:t>
            </w:r>
          </w:p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1.2.1.2.2</w:t>
            </w:r>
          </w:p>
        </w:tc>
      </w:tr>
      <w:tr w:rsidR="00DD69F5" w:rsidTr="00043E87">
        <w:trPr>
          <w:trHeight w:val="247"/>
          <w:jc w:val="center"/>
        </w:trPr>
        <w:tc>
          <w:tcPr>
            <w:tcW w:w="15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Подпрограмма 3 «Поддержка малых форм хозяйствования»</w:t>
            </w:r>
          </w:p>
        </w:tc>
      </w:tr>
      <w:tr w:rsidR="00DD69F5" w:rsidTr="00043E87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3.1.0.0.0.</w:t>
            </w:r>
          </w:p>
        </w:tc>
        <w:tc>
          <w:tcPr>
            <w:tcW w:w="1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DD69F5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Цель. Развитие малых форм хозяйствования</w:t>
            </w:r>
          </w:p>
        </w:tc>
      </w:tr>
      <w:tr w:rsidR="00DD69F5" w:rsidTr="00043E87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3.1.1.0.0.</w:t>
            </w:r>
          </w:p>
        </w:tc>
        <w:tc>
          <w:tcPr>
            <w:tcW w:w="1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DD69F5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Задача. Создание условий для развития малого предпринимательства на селе</w:t>
            </w:r>
          </w:p>
        </w:tc>
      </w:tr>
      <w:tr w:rsidR="00DD69F5" w:rsidTr="00043E87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3.1.1.1.0.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Поддержка начинаю-щих фермеров и содействие развитию ж</w:t>
            </w:r>
            <w:r w:rsidR="002834D2">
              <w:rPr>
                <w:sz w:val="20"/>
              </w:rPr>
              <w:t>ивотноводства в малых формах хо</w:t>
            </w:r>
            <w:r>
              <w:rPr>
                <w:sz w:val="20"/>
              </w:rPr>
              <w:t>зяй</w:t>
            </w:r>
            <w:r w:rsidR="002834D2">
              <w:rPr>
                <w:sz w:val="20"/>
              </w:rPr>
              <w:t>-</w:t>
            </w:r>
            <w:r>
              <w:rPr>
                <w:sz w:val="20"/>
              </w:rPr>
              <w:t>ствования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05BE0">
            <w:pPr>
              <w:jc w:val="both"/>
              <w:rPr>
                <w:sz w:val="20"/>
              </w:rPr>
            </w:pPr>
            <w:r w:rsidRPr="00005BE0">
              <w:rPr>
                <w:sz w:val="20"/>
              </w:rPr>
              <w:t>количество новых постоянных рабочих мест, созданных в крестьянских (фермерских) хозяйствах, осущест</w:t>
            </w:r>
            <w:r>
              <w:rPr>
                <w:sz w:val="20"/>
              </w:rPr>
              <w:t>-</w:t>
            </w:r>
            <w:r w:rsidRPr="00005BE0">
              <w:rPr>
                <w:sz w:val="20"/>
              </w:rPr>
              <w:t>вивших проекты созд</w:t>
            </w:r>
            <w:r>
              <w:rPr>
                <w:sz w:val="20"/>
              </w:rPr>
              <w:t xml:space="preserve">ания и развития своих хозяйств </w:t>
            </w:r>
            <w:r w:rsidRPr="00005BE0">
              <w:rPr>
                <w:sz w:val="20"/>
              </w:rPr>
              <w:t>с помощью средств государственной поддержки</w:t>
            </w:r>
            <w:r w:rsidR="00351A3B">
              <w:rPr>
                <w:sz w:val="20"/>
              </w:rPr>
              <w:t>,</w:t>
            </w:r>
            <w:r>
              <w:rPr>
                <w:sz w:val="20"/>
              </w:rPr>
              <w:t xml:space="preserve"> – 46; ежегодный </w:t>
            </w:r>
            <w:r w:rsidRPr="00005BE0">
              <w:rPr>
                <w:sz w:val="20"/>
              </w:rPr>
              <w:t>прирост объема сельско</w:t>
            </w:r>
            <w:r>
              <w:rPr>
                <w:sz w:val="20"/>
              </w:rPr>
              <w:t>-</w:t>
            </w:r>
            <w:r w:rsidRPr="00005BE0">
              <w:rPr>
                <w:sz w:val="20"/>
              </w:rPr>
              <w:t>хозяйственной продукции, произведен</w:t>
            </w:r>
            <w:r>
              <w:rPr>
                <w:sz w:val="20"/>
              </w:rPr>
              <w:t>-</w:t>
            </w:r>
            <w:r w:rsidRPr="00005BE0">
              <w:rPr>
                <w:sz w:val="20"/>
              </w:rPr>
              <w:t>ной индивидуальными предприни</w:t>
            </w:r>
            <w:r>
              <w:rPr>
                <w:sz w:val="20"/>
              </w:rPr>
              <w:t>-</w:t>
            </w:r>
            <w:r w:rsidRPr="00005BE0">
              <w:rPr>
                <w:sz w:val="20"/>
              </w:rPr>
              <w:t>мателями и крестьянскими (фермер</w:t>
            </w:r>
            <w:r>
              <w:rPr>
                <w:sz w:val="20"/>
              </w:rPr>
              <w:t>-</w:t>
            </w:r>
            <w:r w:rsidRPr="00005BE0">
              <w:rPr>
                <w:sz w:val="20"/>
              </w:rPr>
              <w:t>скими) хозяйствами, получившими средства государственной поддержки, к году, предшествующему году предоставления субсидии</w:t>
            </w:r>
            <w:r w:rsidR="00351A3B">
              <w:rPr>
                <w:sz w:val="20"/>
              </w:rPr>
              <w:t xml:space="preserve">, – </w:t>
            </w:r>
            <w:r w:rsidR="00236062">
              <w:rPr>
                <w:sz w:val="20"/>
              </w:rPr>
              <w:br/>
            </w:r>
            <w:r w:rsidR="00351A3B">
              <w:rPr>
                <w:sz w:val="20"/>
              </w:rPr>
              <w:t>10,0 процента</w:t>
            </w:r>
            <w:r>
              <w:rPr>
                <w:sz w:val="20"/>
              </w:rPr>
              <w:t>;</w:t>
            </w:r>
          </w:p>
          <w:p w:rsidR="00DD69F5" w:rsidRDefault="00DD69F5" w:rsidP="00BF27EE">
            <w:pPr>
              <w:jc w:val="both"/>
              <w:rPr>
                <w:sz w:val="20"/>
              </w:rPr>
            </w:pPr>
            <w:r w:rsidRPr="00005BE0">
              <w:rPr>
                <w:sz w:val="20"/>
              </w:rPr>
              <w:t>количество новых постоянных рабочих мест, созданных в сельско</w:t>
            </w:r>
            <w:r>
              <w:rPr>
                <w:sz w:val="20"/>
              </w:rPr>
              <w:t>-</w:t>
            </w:r>
            <w:r w:rsidRPr="00005BE0">
              <w:rPr>
                <w:sz w:val="20"/>
              </w:rPr>
              <w:t xml:space="preserve">хозяйственных </w:t>
            </w:r>
            <w:r w:rsidR="00236062">
              <w:rPr>
                <w:sz w:val="20"/>
              </w:rPr>
              <w:t xml:space="preserve">           </w:t>
            </w:r>
            <w:r w:rsidRPr="00005BE0">
              <w:rPr>
                <w:sz w:val="20"/>
              </w:rPr>
              <w:t xml:space="preserve">потребительских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both"/>
              <w:rPr>
                <w:sz w:val="20"/>
              </w:rPr>
            </w:pPr>
            <w:r>
              <w:rPr>
                <w:sz w:val="20"/>
              </w:rPr>
              <w:t>миграция сельского населения в город; медленные темпы развития сельскохозяйствен</w:t>
            </w:r>
            <w:r w:rsidR="00351A3B">
              <w:rPr>
                <w:sz w:val="20"/>
              </w:rPr>
              <w:t>-ной коопе</w:t>
            </w:r>
            <w:r>
              <w:rPr>
                <w:sz w:val="20"/>
              </w:rPr>
              <w:t>рации; депопуляция сельской местности, зависи</w:t>
            </w:r>
            <w:r w:rsidR="00351A3B">
              <w:rPr>
                <w:sz w:val="20"/>
              </w:rPr>
              <w:t>-</w:t>
            </w:r>
            <w:r>
              <w:rPr>
                <w:sz w:val="20"/>
              </w:rPr>
              <w:t>мость от ввоза сельско</w:t>
            </w:r>
            <w:r w:rsidR="00351A3B">
              <w:rPr>
                <w:sz w:val="20"/>
              </w:rPr>
              <w:t>-</w:t>
            </w:r>
            <w:r>
              <w:rPr>
                <w:sz w:val="20"/>
              </w:rPr>
              <w:t>хозяйственной продукции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1.3.1.1.1</w:t>
            </w:r>
          </w:p>
        </w:tc>
      </w:tr>
      <w:tr w:rsidR="00DD69F5" w:rsidTr="00DD69F5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</w:tr>
      <w:tr w:rsidR="00DD69F5" w:rsidTr="00043E87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center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DD69F5">
            <w:pPr>
              <w:jc w:val="both"/>
              <w:rPr>
                <w:sz w:val="20"/>
              </w:rPr>
            </w:pPr>
            <w:r w:rsidRPr="00005BE0">
              <w:rPr>
                <w:sz w:val="20"/>
              </w:rPr>
              <w:t>кооперативах, получивших средства государственной поддержки для развития материально-технической базы</w:t>
            </w:r>
            <w:r w:rsidR="00351A3B">
              <w:rPr>
                <w:sz w:val="20"/>
              </w:rPr>
              <w:t>,</w:t>
            </w:r>
            <w:r>
              <w:rPr>
                <w:sz w:val="20"/>
              </w:rPr>
              <w:t xml:space="preserve"> – 6;</w:t>
            </w:r>
          </w:p>
          <w:p w:rsidR="00DD69F5" w:rsidRPr="00BF27EE" w:rsidRDefault="00DD69F5" w:rsidP="00DD69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ежегодный </w:t>
            </w:r>
            <w:r w:rsidRPr="00BF27EE">
              <w:rPr>
                <w:sz w:val="20"/>
              </w:rPr>
              <w:t xml:space="preserve">прирост объема сельскохозяйственной продукции, реализованной сельскохозяйственными потребительскими кооперативами, </w:t>
            </w:r>
          </w:p>
          <w:p w:rsidR="00DD69F5" w:rsidRDefault="00DD69F5" w:rsidP="00DD69F5">
            <w:pPr>
              <w:ind w:right="-48"/>
              <w:jc w:val="both"/>
              <w:rPr>
                <w:sz w:val="20"/>
              </w:rPr>
            </w:pPr>
            <w:r w:rsidRPr="00BF27EE">
              <w:rPr>
                <w:sz w:val="20"/>
              </w:rPr>
              <w:t>получившими средства государствен</w:t>
            </w:r>
            <w:r>
              <w:rPr>
                <w:sz w:val="20"/>
              </w:rPr>
              <w:t>-</w:t>
            </w:r>
            <w:r w:rsidRPr="00BF27EE">
              <w:rPr>
                <w:sz w:val="20"/>
              </w:rPr>
              <w:t>ной поддержки</w:t>
            </w:r>
            <w:r w:rsidR="00351A3B">
              <w:rPr>
                <w:sz w:val="20"/>
              </w:rPr>
              <w:t>, – 10,0 процента</w:t>
            </w:r>
            <w:r>
              <w:rPr>
                <w:sz w:val="20"/>
              </w:rPr>
              <w:t xml:space="preserve">; </w:t>
            </w:r>
            <w:r w:rsidR="00351A3B">
              <w:rPr>
                <w:sz w:val="20"/>
              </w:rPr>
              <w:br/>
            </w:r>
            <w:r>
              <w:rPr>
                <w:sz w:val="20"/>
              </w:rPr>
              <w:t xml:space="preserve">объем субсидируемых кредитов (займов), предоставленных по кредитам (займам), полученным гражданами, ведущими личное подсобное хозяйство, по кредитным договорам (займам), </w:t>
            </w:r>
            <w:r w:rsidR="00236062">
              <w:rPr>
                <w:sz w:val="20"/>
              </w:rPr>
              <w:br/>
            </w:r>
            <w:r>
              <w:rPr>
                <w:sz w:val="20"/>
              </w:rPr>
              <w:t>– 26,9 млн. рублей*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540F7">
            <w:pPr>
              <w:jc w:val="both"/>
              <w:rPr>
                <w:sz w:val="20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center"/>
              <w:rPr>
                <w:sz w:val="20"/>
              </w:rPr>
            </w:pPr>
          </w:p>
        </w:tc>
      </w:tr>
      <w:tr w:rsidR="00DD69F5" w:rsidTr="00043E87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3.1.1.1.1.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Содействие разви-тию животноводства в малых формах хозяйствования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ind w:right="-48"/>
              <w:jc w:val="both"/>
              <w:rPr>
                <w:sz w:val="20"/>
              </w:rPr>
            </w:pPr>
            <w:r>
              <w:rPr>
                <w:sz w:val="20"/>
              </w:rPr>
              <w:t>поголовье сельскохозяйственных жи-вотных и птицы, на содержание которого предоставлена государ-ственная поддержка малым формам хозяйствования, – 11,9 тыс. условных голов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540F7">
            <w:pPr>
              <w:jc w:val="both"/>
              <w:rPr>
                <w:sz w:val="20"/>
              </w:rPr>
            </w:pPr>
            <w:r>
              <w:rPr>
                <w:sz w:val="20"/>
              </w:rPr>
              <w:t>дальнейш</w:t>
            </w:r>
            <w:r w:rsidR="00236062">
              <w:rPr>
                <w:sz w:val="20"/>
              </w:rPr>
              <w:t>ее сокращение поголовья сель</w:t>
            </w:r>
            <w:r>
              <w:rPr>
                <w:sz w:val="20"/>
              </w:rPr>
              <w:t>скохозяйст</w:t>
            </w:r>
            <w:r w:rsidR="00351A3B">
              <w:rPr>
                <w:sz w:val="20"/>
              </w:rPr>
              <w:t>-</w:t>
            </w:r>
            <w:r>
              <w:rPr>
                <w:sz w:val="20"/>
              </w:rPr>
              <w:t>венных животных в малых формах хозяйствования и снижение объемов производ</w:t>
            </w:r>
            <w:r w:rsidR="00351A3B">
              <w:rPr>
                <w:sz w:val="20"/>
              </w:rPr>
              <w:t>-</w:t>
            </w:r>
            <w:r>
              <w:rPr>
                <w:sz w:val="20"/>
              </w:rPr>
              <w:t>ства продукции животновод</w:t>
            </w:r>
            <w:r w:rsidR="00351A3B">
              <w:rPr>
                <w:sz w:val="20"/>
              </w:rPr>
              <w:t>-</w:t>
            </w:r>
            <w:r>
              <w:rPr>
                <w:sz w:val="20"/>
              </w:rPr>
              <w:t>ства из-за высо</w:t>
            </w:r>
            <w:r w:rsidR="00351A3B">
              <w:rPr>
                <w:sz w:val="20"/>
              </w:rPr>
              <w:t>ких издержек на содержание сель</w:t>
            </w:r>
            <w:r>
              <w:rPr>
                <w:sz w:val="20"/>
              </w:rPr>
              <w:t>ско</w:t>
            </w:r>
            <w:r w:rsidR="00351A3B">
              <w:rPr>
                <w:sz w:val="20"/>
              </w:rPr>
              <w:t>-</w:t>
            </w:r>
            <w:r>
              <w:rPr>
                <w:sz w:val="20"/>
              </w:rPr>
              <w:t>хозяйственных животных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1.3.1.1.1</w:t>
            </w:r>
          </w:p>
        </w:tc>
      </w:tr>
      <w:tr w:rsidR="00DD69F5" w:rsidTr="00043E87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3.1.1.1.2.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spacing w:after="200"/>
              <w:jc w:val="both"/>
              <w:rPr>
                <w:sz w:val="20"/>
              </w:rPr>
            </w:pPr>
            <w:r>
              <w:rPr>
                <w:sz w:val="20"/>
              </w:rPr>
              <w:t>Проведение кон-курса на звание «Лучший владелец личного подсобного хозяйства»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widowControl w:val="0"/>
              <w:spacing w:after="200"/>
              <w:jc w:val="both"/>
              <w:rPr>
                <w:sz w:val="20"/>
              </w:rPr>
            </w:pPr>
            <w:r>
              <w:rPr>
                <w:sz w:val="20"/>
              </w:rPr>
              <w:t>количество владельцев личных подсобных хозяйств, принявших участие в конкурсе, – 117 человек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spacing w:after="200"/>
              <w:ind w:right="-68"/>
              <w:jc w:val="both"/>
              <w:rPr>
                <w:sz w:val="20"/>
              </w:rPr>
            </w:pPr>
            <w:r>
              <w:rPr>
                <w:sz w:val="20"/>
              </w:rPr>
              <w:t>сокращение объемов произ-водства продукции сельского хозяйства вследствие снижения активности населения в за-нятии сельскохозяйственными видами деятельности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>1.3.1.1.1</w:t>
            </w:r>
          </w:p>
        </w:tc>
      </w:tr>
      <w:tr w:rsidR="00DD69F5" w:rsidTr="00043E87">
        <w:trPr>
          <w:trHeight w:val="138"/>
          <w:jc w:val="center"/>
        </w:trPr>
        <w:tc>
          <w:tcPr>
            <w:tcW w:w="15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Подпрограмма 4 «Устойчивое развитие сельских территорий»</w:t>
            </w:r>
          </w:p>
        </w:tc>
      </w:tr>
      <w:tr w:rsidR="00DD69F5" w:rsidTr="00043E87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4.1.0.0.0.</w:t>
            </w:r>
          </w:p>
        </w:tc>
        <w:tc>
          <w:tcPr>
            <w:tcW w:w="1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DD69F5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Цель. Создание комфортных условий жизнедеятельности в сельской местности</w:t>
            </w:r>
          </w:p>
        </w:tc>
      </w:tr>
      <w:tr w:rsidR="00DD69F5" w:rsidTr="00043E87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4.1.1.0.0.</w:t>
            </w:r>
          </w:p>
        </w:tc>
        <w:tc>
          <w:tcPr>
            <w:tcW w:w="1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DD69F5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Задача. Удовлетворение потребностей сельского населения, в том числе молодых семей и молодых специалистов, в благоустроенном жилье</w:t>
            </w:r>
          </w:p>
        </w:tc>
      </w:tr>
    </w:tbl>
    <w:p w:rsidR="00DD69F5" w:rsidRDefault="00DD69F5"/>
    <w:p w:rsidR="00DD69F5" w:rsidRDefault="00DD69F5"/>
    <w:p w:rsidR="00DD69F5" w:rsidRDefault="00DD69F5"/>
    <w:tbl>
      <w:tblPr>
        <w:tblW w:w="152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1984"/>
        <w:gridCol w:w="1843"/>
        <w:gridCol w:w="851"/>
        <w:gridCol w:w="1134"/>
        <w:gridCol w:w="3543"/>
        <w:gridCol w:w="2834"/>
        <w:gridCol w:w="1930"/>
      </w:tblGrid>
      <w:tr w:rsidR="00DD69F5" w:rsidTr="00DD69F5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</w:tr>
      <w:tr w:rsidR="00DD69F5" w:rsidTr="00043E87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4.1.1.1.0.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867616" w:rsidP="00043E87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0"/>
              </w:rPr>
            </w:pPr>
            <w:r>
              <w:rPr>
                <w:sz w:val="20"/>
              </w:rPr>
              <w:t>Улучшение жили</w:t>
            </w:r>
            <w:r w:rsidR="00DD69F5">
              <w:rPr>
                <w:sz w:val="20"/>
              </w:rPr>
              <w:t>щ</w:t>
            </w:r>
            <w:r>
              <w:rPr>
                <w:sz w:val="20"/>
              </w:rPr>
              <w:t>-</w:t>
            </w:r>
            <w:r w:rsidR="00DD69F5">
              <w:rPr>
                <w:sz w:val="20"/>
              </w:rPr>
              <w:t>ных условий граж-дан, проживающих в сельской местности, в том числе молодых семей и молодых специалистов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ввод (приобретение) жилья для граждан, проживающих в сельской местности, всего – 10,36 тыс. кв. метров, в том числе для молод</w:t>
            </w:r>
            <w:r w:rsidR="00351A3B">
              <w:rPr>
                <w:rFonts w:ascii="Times New Roman" w:hAnsi="Times New Roman"/>
              </w:rPr>
              <w:t>ых семей и молодых специалистов</w:t>
            </w:r>
            <w:r>
              <w:rPr>
                <w:rFonts w:ascii="Times New Roman" w:hAnsi="Times New Roman"/>
              </w:rPr>
              <w:t xml:space="preserve"> – 6,18 тыс. кв. метров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депопуляция сельской мест-ности, миграция сельского населения в город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1.4.1.1.1</w:t>
            </w:r>
          </w:p>
        </w:tc>
      </w:tr>
      <w:tr w:rsidR="00DD69F5" w:rsidTr="00043E87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4.1.2.0.0.</w:t>
            </w:r>
          </w:p>
        </w:tc>
        <w:tc>
          <w:tcPr>
            <w:tcW w:w="1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rPr>
                <w:sz w:val="20"/>
              </w:rPr>
            </w:pPr>
            <w:r>
              <w:rPr>
                <w:sz w:val="20"/>
              </w:rPr>
              <w:t>Задача. Стимулирование инвестиционной активности в агропромышленном комплексе путем повышения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DD69F5" w:rsidTr="00043E87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4.1.2.1.0.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B2249C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Комплексное обуст-ройство социальной и инженерной инфраструктурой сельской местности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Министерство,</w:t>
            </w:r>
          </w:p>
          <w:p w:rsidR="00DD69F5" w:rsidRDefault="00DD69F5" w:rsidP="00043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Республики Карелия,</w:t>
            </w:r>
          </w:p>
          <w:p w:rsidR="00DD69F5" w:rsidRDefault="00DD69F5" w:rsidP="00043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культуры Республики Карелия,</w:t>
            </w:r>
          </w:p>
          <w:p w:rsidR="00DD69F5" w:rsidRDefault="00DD69F5" w:rsidP="00043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строительства, жилищно-коммунального хозяйства и энергетики Республики Карелия,</w:t>
            </w:r>
          </w:p>
          <w:p w:rsidR="00DD69F5" w:rsidRDefault="00DD69F5" w:rsidP="00043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Pr="00882EA0" w:rsidRDefault="00DD69F5" w:rsidP="00043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8B5D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 в действие фельдшерско-акушер-ских пунктов и/или офисов врачей общей практики – 1;</w:t>
            </w:r>
          </w:p>
          <w:p w:rsidR="00DD69F5" w:rsidRDefault="00DD69F5" w:rsidP="00043E8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ввод в действие общеобразовательных </w:t>
            </w:r>
            <w:r w:rsidR="00351A3B">
              <w:rPr>
                <w:rFonts w:ascii="Times New Roman" w:hAnsi="Times New Roman"/>
              </w:rPr>
              <w:t>организаций – 0,22 тыс.</w:t>
            </w:r>
            <w:r>
              <w:rPr>
                <w:rFonts w:ascii="Times New Roman" w:hAnsi="Times New Roman"/>
              </w:rPr>
              <w:t xml:space="preserve"> ученических мест;</w:t>
            </w:r>
          </w:p>
          <w:p w:rsidR="00DD69F5" w:rsidRDefault="00DD69F5" w:rsidP="00043E8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 в действие плоскостных спортивных сооружений – 1,8 тыс. кв. метров;</w:t>
            </w:r>
          </w:p>
          <w:p w:rsidR="00DD69F5" w:rsidRDefault="00DD69F5" w:rsidP="00043E8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 в действие учреждений культурно-досугового типа – 1,25 тыс. мест;</w:t>
            </w:r>
          </w:p>
          <w:p w:rsidR="00DD69F5" w:rsidRDefault="00DD69F5" w:rsidP="00043E8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 в действие локал</w:t>
            </w:r>
            <w:r w:rsidR="00351A3B">
              <w:rPr>
                <w:rFonts w:ascii="Times New Roman" w:hAnsi="Times New Roman"/>
              </w:rPr>
              <w:t>ьных водопроводов – 0,011 тыс.</w:t>
            </w:r>
            <w:r>
              <w:rPr>
                <w:rFonts w:ascii="Times New Roman" w:hAnsi="Times New Roman"/>
              </w:rPr>
              <w:t xml:space="preserve"> километров;</w:t>
            </w:r>
          </w:p>
          <w:p w:rsidR="00DD69F5" w:rsidRDefault="00DD69F5" w:rsidP="00DD69F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64DF">
              <w:rPr>
                <w:rFonts w:ascii="Times New Roman" w:hAnsi="Times New Roman"/>
              </w:rPr>
              <w:t>количество научных и конструкторских разработок, направленных на борьбу с опасным сорным растением борщевик</w:t>
            </w:r>
            <w:r w:rsidR="00351A3B">
              <w:rPr>
                <w:rFonts w:ascii="Times New Roman" w:hAnsi="Times New Roman"/>
              </w:rPr>
              <w:t>ом</w:t>
            </w:r>
            <w:r w:rsidRPr="007264DF">
              <w:rPr>
                <w:rFonts w:ascii="Times New Roman" w:hAnsi="Times New Roman"/>
              </w:rPr>
              <w:t xml:space="preserve"> Сосновского</w:t>
            </w:r>
            <w:r>
              <w:rPr>
                <w:rFonts w:ascii="Times New Roman" w:hAnsi="Times New Roman"/>
              </w:rPr>
              <w:t>, – 1</w:t>
            </w:r>
            <w:r w:rsidRPr="007264DF">
              <w:rPr>
                <w:rFonts w:ascii="Times New Roman" w:hAnsi="Times New Roman"/>
              </w:rPr>
              <w:t xml:space="preserve">, </w:t>
            </w:r>
            <w:r w:rsidRPr="007264DF">
              <w:rPr>
                <w:rFonts w:ascii="Times New Roman" w:hAnsi="Times New Roman" w:cs="Times New Roman"/>
              </w:rPr>
              <w:t>площадь земельных участков, обработанных химическими и (или) механизированными способами для предотвращения распространения опасного сорного растения борщевик</w:t>
            </w:r>
            <w:r w:rsidR="00351A3B">
              <w:rPr>
                <w:rFonts w:ascii="Times New Roman" w:hAnsi="Times New Roman" w:cs="Times New Roman"/>
              </w:rPr>
              <w:t>а</w:t>
            </w:r>
            <w:r w:rsidRPr="007264DF">
              <w:rPr>
                <w:rFonts w:ascii="Times New Roman" w:hAnsi="Times New Roman" w:cs="Times New Roman"/>
              </w:rPr>
              <w:t xml:space="preserve"> Сосновского</w:t>
            </w:r>
            <w:r w:rsidR="00351A3B">
              <w:rPr>
                <w:rFonts w:ascii="Times New Roman" w:hAnsi="Times New Roman" w:cs="Times New Roman"/>
              </w:rPr>
              <w:t>, – 30,0 гектара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низкий уровень </w:t>
            </w:r>
            <w:r w:rsidR="00351A3B">
              <w:rPr>
                <w:rFonts w:ascii="Times New Roman" w:hAnsi="Times New Roman" w:cs="Times New Roman"/>
              </w:rPr>
              <w:t>благо-устройства сельского жили</w:t>
            </w:r>
            <w:r>
              <w:rPr>
                <w:rFonts w:ascii="Times New Roman" w:hAnsi="Times New Roman" w:cs="Times New Roman"/>
              </w:rPr>
              <w:t>щ</w:t>
            </w:r>
            <w:r w:rsidR="00351A3B">
              <w:rPr>
                <w:rFonts w:ascii="Times New Roman" w:hAnsi="Times New Roman" w:cs="Times New Roman"/>
              </w:rPr>
              <w:t>-ного фонда, увеличиваю</w:t>
            </w:r>
            <w:r>
              <w:rPr>
                <w:rFonts w:ascii="Times New Roman" w:hAnsi="Times New Roman" w:cs="Times New Roman"/>
              </w:rPr>
              <w:t>щееся отставание села от города по уровню и условиям жизнедеятельности  повлекут за собой миграцию сельского населения в город и депопуляцию сельской местности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1.4.1.2.1</w:t>
            </w:r>
          </w:p>
        </w:tc>
      </w:tr>
      <w:tr w:rsidR="00DD69F5" w:rsidTr="00043E87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4.1.3.0.0.</w:t>
            </w:r>
          </w:p>
        </w:tc>
        <w:tc>
          <w:tcPr>
            <w:tcW w:w="1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rPr>
                <w:sz w:val="20"/>
              </w:rPr>
            </w:pPr>
            <w:r>
              <w:rPr>
                <w:sz w:val="20"/>
              </w:rPr>
              <w:t>Задача. Содействие активизации участия граждан, проживающих в сельской местности, в реализации общественно значимых проектов</w:t>
            </w:r>
          </w:p>
        </w:tc>
      </w:tr>
    </w:tbl>
    <w:p w:rsidR="00DD69F5" w:rsidRDefault="00DD69F5"/>
    <w:p w:rsidR="00DD69F5" w:rsidRDefault="00DD69F5"/>
    <w:p w:rsidR="00DD69F5" w:rsidRDefault="00DD69F5"/>
    <w:tbl>
      <w:tblPr>
        <w:tblW w:w="152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1984"/>
        <w:gridCol w:w="1843"/>
        <w:gridCol w:w="851"/>
        <w:gridCol w:w="1134"/>
        <w:gridCol w:w="3543"/>
        <w:gridCol w:w="2834"/>
        <w:gridCol w:w="1930"/>
      </w:tblGrid>
      <w:tr w:rsidR="00DD69F5" w:rsidTr="00DD69F5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</w:tr>
      <w:tr w:rsidR="00DD69F5" w:rsidTr="00043E87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4.1.3.1.0.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0"/>
              </w:rPr>
            </w:pPr>
            <w:r>
              <w:rPr>
                <w:sz w:val="20"/>
              </w:rPr>
              <w:t>Грантовая поддерж-ка местных инициа-тив граждан, прожи-вающих в сельской местности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количество реализованных проектов местных инициатив граждан, прожи-вающих в сельской местности, полу-чивших грантовую поддержку, – 4,0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низкий уровень качества жизни сельского населения, ограничение доступа жителей села к ресурсам жизне-обеспечения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1.4.1.3.1</w:t>
            </w:r>
          </w:p>
        </w:tc>
      </w:tr>
      <w:tr w:rsidR="00DD69F5" w:rsidTr="00043E87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4.1.4.0.0.</w:t>
            </w:r>
          </w:p>
        </w:tc>
        <w:tc>
          <w:tcPr>
            <w:tcW w:w="1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rPr>
                <w:sz w:val="20"/>
              </w:rPr>
            </w:pPr>
            <w:r>
              <w:rPr>
                <w:sz w:val="20"/>
              </w:rPr>
              <w:t>Задача. Формирование позитивного отношения к сельской местности и сельскому образу жизни</w:t>
            </w:r>
          </w:p>
        </w:tc>
      </w:tr>
      <w:tr w:rsidR="00DD69F5" w:rsidTr="00043E87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4.1.4.1.0.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both"/>
              <w:rPr>
                <w:sz w:val="20"/>
              </w:rPr>
            </w:pPr>
            <w:r>
              <w:rPr>
                <w:sz w:val="20"/>
                <w:lang w:eastAsia="en-US"/>
              </w:rPr>
              <w:t xml:space="preserve">Поддержка профес-сиональных кадров и достижений в сфере сельского развития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9F5" w:rsidRDefault="00DD69F5" w:rsidP="00043E8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8C1C74">
              <w:rPr>
                <w:rFonts w:ascii="Times New Roman" w:hAnsi="Times New Roman"/>
              </w:rPr>
              <w:t>количество субъектов агропро</w:t>
            </w:r>
            <w:r>
              <w:rPr>
                <w:rFonts w:ascii="Times New Roman" w:hAnsi="Times New Roman"/>
              </w:rPr>
              <w:t>-</w:t>
            </w:r>
            <w:r w:rsidRPr="008C1C74">
              <w:rPr>
                <w:rFonts w:ascii="Times New Roman" w:hAnsi="Times New Roman"/>
              </w:rPr>
              <w:t>мышленного комплекса, принимающих участие в мероприятии</w:t>
            </w:r>
            <w:r>
              <w:rPr>
                <w:rFonts w:ascii="Times New Roman" w:hAnsi="Times New Roman"/>
              </w:rPr>
              <w:t>,</w:t>
            </w:r>
            <w:r w:rsidRPr="008C1C74">
              <w:rPr>
                <w:rFonts w:ascii="Times New Roman" w:hAnsi="Times New Roman"/>
              </w:rPr>
              <w:t xml:space="preserve"> к 202</w:t>
            </w:r>
            <w:r>
              <w:rPr>
                <w:rFonts w:ascii="Times New Roman" w:hAnsi="Times New Roman"/>
              </w:rPr>
              <w:t xml:space="preserve">0 году </w:t>
            </w:r>
            <w:r>
              <w:rPr>
                <w:rFonts w:ascii="Times New Roman" w:hAnsi="Times New Roman"/>
              </w:rPr>
              <w:br/>
              <w:t>–</w:t>
            </w:r>
            <w:r w:rsidRPr="008C1C74">
              <w:rPr>
                <w:rFonts w:ascii="Times New Roman" w:hAnsi="Times New Roman"/>
              </w:rPr>
              <w:t xml:space="preserve"> 35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депопуляция сельской мест-ности, миграция сельского населения в город</w:t>
            </w:r>
          </w:p>
          <w:p w:rsidR="00DD69F5" w:rsidRDefault="00DD69F5" w:rsidP="00043E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1.4.1.4.1</w:t>
            </w:r>
          </w:p>
        </w:tc>
      </w:tr>
      <w:tr w:rsidR="00DD69F5" w:rsidTr="00043E87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4.1.4.1.1.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both"/>
              <w:rPr>
                <w:sz w:val="20"/>
              </w:rPr>
            </w:pPr>
            <w:r>
              <w:rPr>
                <w:sz w:val="20"/>
                <w:lang w:eastAsia="en-US"/>
              </w:rPr>
              <w:t xml:space="preserve">Поощрение и попу-ляризация достиже-ний в сфере сель-ского развития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реализованных меро-приятий по поощрению и попу-ляризации достижений в сфере развития сельских территорий – 31;</w:t>
            </w:r>
          </w:p>
          <w:p w:rsidR="00DD69F5" w:rsidRDefault="00DD69F5" w:rsidP="00043E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количество реализованных меро-приятий, направленных на расширение рынков сбыта сельскохозяйственной продукции и продовольствия (ярмарки, выставки, презентации и др.), – 122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351A3B" w:rsidP="00043E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интереса к дос</w:t>
            </w:r>
            <w:r w:rsidR="00DD69F5">
              <w:rPr>
                <w:rFonts w:ascii="Times New Roman" w:hAnsi="Times New Roman" w:cs="Times New Roman"/>
              </w:rPr>
              <w:t>ти</w:t>
            </w:r>
            <w:r>
              <w:rPr>
                <w:rFonts w:ascii="Times New Roman" w:hAnsi="Times New Roman" w:cs="Times New Roman"/>
              </w:rPr>
              <w:t>-</w:t>
            </w:r>
            <w:r w:rsidR="00DD69F5">
              <w:rPr>
                <w:rFonts w:ascii="Times New Roman" w:hAnsi="Times New Roman" w:cs="Times New Roman"/>
              </w:rPr>
              <w:t>жениям в различных сферах сельского развития, депопуля-</w:t>
            </w:r>
          </w:p>
          <w:p w:rsidR="00DD69F5" w:rsidRDefault="00DD69F5" w:rsidP="00043E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ция сельской местности, миграция сельского населения в город;</w:t>
            </w:r>
          </w:p>
          <w:p w:rsidR="00DD69F5" w:rsidRDefault="00DD69F5" w:rsidP="00043E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неразвитые межрегиональные и региональные торгово-производственные связи, не</w:t>
            </w:r>
            <w:r w:rsidR="00351A3B">
              <w:rPr>
                <w:sz w:val="20"/>
              </w:rPr>
              <w:t>-</w:t>
            </w:r>
            <w:r>
              <w:rPr>
                <w:sz w:val="20"/>
              </w:rPr>
              <w:t>устойчивые позиции мест</w:t>
            </w:r>
            <w:r w:rsidR="00351A3B">
              <w:rPr>
                <w:sz w:val="20"/>
              </w:rPr>
              <w:t>ных товаропроизводителей на вну</w:t>
            </w:r>
            <w:r>
              <w:rPr>
                <w:sz w:val="20"/>
              </w:rPr>
              <w:t>треннем и внешнем про-довольственных рынках будут сдерживать экономический рост в отраслях агропромыш-ленного комплекса;</w:t>
            </w:r>
          </w:p>
          <w:p w:rsidR="00DD69F5" w:rsidRPr="005C2E68" w:rsidRDefault="00DD69F5" w:rsidP="00043E8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ограничение доступа потре-бителей к продовольствию по приемлемым ценам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1.4.1.4.1</w:t>
            </w:r>
          </w:p>
        </w:tc>
      </w:tr>
      <w:tr w:rsidR="00DD69F5" w:rsidTr="00043E87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4.1.4.1.2.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Поддержка профес-сиональных кадров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специалистов, заключив-ших трудовые договоры с организациями агропромышленного комплекса и получивших госу-дарственную поддержку, – 10 человек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>низкий уровень качества жизни сельского населения, непривлекательность сель-ского образа жизни для молодежи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1.4.1.4.1</w:t>
            </w:r>
          </w:p>
        </w:tc>
      </w:tr>
    </w:tbl>
    <w:p w:rsidR="00DD69F5" w:rsidRDefault="00DD69F5"/>
    <w:p w:rsidR="00DD69F5" w:rsidRDefault="00DD69F5"/>
    <w:p w:rsidR="00DD69F5" w:rsidRDefault="00DD69F5"/>
    <w:tbl>
      <w:tblPr>
        <w:tblW w:w="152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1984"/>
        <w:gridCol w:w="1843"/>
        <w:gridCol w:w="851"/>
        <w:gridCol w:w="1134"/>
        <w:gridCol w:w="3543"/>
        <w:gridCol w:w="2834"/>
        <w:gridCol w:w="1930"/>
      </w:tblGrid>
      <w:tr w:rsidR="00DD69F5" w:rsidTr="00DD69F5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</w:tr>
      <w:tr w:rsidR="00DD69F5" w:rsidTr="00043E87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4.1.4.1.3.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Поддержка инициатив садовод</w:t>
            </w:r>
            <w:r w:rsidR="002834D2">
              <w:rPr>
                <w:sz w:val="20"/>
              </w:rPr>
              <w:t>-</w:t>
            </w:r>
            <w:r>
              <w:rPr>
                <w:sz w:val="20"/>
              </w:rPr>
              <w:t>ческих,</w:t>
            </w:r>
            <w:r w:rsidR="002834D2">
              <w:rPr>
                <w:sz w:val="20"/>
              </w:rPr>
              <w:t xml:space="preserve"> </w:t>
            </w:r>
            <w:r>
              <w:rPr>
                <w:sz w:val="20"/>
              </w:rPr>
              <w:t>огородни</w:t>
            </w:r>
            <w:r w:rsidR="002834D2">
              <w:rPr>
                <w:sz w:val="20"/>
              </w:rPr>
              <w:t>- ческих и дачных некоммер</w:t>
            </w:r>
            <w:r>
              <w:rPr>
                <w:sz w:val="20"/>
              </w:rPr>
              <w:t>ческих объединений граждан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садоводческих, огородни-ческих и дачных некоммерческих объединений граждан, реализовавших общественно полезные программы и (или) проекты, направленные на развитие инфраструктуры их территорий, – 12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both"/>
              <w:rPr>
                <w:sz w:val="20"/>
              </w:rPr>
            </w:pPr>
            <w:r>
              <w:rPr>
                <w:sz w:val="20"/>
              </w:rPr>
              <w:t>низкий уровень инженерного обустройства территорий садоводческих товариществ</w:t>
            </w:r>
          </w:p>
          <w:p w:rsidR="00DD69F5" w:rsidRDefault="00DD69F5" w:rsidP="00043E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1.4.1.4.1</w:t>
            </w:r>
          </w:p>
        </w:tc>
      </w:tr>
      <w:tr w:rsidR="00DD69F5" w:rsidTr="00043E87">
        <w:trPr>
          <w:trHeight w:val="138"/>
          <w:jc w:val="center"/>
        </w:trPr>
        <w:tc>
          <w:tcPr>
            <w:tcW w:w="15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EB4974">
            <w:pPr>
              <w:jc w:val="center"/>
            </w:pPr>
            <w:r w:rsidRPr="00EB4974">
              <w:rPr>
                <w:b/>
                <w:bCs/>
                <w:sz w:val="20"/>
              </w:rPr>
              <w:t>Подпрограмма 5 «Развитие государственной ветеринарной службы, обеспечение эпизоотического благополучия»</w:t>
            </w:r>
          </w:p>
        </w:tc>
      </w:tr>
      <w:tr w:rsidR="00DD69F5" w:rsidTr="00043E87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5.1.0.0.0.</w:t>
            </w:r>
          </w:p>
        </w:tc>
        <w:tc>
          <w:tcPr>
            <w:tcW w:w="1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DD69F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Цель. </w:t>
            </w:r>
            <w:r w:rsidRPr="00BA6A5D">
              <w:rPr>
                <w:rFonts w:ascii="Times New Roman" w:hAnsi="Times New Roman"/>
              </w:rPr>
              <w:t>Сохранение эпизоотического благополучия на территории Республики Карелия</w:t>
            </w:r>
          </w:p>
        </w:tc>
      </w:tr>
      <w:tr w:rsidR="00DD69F5" w:rsidTr="00043E87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5.1.1.0.0.</w:t>
            </w:r>
          </w:p>
        </w:tc>
        <w:tc>
          <w:tcPr>
            <w:tcW w:w="1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DD69F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Задача. </w:t>
            </w:r>
            <w:r w:rsidRPr="00BA6A5D">
              <w:rPr>
                <w:rFonts w:ascii="Times New Roman" w:hAnsi="Times New Roman"/>
                <w:lang w:eastAsia="en-US"/>
              </w:rPr>
              <w:t>Модернизация государственной ветеринарной службы</w:t>
            </w:r>
          </w:p>
        </w:tc>
      </w:tr>
      <w:tr w:rsidR="00DD69F5" w:rsidTr="00043E87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5.1.1.1.0.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both"/>
              <w:rPr>
                <w:sz w:val="20"/>
                <w:lang w:eastAsia="en-US"/>
              </w:rPr>
            </w:pPr>
            <w:r w:rsidRPr="00BA6A5D">
              <w:rPr>
                <w:sz w:val="20"/>
              </w:rPr>
              <w:t>Модернизация учреждений государственной ветеринарной службы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ветеринарии Республики Карелия (далее в настоящем приложении – Управление)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351A3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приобретенной </w:t>
            </w:r>
            <w:r w:rsidRPr="009704EE">
              <w:rPr>
                <w:rFonts w:ascii="Times New Roman" w:hAnsi="Times New Roman"/>
              </w:rPr>
              <w:t xml:space="preserve"> спец</w:t>
            </w:r>
            <w:r>
              <w:rPr>
                <w:rFonts w:ascii="Times New Roman" w:hAnsi="Times New Roman"/>
              </w:rPr>
              <w:t>иаль</w:t>
            </w:r>
            <w:r w:rsidR="00351A3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ной </w:t>
            </w:r>
            <w:r w:rsidRPr="009704EE">
              <w:rPr>
                <w:rFonts w:ascii="Times New Roman" w:hAnsi="Times New Roman"/>
              </w:rPr>
              <w:t>техники, автотранспорта, лабораторного и диагностического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351A3B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11</w:t>
            </w:r>
            <w:r w:rsidRPr="009704EE">
              <w:rPr>
                <w:rFonts w:ascii="Times New Roman" w:hAnsi="Times New Roman"/>
              </w:rPr>
              <w:t xml:space="preserve"> единиц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704EE">
              <w:rPr>
                <w:rFonts w:ascii="Times New Roman" w:hAnsi="Times New Roman" w:cs="Times New Roman"/>
              </w:rPr>
              <w:t>нижение выявляемости заразных и особо опасных болезней животных, в том числе общих для человека и животных, невыполнение в полном объеме противоэпизо-отических мероприятий, направленных на профилак</w:t>
            </w:r>
            <w:r>
              <w:rPr>
                <w:rFonts w:ascii="Times New Roman" w:hAnsi="Times New Roman" w:cs="Times New Roman"/>
              </w:rPr>
              <w:t>-</w:t>
            </w:r>
            <w:r w:rsidRPr="009704EE">
              <w:rPr>
                <w:rFonts w:ascii="Times New Roman" w:hAnsi="Times New Roman" w:cs="Times New Roman"/>
              </w:rPr>
              <w:t>тику и предупреждение особо опасных болезней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236062" w:rsidP="00043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1.5.1.1.1</w:t>
            </w:r>
          </w:p>
          <w:p w:rsidR="00DD69F5" w:rsidRDefault="00DD69F5" w:rsidP="00043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D69F5" w:rsidTr="009704EE">
        <w:trPr>
          <w:trHeight w:val="316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Pr="009704EE" w:rsidRDefault="00DD69F5" w:rsidP="00FE1437">
            <w:pPr>
              <w:jc w:val="center"/>
              <w:rPr>
                <w:sz w:val="20"/>
              </w:rPr>
            </w:pPr>
            <w:r w:rsidRPr="009704EE">
              <w:rPr>
                <w:sz w:val="20"/>
              </w:rPr>
              <w:t>5.1.2.0.0.</w:t>
            </w:r>
          </w:p>
        </w:tc>
        <w:tc>
          <w:tcPr>
            <w:tcW w:w="1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Pr="009704EE" w:rsidRDefault="00DD69F5" w:rsidP="00FE1437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</w:rPr>
            </w:pPr>
            <w:r w:rsidRPr="009704EE">
              <w:rPr>
                <w:rFonts w:ascii="Times New Roman" w:hAnsi="Times New Roman" w:cs="Times New Roman"/>
              </w:rPr>
              <w:t>Задача. Организация комплекса противоэпизоотических мероприятий</w:t>
            </w:r>
          </w:p>
        </w:tc>
      </w:tr>
      <w:tr w:rsidR="00DD69F5" w:rsidTr="00043E87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Pr="00EA7B5C" w:rsidRDefault="00DD69F5" w:rsidP="00FE1437">
            <w:pPr>
              <w:jc w:val="center"/>
              <w:rPr>
                <w:sz w:val="20"/>
              </w:rPr>
            </w:pPr>
            <w:r w:rsidRPr="00EA7B5C">
              <w:rPr>
                <w:sz w:val="20"/>
              </w:rPr>
              <w:t>5.1.2.1.0</w:t>
            </w:r>
            <w:r w:rsidR="00236062">
              <w:rPr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Pr="00EA7B5C" w:rsidRDefault="00DD69F5" w:rsidP="00FE1437">
            <w:pPr>
              <w:spacing w:after="120"/>
              <w:rPr>
                <w:sz w:val="20"/>
              </w:rPr>
            </w:pPr>
            <w:r w:rsidRPr="00EA7B5C">
              <w:rPr>
                <w:sz w:val="20"/>
              </w:rPr>
              <w:t>Оказание услуг по предупреждению и ликвидации заразных и иных болезней животных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Pr="00EA7B5C" w:rsidRDefault="00DD69F5" w:rsidP="00FE14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B5C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Pr="00EA7B5C" w:rsidRDefault="00DD69F5" w:rsidP="00FE14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Pr="00EA7B5C" w:rsidRDefault="00DD69F5" w:rsidP="00FE14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B5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Pr="00EA7B5C" w:rsidRDefault="00DD69F5" w:rsidP="00351A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оказанных</w:t>
            </w:r>
            <w:r w:rsidRPr="00EA7B5C">
              <w:rPr>
                <w:rFonts w:ascii="Times New Roman" w:hAnsi="Times New Roman" w:cs="Times New Roman"/>
              </w:rPr>
              <w:t xml:space="preserve"> за счет средств бюджета Республики Карелия государственных услуг, направленных на предупреждение и ликвидацию заразных и особо опасных болезней животных, в том числе общих для человека и животных</w:t>
            </w:r>
            <w:r w:rsidR="0023606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Pr="00EA7B5C">
              <w:rPr>
                <w:rFonts w:ascii="Times New Roman" w:hAnsi="Times New Roman" w:cs="Times New Roman"/>
              </w:rPr>
              <w:t xml:space="preserve">2020 году </w:t>
            </w:r>
            <w:r>
              <w:rPr>
                <w:rFonts w:ascii="Times New Roman" w:hAnsi="Times New Roman" w:cs="Times New Roman"/>
              </w:rPr>
              <w:t>–198,9 тыс.</w:t>
            </w:r>
            <w:r w:rsidRPr="00EA7B5C">
              <w:rPr>
                <w:rFonts w:ascii="Times New Roman" w:hAnsi="Times New Roman" w:cs="Times New Roman"/>
              </w:rPr>
              <w:t xml:space="preserve"> единиц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Pr="00EA7B5C" w:rsidRDefault="00DD69F5" w:rsidP="00351A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A7B5C">
              <w:rPr>
                <w:rFonts w:ascii="Times New Roman" w:hAnsi="Times New Roman" w:cs="Times New Roman"/>
              </w:rPr>
              <w:t>увеличение количества контрафактной</w:t>
            </w:r>
            <w:r>
              <w:rPr>
                <w:rFonts w:ascii="Times New Roman" w:hAnsi="Times New Roman" w:cs="Times New Roman"/>
              </w:rPr>
              <w:t xml:space="preserve">  небез</w:t>
            </w:r>
            <w:r w:rsidRPr="00EA7B5C">
              <w:rPr>
                <w:rFonts w:ascii="Times New Roman" w:hAnsi="Times New Roman" w:cs="Times New Roman"/>
              </w:rPr>
              <w:t>опасной продукции на региональном рынке, занос и распрост</w:t>
            </w:r>
            <w:r>
              <w:rPr>
                <w:rFonts w:ascii="Times New Roman" w:hAnsi="Times New Roman" w:cs="Times New Roman"/>
              </w:rPr>
              <w:t>-</w:t>
            </w:r>
            <w:r w:rsidRPr="00EA7B5C">
              <w:rPr>
                <w:rFonts w:ascii="Times New Roman" w:hAnsi="Times New Roman" w:cs="Times New Roman"/>
              </w:rPr>
              <w:t>ранение на территории Республики Карелия  заразных болезней животных всех видов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Pr="00EA7B5C" w:rsidRDefault="00DD69F5" w:rsidP="00FE14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1.5.1.1.2</w:t>
            </w:r>
          </w:p>
        </w:tc>
      </w:tr>
      <w:tr w:rsidR="00DD69F5" w:rsidTr="00043E87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Pr="00055B63" w:rsidRDefault="00DD69F5" w:rsidP="00FE1437">
            <w:pPr>
              <w:jc w:val="center"/>
              <w:rPr>
                <w:sz w:val="20"/>
              </w:rPr>
            </w:pPr>
            <w:r w:rsidRPr="00055B63">
              <w:rPr>
                <w:sz w:val="20"/>
              </w:rPr>
              <w:t>5.1.2.2.0.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Pr="00055B63" w:rsidRDefault="00DD69F5" w:rsidP="00FE1437">
            <w:pPr>
              <w:spacing w:after="120"/>
              <w:rPr>
                <w:sz w:val="20"/>
              </w:rPr>
            </w:pPr>
            <w:r w:rsidRPr="00055B63">
              <w:rPr>
                <w:sz w:val="20"/>
              </w:rPr>
              <w:t>Предупреждение возникновения и распространения африканской чумы свиней на территории Республики Карелия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Pr="00055B63" w:rsidRDefault="00DD69F5" w:rsidP="00FE14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5B63">
              <w:rPr>
                <w:rFonts w:ascii="Times New Roman" w:hAnsi="Times New Roman" w:cs="Times New Roman"/>
              </w:rPr>
              <w:t xml:space="preserve">Управление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Pr="00055B63" w:rsidRDefault="00DD69F5" w:rsidP="00FE14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5B6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Pr="00055B63" w:rsidRDefault="00DD69F5" w:rsidP="00FE14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5B6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Pr="00055B63" w:rsidRDefault="00DD69F5" w:rsidP="006E3E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55B63">
              <w:rPr>
                <w:rFonts w:ascii="Times New Roman" w:hAnsi="Times New Roman" w:cs="Times New Roman"/>
              </w:rPr>
              <w:t>отсут</w:t>
            </w:r>
            <w:r w:rsidR="00236062">
              <w:rPr>
                <w:rFonts w:ascii="Times New Roman" w:hAnsi="Times New Roman" w:cs="Times New Roman"/>
              </w:rPr>
              <w:t>ствие очагов африканской чумы</w:t>
            </w:r>
            <w:r w:rsidRPr="00055B63">
              <w:rPr>
                <w:rFonts w:ascii="Times New Roman" w:hAnsi="Times New Roman" w:cs="Times New Roman"/>
              </w:rPr>
              <w:t xml:space="preserve"> свиней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Pr="00055B63" w:rsidRDefault="00DD69F5" w:rsidP="00351A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55B63">
              <w:rPr>
                <w:rFonts w:ascii="Times New Roman" w:hAnsi="Times New Roman" w:cs="Times New Roman"/>
              </w:rPr>
              <w:t>возникновение очагов африканской чумы свиней, введение карантинных мероприятий на территории Республики Карелия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Pr="00055B63" w:rsidRDefault="00DD69F5" w:rsidP="00FE14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1.5.1.1.2</w:t>
            </w:r>
          </w:p>
        </w:tc>
      </w:tr>
    </w:tbl>
    <w:p w:rsidR="00DD69F5" w:rsidRDefault="00DD69F5"/>
    <w:tbl>
      <w:tblPr>
        <w:tblW w:w="152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1984"/>
        <w:gridCol w:w="1843"/>
        <w:gridCol w:w="851"/>
        <w:gridCol w:w="1134"/>
        <w:gridCol w:w="3543"/>
        <w:gridCol w:w="2834"/>
        <w:gridCol w:w="1930"/>
      </w:tblGrid>
      <w:tr w:rsidR="00DD69F5" w:rsidTr="00DD69F5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</w:tr>
      <w:tr w:rsidR="00DD69F5" w:rsidTr="00043E87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Pr="00EB3B9C" w:rsidRDefault="00DD69F5" w:rsidP="00FE14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5.1.2.3</w:t>
            </w:r>
            <w:r w:rsidRPr="00EB3B9C">
              <w:rPr>
                <w:sz w:val="20"/>
              </w:rPr>
              <w:t>.0</w:t>
            </w:r>
            <w:r w:rsidR="00236062">
              <w:rPr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Pr="00EB3B9C" w:rsidRDefault="00DD69F5" w:rsidP="00FE1437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F221D4">
              <w:rPr>
                <w:sz w:val="20"/>
                <w:lang w:eastAsia="en-US"/>
              </w:rPr>
              <w:t>Регулирование чи</w:t>
            </w:r>
            <w:r>
              <w:rPr>
                <w:sz w:val="20"/>
                <w:lang w:eastAsia="en-US"/>
              </w:rPr>
              <w:t>сленности безнадзорных животных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Pr="00EB3B9C" w:rsidRDefault="00DD69F5" w:rsidP="00FE14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B9C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Pr="00EB3B9C" w:rsidRDefault="00DD69F5" w:rsidP="00FE14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B9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Pr="00EB3B9C" w:rsidRDefault="00DD69F5" w:rsidP="00FE14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B9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Pr="00EB3B9C" w:rsidRDefault="00DD69F5" w:rsidP="002360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F221D4">
              <w:rPr>
                <w:rFonts w:ascii="Times New Roman" w:hAnsi="Times New Roman"/>
              </w:rPr>
              <w:t>оличество отловленных безнадзорных животных</w:t>
            </w:r>
            <w:r>
              <w:rPr>
                <w:rFonts w:ascii="Times New Roman" w:hAnsi="Times New Roman"/>
              </w:rPr>
              <w:t xml:space="preserve"> – 3000 голов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Pr="00EB3B9C" w:rsidRDefault="00DD69F5" w:rsidP="002360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возникновение заразных и массовых заболеваний животных, в том числе болезней, общих для человека и животных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Pr="00EB3B9C" w:rsidRDefault="00DD69F5" w:rsidP="00FE14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1.5.1.1.2</w:t>
            </w:r>
          </w:p>
        </w:tc>
      </w:tr>
      <w:tr w:rsidR="00DD69F5" w:rsidTr="00043E87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Pr="00EB3B9C" w:rsidRDefault="00DD69F5" w:rsidP="00FE1437">
            <w:pPr>
              <w:jc w:val="center"/>
              <w:rPr>
                <w:sz w:val="20"/>
              </w:rPr>
            </w:pPr>
            <w:r w:rsidRPr="00EB3B9C">
              <w:rPr>
                <w:sz w:val="20"/>
              </w:rPr>
              <w:t>5.1.2.4.0</w:t>
            </w:r>
            <w:r w:rsidR="00236062">
              <w:rPr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Pr="00EB3B9C" w:rsidRDefault="00DD69F5" w:rsidP="00FE1437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EB3B9C">
              <w:rPr>
                <w:sz w:val="20"/>
              </w:rPr>
              <w:t>Выполнение требований ветеринарного законодательства в сфере утилизации биологических отходов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Pr="00EB3B9C" w:rsidRDefault="00DD69F5" w:rsidP="00FE14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B9C">
              <w:rPr>
                <w:rFonts w:ascii="Times New Roman" w:hAnsi="Times New Roman" w:cs="Times New Roman"/>
              </w:rPr>
              <w:t xml:space="preserve">Управление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Pr="00EB3B9C" w:rsidRDefault="00DD69F5" w:rsidP="00FE14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B9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Pr="00EB3B9C" w:rsidRDefault="00DD69F5" w:rsidP="00FE14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B9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Pr="00EB3B9C" w:rsidRDefault="00DD69F5" w:rsidP="002360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B3B9C">
              <w:rPr>
                <w:rFonts w:ascii="Times New Roman" w:hAnsi="Times New Roman" w:cs="Times New Roman"/>
              </w:rPr>
              <w:t>количество скотомогильников, соответствующих требованиям законодательства в области ветеринарии</w:t>
            </w:r>
            <w:r w:rsidR="00236062" w:rsidRPr="00EB3B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 2020 году</w:t>
            </w:r>
            <w:r w:rsidRPr="00EB3B9C">
              <w:rPr>
                <w:rFonts w:ascii="Times New Roman" w:hAnsi="Times New Roman" w:cs="Times New Roman"/>
              </w:rPr>
              <w:t xml:space="preserve"> – 20 штук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Pr="00EB3B9C" w:rsidRDefault="00DD69F5" w:rsidP="002360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B3B9C">
              <w:rPr>
                <w:rFonts w:ascii="Times New Roman" w:hAnsi="Times New Roman" w:cs="Times New Roman"/>
              </w:rPr>
              <w:t>возникновение заразных и массовых заболеваний животных, в том числе болезней, общих для человека и животных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Pr="00EB3B9C" w:rsidRDefault="00DD69F5" w:rsidP="00FE14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1.5.1.1.2</w:t>
            </w:r>
          </w:p>
        </w:tc>
      </w:tr>
      <w:tr w:rsidR="00DD69F5" w:rsidTr="00043E87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Pr="00EB3B9C" w:rsidRDefault="00DD69F5" w:rsidP="00FE1437">
            <w:pPr>
              <w:jc w:val="center"/>
              <w:rPr>
                <w:sz w:val="20"/>
              </w:rPr>
            </w:pPr>
            <w:r w:rsidRPr="00EB3B9C">
              <w:rPr>
                <w:sz w:val="20"/>
              </w:rPr>
              <w:t>5.1.2.5.0.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Pr="00EB3B9C" w:rsidRDefault="00DD69F5" w:rsidP="00FE1437">
            <w:pPr>
              <w:rPr>
                <w:sz w:val="20"/>
              </w:rPr>
            </w:pPr>
            <w:r w:rsidRPr="00EB3B9C">
              <w:rPr>
                <w:sz w:val="20"/>
              </w:rPr>
              <w:t>Информационно-консультационное сопровождение по вопросам профилактики заразных и особо опасных болезней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Pr="00EB3B9C" w:rsidRDefault="00DD69F5" w:rsidP="00FE14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B9C">
              <w:rPr>
                <w:rFonts w:ascii="Times New Roman" w:hAnsi="Times New Roman" w:cs="Times New Roman"/>
              </w:rPr>
              <w:t xml:space="preserve">Управление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Pr="00EB3B9C" w:rsidRDefault="00DD69F5" w:rsidP="00FE14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B9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Pr="00EB3B9C" w:rsidRDefault="00DD69F5" w:rsidP="00FE14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B9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Pr="00EB3B9C" w:rsidRDefault="00DD69F5" w:rsidP="002360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распространенных</w:t>
            </w:r>
            <w:r w:rsidRPr="00EB3B9C">
              <w:rPr>
                <w:rFonts w:ascii="Times New Roman" w:hAnsi="Times New Roman" w:cs="Times New Roman"/>
              </w:rPr>
              <w:t xml:space="preserve"> информационных материалов по вопросам профилактики заразных и особо опасных болезней животных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EB3B9C">
              <w:rPr>
                <w:rFonts w:ascii="Times New Roman" w:hAnsi="Times New Roman" w:cs="Times New Roman"/>
              </w:rPr>
              <w:t>6500 штук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Pr="00EB3B9C" w:rsidRDefault="00DD69F5" w:rsidP="002360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B3B9C">
              <w:rPr>
                <w:rFonts w:ascii="Times New Roman" w:hAnsi="Times New Roman" w:cs="Times New Roman"/>
              </w:rPr>
              <w:t>езнание владельцами животных мер профилактики болезней животных, возникновение заразных и массовых заболеваний живот-ных, в том числе болезней, общих для человека и животных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Pr="00EB3B9C" w:rsidRDefault="00DD69F5" w:rsidP="00FE14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1.5.1.1.2</w:t>
            </w:r>
          </w:p>
        </w:tc>
      </w:tr>
      <w:tr w:rsidR="00DD69F5" w:rsidTr="00043E87">
        <w:trPr>
          <w:trHeight w:val="138"/>
          <w:jc w:val="center"/>
        </w:trPr>
        <w:tc>
          <w:tcPr>
            <w:tcW w:w="15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Подпрограмма 6 «Развитие мелиорации земель сельскохозяйственного назначения, повышение плодородия почв»</w:t>
            </w:r>
          </w:p>
        </w:tc>
      </w:tr>
      <w:tr w:rsidR="00DD69F5" w:rsidTr="00043E87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6.1.0.0.0.</w:t>
            </w:r>
          </w:p>
        </w:tc>
        <w:tc>
          <w:tcPr>
            <w:tcW w:w="1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DD69F5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Цель. 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аномалий, повышение продукционного потенциала мелиорируемых земель и эффективного использования природных ресурсов</w:t>
            </w:r>
          </w:p>
        </w:tc>
      </w:tr>
      <w:tr w:rsidR="00DD69F5" w:rsidTr="00043E87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6.1.1.0.0.</w:t>
            </w:r>
          </w:p>
        </w:tc>
        <w:tc>
          <w:tcPr>
            <w:tcW w:w="1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DD69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Задача. </w:t>
            </w:r>
            <w:r w:rsidRPr="00822EDA">
              <w:rPr>
                <w:sz w:val="20"/>
              </w:rPr>
              <w:t>Восстановление мелиоративного фонда (мелиорируемые земли и мелиоративные системы), включая реализацию мер по орошению и осушению земель, 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сооружений, предотвращение выбытия из сельскохозяйственного оборота земель сельскохозяйственного назначения</w:t>
            </w:r>
          </w:p>
        </w:tc>
      </w:tr>
      <w:tr w:rsidR="00DD69F5" w:rsidTr="00043E87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6.1.1.1.0.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867616">
            <w:pPr>
              <w:rPr>
                <w:sz w:val="20"/>
              </w:rPr>
            </w:pPr>
            <w:r>
              <w:rPr>
                <w:sz w:val="20"/>
              </w:rPr>
              <w:t>Развитие мелиора</w:t>
            </w:r>
            <w:r w:rsidR="00867616">
              <w:rPr>
                <w:sz w:val="20"/>
              </w:rPr>
              <w:t>-</w:t>
            </w:r>
            <w:r>
              <w:rPr>
                <w:sz w:val="20"/>
              </w:rPr>
              <w:t>тив</w:t>
            </w:r>
            <w:r w:rsidR="00867616">
              <w:rPr>
                <w:sz w:val="20"/>
              </w:rPr>
              <w:t>ных систем, относящихся к собствен</w:t>
            </w:r>
            <w:r>
              <w:rPr>
                <w:sz w:val="20"/>
              </w:rPr>
              <w:t>ности Республики К</w:t>
            </w:r>
            <w:r w:rsidR="00867616">
              <w:rPr>
                <w:sz w:val="20"/>
              </w:rPr>
              <w:t>арелия, муниципальной собственности и собственности сельскохозяй</w:t>
            </w:r>
            <w:r>
              <w:rPr>
                <w:sz w:val="20"/>
              </w:rPr>
              <w:t>ствен</w:t>
            </w:r>
            <w:r w:rsidR="00867616">
              <w:rPr>
                <w:sz w:val="20"/>
              </w:rPr>
              <w:t>-</w:t>
            </w:r>
            <w:r>
              <w:rPr>
                <w:sz w:val="20"/>
              </w:rPr>
              <w:t>ных товар</w:t>
            </w:r>
            <w:r w:rsidR="00867616">
              <w:rPr>
                <w:sz w:val="20"/>
              </w:rPr>
              <w:t>о</w:t>
            </w:r>
            <w:r>
              <w:rPr>
                <w:sz w:val="20"/>
              </w:rPr>
              <w:t>произво</w:t>
            </w:r>
            <w:r w:rsidR="00867616">
              <w:rPr>
                <w:sz w:val="20"/>
              </w:rPr>
              <w:t>-</w:t>
            </w:r>
            <w:r>
              <w:rPr>
                <w:sz w:val="20"/>
              </w:rPr>
              <w:t>дителей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строительство, реконструкция и техническое перевооружение мелио-ративных систем и гидротехнических сооружений, принадлежащих сель-скохозяйственным товаропроизво-дителям, на площади 1,49 тыс. гектаров; площадь земель сель-скохозяйственного назначения, на которой проведены культур-технические мероприятия, – 3,18 тыс. гектаров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выбытие из сельскохозяй-ственного оборота мелио-рированных земель, даль-нейшая деградация почв, снижение валового сбора продукции растениеводства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2.6.1.1.1,</w:t>
            </w:r>
          </w:p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2.6.1.1.2,</w:t>
            </w:r>
          </w:p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2.6.1.1.3</w:t>
            </w:r>
          </w:p>
        </w:tc>
      </w:tr>
    </w:tbl>
    <w:p w:rsidR="00DD69F5" w:rsidRDefault="00DD69F5"/>
    <w:tbl>
      <w:tblPr>
        <w:tblW w:w="152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1984"/>
        <w:gridCol w:w="1843"/>
        <w:gridCol w:w="851"/>
        <w:gridCol w:w="1134"/>
        <w:gridCol w:w="3543"/>
        <w:gridCol w:w="2834"/>
        <w:gridCol w:w="1930"/>
      </w:tblGrid>
      <w:tr w:rsidR="00DD69F5" w:rsidTr="00DD69F5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5" w:rsidRDefault="00DD69F5" w:rsidP="00DD69F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</w:tr>
      <w:tr w:rsidR="00DD69F5" w:rsidTr="00DD69F5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6.1.2.0.0.</w:t>
            </w:r>
          </w:p>
        </w:tc>
        <w:tc>
          <w:tcPr>
            <w:tcW w:w="1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DD69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Задача. </w:t>
            </w:r>
            <w:r w:rsidRPr="00BB1979">
              <w:rPr>
                <w:sz w:val="20"/>
              </w:rPr>
              <w:t>Обеспечение безаварийности пропуска паводковых вод на объектах мелиоративного назначения, повышение водообеспеченности земель сельскохозяйственного назначения, предотвращение процессов подтопления, затопления и опустынивания территорий для гарантированного обеспечения продуктивности сельскохозяйственных угодий, 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</w:t>
            </w:r>
          </w:p>
        </w:tc>
      </w:tr>
      <w:tr w:rsidR="00DD69F5" w:rsidTr="00043E87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6.1.2.1.0.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Осуществление противопаводковых мероприятий на ме-лиоративных объ-ектах и повышение плодородия почв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приведение гидротехнических сооружений в безопасное в эксплуатации техническое состояние – 6 единиц; внесение минеральных удобрений – 3,5 тыс. тонн действующего вещества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подтопление сельскохо-зяйственных угодий, нарушение сроков проведения агротехнических работ, снижение валового сбора продукции растениеводства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2.6.1.2.1,</w:t>
            </w:r>
          </w:p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2.6.1.2.2</w:t>
            </w:r>
          </w:p>
        </w:tc>
      </w:tr>
      <w:tr w:rsidR="00DD69F5" w:rsidTr="00043E87">
        <w:trPr>
          <w:trHeight w:val="138"/>
          <w:jc w:val="center"/>
        </w:trPr>
        <w:tc>
          <w:tcPr>
            <w:tcW w:w="15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Подпрограмма 7 «Развитие рыбного хозяйства»</w:t>
            </w:r>
          </w:p>
        </w:tc>
      </w:tr>
      <w:tr w:rsidR="00DD69F5" w:rsidTr="00043E87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7.1.0.0.0.</w:t>
            </w:r>
          </w:p>
        </w:tc>
        <w:tc>
          <w:tcPr>
            <w:tcW w:w="1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966D0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Цель. Рациональное использование водных биологических ресурсов и повышение конкурентоспособности рыбной продукции</w:t>
            </w:r>
          </w:p>
        </w:tc>
      </w:tr>
      <w:tr w:rsidR="00DD69F5" w:rsidTr="00043E87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7.1.1.0.0.</w:t>
            </w:r>
          </w:p>
        </w:tc>
        <w:tc>
          <w:tcPr>
            <w:tcW w:w="1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966D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Задача. Создание условий для роста объемов добычи и выращивания водных биологических ресурсов и производства рыбной продукции</w:t>
            </w:r>
          </w:p>
        </w:tc>
      </w:tr>
      <w:tr w:rsidR="00DD69F5" w:rsidTr="00043E87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7.1.1.1.0.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Государственная поддержка креди-тования субъектов товарного рыбо-</w:t>
            </w:r>
          </w:p>
          <w:p w:rsidR="00DD69F5" w:rsidRDefault="00DD69F5" w:rsidP="00043E87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объем субсидируемых кредитов (займов), предусмотренных по кредитным договорам (договорам займа), заключенным на срок до 1 года</w:t>
            </w:r>
            <w:r w:rsidR="00236062">
              <w:rPr>
                <w:sz w:val="20"/>
              </w:rPr>
              <w:t>,</w:t>
            </w:r>
            <w:r>
              <w:rPr>
                <w:sz w:val="20"/>
              </w:rPr>
              <w:t xml:space="preserve"> на цели разв</w:t>
            </w:r>
            <w:r w:rsidR="00867616">
              <w:rPr>
                <w:sz w:val="20"/>
              </w:rPr>
              <w:t>ития аквакультуры (рыбоводства)</w:t>
            </w:r>
            <w:bookmarkStart w:id="0" w:name="_GoBack"/>
            <w:bookmarkEnd w:id="0"/>
            <w:r>
              <w:rPr>
                <w:sz w:val="20"/>
              </w:rPr>
              <w:t xml:space="preserve"> – 981,3 млн. рублей*;</w:t>
            </w:r>
          </w:p>
          <w:p w:rsidR="00DD69F5" w:rsidRDefault="00DD69F5" w:rsidP="00043E8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объем субсидируемых инвестицион-ных кредитов (займов), предо-ставленных по инвестиционным кредитам (займам), полученным на цели развития аквакультуры (рыбоводства), – 3382,7 млн. рублей*;</w:t>
            </w:r>
          </w:p>
          <w:p w:rsidR="00DD69F5" w:rsidRDefault="00DD69F5" w:rsidP="00043E8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объем производства (выращивания) объектов аквакультуры – 216,6 тыс. тонн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сокращение объемов </w:t>
            </w:r>
            <w:r w:rsidR="00236062">
              <w:rPr>
                <w:sz w:val="20"/>
              </w:rPr>
              <w:t>произ-водства (выращивания) объ</w:t>
            </w:r>
            <w:r>
              <w:rPr>
                <w:sz w:val="20"/>
              </w:rPr>
              <w:t>ек</w:t>
            </w:r>
            <w:r w:rsidR="00236062">
              <w:rPr>
                <w:sz w:val="20"/>
              </w:rPr>
              <w:t>-</w:t>
            </w:r>
            <w:r>
              <w:rPr>
                <w:sz w:val="20"/>
              </w:rPr>
              <w:t>тов аквакультуры, связанное с недостатком оборотных средств, отсутствием воз-можностей расширенного воспроизводства, модерни-зации основных фондов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2.7.1.1.1,</w:t>
            </w:r>
          </w:p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2.7.1.1.2</w:t>
            </w:r>
          </w:p>
        </w:tc>
      </w:tr>
      <w:tr w:rsidR="00DD69F5" w:rsidTr="00043E87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rPr>
                <w:sz w:val="20"/>
              </w:rPr>
            </w:pPr>
            <w:r>
              <w:rPr>
                <w:sz w:val="20"/>
              </w:rPr>
              <w:t>7.1.1.2.0.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both"/>
              <w:rPr>
                <w:sz w:val="20"/>
              </w:rPr>
            </w:pPr>
            <w:r>
              <w:rPr>
                <w:sz w:val="20"/>
              </w:rPr>
              <w:t>Управление рисками в товарном рыбо-водстве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застрахованные объемы товарной рыбы в 2020 году – 17,5 тыс. тонн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236062" w:rsidP="00043E87">
            <w:pPr>
              <w:jc w:val="both"/>
              <w:rPr>
                <w:sz w:val="20"/>
              </w:rPr>
            </w:pPr>
            <w:r>
              <w:rPr>
                <w:sz w:val="20"/>
              </w:rPr>
              <w:t>ухудшение финансового сос</w:t>
            </w:r>
            <w:r w:rsidR="00DD69F5">
              <w:rPr>
                <w:sz w:val="20"/>
              </w:rPr>
              <w:t>тояния и массовое банкрот</w:t>
            </w:r>
            <w:r>
              <w:rPr>
                <w:sz w:val="20"/>
              </w:rPr>
              <w:t>ство предприятий товарного рыбо</w:t>
            </w:r>
            <w:r w:rsidR="00DD69F5">
              <w:rPr>
                <w:sz w:val="20"/>
              </w:rPr>
              <w:t>водства при чрезвы</w:t>
            </w:r>
            <w:r>
              <w:rPr>
                <w:sz w:val="20"/>
              </w:rPr>
              <w:t>чайных ситуациях, повлекших мас</w:t>
            </w:r>
            <w:r w:rsidR="00DD69F5">
              <w:rPr>
                <w:sz w:val="20"/>
              </w:rPr>
              <w:t>совую гибель или частичную утрату объектов аквакультуры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2.7.1.1.1,</w:t>
            </w:r>
          </w:p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2.7.1.1.2</w:t>
            </w:r>
          </w:p>
        </w:tc>
      </w:tr>
      <w:tr w:rsidR="00DD69F5" w:rsidTr="00043E87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7.1.2.0.0.</w:t>
            </w:r>
          </w:p>
        </w:tc>
        <w:tc>
          <w:tcPr>
            <w:tcW w:w="1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966D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Задача. Создание условий для сохранения и эффективного использования водных биологических ресурсов</w:t>
            </w:r>
          </w:p>
        </w:tc>
      </w:tr>
    </w:tbl>
    <w:p w:rsidR="002834D2" w:rsidRDefault="002834D2"/>
    <w:tbl>
      <w:tblPr>
        <w:tblW w:w="152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1984"/>
        <w:gridCol w:w="1843"/>
        <w:gridCol w:w="851"/>
        <w:gridCol w:w="1134"/>
        <w:gridCol w:w="3543"/>
        <w:gridCol w:w="2834"/>
        <w:gridCol w:w="1930"/>
      </w:tblGrid>
      <w:tr w:rsidR="000966D0" w:rsidTr="00351A3B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6D0" w:rsidRDefault="000966D0" w:rsidP="00351A3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6D0" w:rsidRDefault="000966D0" w:rsidP="00351A3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6D0" w:rsidRDefault="000966D0" w:rsidP="00351A3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6D0" w:rsidRDefault="000966D0" w:rsidP="00351A3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6D0" w:rsidRDefault="000966D0" w:rsidP="00351A3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6D0" w:rsidRDefault="000966D0" w:rsidP="00351A3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6D0" w:rsidRDefault="000966D0" w:rsidP="00351A3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6D0" w:rsidRDefault="000966D0" w:rsidP="00351A3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</w:tr>
      <w:tr w:rsidR="00DD69F5" w:rsidTr="00043E87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7.1.2.1.0.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Сохранение и восста-новление водных биологических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  <w:p w:rsidR="00DD69F5" w:rsidRDefault="00DD69F5" w:rsidP="00043E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количество заключенных договоров о вы</w:t>
            </w:r>
            <w:r w:rsidR="000966D0">
              <w:rPr>
                <w:sz w:val="20"/>
              </w:rPr>
              <w:t>полнении мероприятий, направлен</w:t>
            </w:r>
            <w:r>
              <w:rPr>
                <w:sz w:val="20"/>
              </w:rPr>
              <w:t>ных на сохранение и восстановление водных биологических ресурсов, – 85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сокращение объемов добычи водных биоресурсов вследст-вие ухудшения экологического состояния водных объектов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2.7.1.2.1</w:t>
            </w:r>
          </w:p>
        </w:tc>
      </w:tr>
      <w:tr w:rsidR="00DD69F5" w:rsidTr="00043E87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7.1.2.2.0.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Проведение научно-исследовательских и опытно-конструктор-ских работ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0966D0" w:rsidP="00043E8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количество научных и конст</w:t>
            </w:r>
            <w:r w:rsidR="00DD69F5">
              <w:rPr>
                <w:sz w:val="20"/>
              </w:rPr>
              <w:t>рукторских разработок, внедренных в рыбную отрасль, – 3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236062" w:rsidP="00043E87">
            <w:pPr>
              <w:ind w:right="1"/>
              <w:jc w:val="both"/>
              <w:rPr>
                <w:sz w:val="20"/>
              </w:rPr>
            </w:pPr>
            <w:r>
              <w:rPr>
                <w:sz w:val="20"/>
              </w:rPr>
              <w:t>снижение темпов роста объ</w:t>
            </w:r>
            <w:r w:rsidR="00DD69F5">
              <w:rPr>
                <w:sz w:val="20"/>
              </w:rPr>
              <w:t>емов продукции аквакультуры, связанное с отсутствием новых технологий выращивания и безотходных технологий переработки, новых вы</w:t>
            </w:r>
            <w:r>
              <w:rPr>
                <w:sz w:val="20"/>
              </w:rPr>
              <w:t>сокопродуктивных объектов аква</w:t>
            </w:r>
            <w:r w:rsidR="00DD69F5">
              <w:rPr>
                <w:sz w:val="20"/>
              </w:rPr>
              <w:t>культуры, новых рецептур кормов и новых методик кормления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2.7.1.2.1</w:t>
            </w:r>
          </w:p>
        </w:tc>
      </w:tr>
      <w:tr w:rsidR="00DD69F5" w:rsidTr="00043E87">
        <w:trPr>
          <w:trHeight w:val="138"/>
          <w:jc w:val="center"/>
        </w:trPr>
        <w:tc>
          <w:tcPr>
            <w:tcW w:w="15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8 «Развитие охотничьего хозяйства»</w:t>
            </w:r>
          </w:p>
        </w:tc>
      </w:tr>
      <w:tr w:rsidR="00DD69F5" w:rsidTr="00043E87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8.1.0.0.0.</w:t>
            </w:r>
          </w:p>
        </w:tc>
        <w:tc>
          <w:tcPr>
            <w:tcW w:w="1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966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Цель. Удовлетворение потребностей граждан в охотничьих ресурсах</w:t>
            </w:r>
          </w:p>
        </w:tc>
      </w:tr>
      <w:tr w:rsidR="00DD69F5" w:rsidTr="00043E87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8.1.1.0.0.</w:t>
            </w:r>
          </w:p>
        </w:tc>
        <w:tc>
          <w:tcPr>
            <w:tcW w:w="1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966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701C4">
              <w:rPr>
                <w:rFonts w:ascii="Times New Roman" w:hAnsi="Times New Roman"/>
              </w:rPr>
              <w:t>Задача. Создание условий для повышения продуктивности охотничьих угодий и для обеспечения устойчивого использования охотничьих ресурсов</w:t>
            </w:r>
          </w:p>
        </w:tc>
      </w:tr>
      <w:tr w:rsidR="00DD69F5" w:rsidTr="00043E87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8.1.1.1.0.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Повышение продук-тивности охотничьих угодий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продуктивность охот</w:t>
            </w:r>
            <w:r w:rsidR="00236062">
              <w:rPr>
                <w:rFonts w:ascii="Times New Roman" w:hAnsi="Times New Roman"/>
              </w:rPr>
              <w:t>ничьих угодий к 2020 году – 5 рублей /1 гектар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истощение популяций охот-ничьих животных, снижение бонитета охотничьих угодий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2.8.1.1.1</w:t>
            </w:r>
          </w:p>
        </w:tc>
      </w:tr>
      <w:tr w:rsidR="00DD69F5" w:rsidTr="00043E87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8.1.1.2.0.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Регулирование охот-хозяйственной дея-тельности в Респуб-лике Карелия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spacing w:after="200"/>
              <w:jc w:val="both"/>
              <w:rPr>
                <w:sz w:val="20"/>
              </w:rPr>
            </w:pPr>
            <w:r>
              <w:rPr>
                <w:sz w:val="20"/>
              </w:rPr>
              <w:t>лимиты добычи охотничьих ресурсов: лось – 7850 особей, бурый медведь – 2635 особей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неэффективное использова</w:t>
            </w:r>
            <w:r w:rsidR="000966D0">
              <w:rPr>
                <w:sz w:val="20"/>
              </w:rPr>
              <w:t>ние охотничьих ресурсов, исто</w:t>
            </w:r>
            <w:r w:rsidR="00236062">
              <w:rPr>
                <w:sz w:val="20"/>
              </w:rPr>
              <w:t>-</w:t>
            </w:r>
            <w:r w:rsidR="000966D0">
              <w:rPr>
                <w:sz w:val="20"/>
              </w:rPr>
              <w:t>ще</w:t>
            </w:r>
            <w:r>
              <w:rPr>
                <w:sz w:val="20"/>
              </w:rPr>
              <w:t>ние популяций охотничьих животных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2.8.1.1.1</w:t>
            </w:r>
          </w:p>
        </w:tc>
      </w:tr>
      <w:tr w:rsidR="00DD69F5" w:rsidRPr="001429EE" w:rsidTr="00043E87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>8.1.1.3.0.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ind w:right="-66"/>
              <w:jc w:val="both"/>
              <w:rPr>
                <w:sz w:val="20"/>
              </w:rPr>
            </w:pPr>
            <w:r>
              <w:rPr>
                <w:sz w:val="20"/>
              </w:rPr>
              <w:t>Проведение научно-исследовательских работ</w:t>
            </w:r>
          </w:p>
          <w:p w:rsidR="00DD69F5" w:rsidRDefault="00DD69F5" w:rsidP="00043E87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</w:t>
            </w:r>
            <w:r w:rsidR="000966D0">
              <w:rPr>
                <w:sz w:val="20"/>
              </w:rPr>
              <w:t>ичество научных разработок в об</w:t>
            </w:r>
            <w:r>
              <w:rPr>
                <w:sz w:val="20"/>
              </w:rPr>
              <w:t>ласти охоты и сохранения охотничьих ресурсов непосредственно</w:t>
            </w:r>
            <w:r w:rsidR="00236062">
              <w:rPr>
                <w:sz w:val="20"/>
              </w:rPr>
              <w:t xml:space="preserve"> в условиях Карелии в 2020 году</w:t>
            </w:r>
            <w:r>
              <w:rPr>
                <w:sz w:val="20"/>
              </w:rPr>
              <w:t xml:space="preserve"> – 4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Default="00DD69F5" w:rsidP="00043E87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неэффективное использова</w:t>
            </w:r>
            <w:r w:rsidR="000966D0">
              <w:rPr>
                <w:sz w:val="20"/>
              </w:rPr>
              <w:t>ние охотничьих ресурсов, исто</w:t>
            </w:r>
            <w:r w:rsidR="00236062">
              <w:rPr>
                <w:sz w:val="20"/>
              </w:rPr>
              <w:t>-</w:t>
            </w:r>
            <w:r w:rsidR="000966D0">
              <w:rPr>
                <w:sz w:val="20"/>
              </w:rPr>
              <w:t>ще</w:t>
            </w:r>
            <w:r>
              <w:rPr>
                <w:sz w:val="20"/>
              </w:rPr>
              <w:t>ние популяций охотничьих животных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F5" w:rsidRPr="001429EE" w:rsidRDefault="00DD69F5" w:rsidP="00043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2.8.1.1.1</w:t>
            </w:r>
          </w:p>
        </w:tc>
      </w:tr>
      <w:tr w:rsidR="00DD69F5" w:rsidRPr="001429EE" w:rsidTr="00043E87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>99.0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69F5" w:rsidRDefault="00DD69F5" w:rsidP="00043E87">
            <w:pPr>
              <w:ind w:right="-66"/>
              <w:jc w:val="both"/>
              <w:rPr>
                <w:sz w:val="20"/>
              </w:rPr>
            </w:pPr>
            <w:r w:rsidRPr="00BB7106">
              <w:rPr>
                <w:sz w:val="20"/>
              </w:rPr>
              <w:t>Обеспечение реализации государственной программы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Министерство,</w:t>
            </w:r>
          </w:p>
          <w:p w:rsidR="00DD69F5" w:rsidRDefault="00DD69F5" w:rsidP="00043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Управление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jc w:val="both"/>
              <w:rPr>
                <w:sz w:val="2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Pr="00AF4B6E" w:rsidRDefault="00DD69F5" w:rsidP="00043E87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5" w:rsidRDefault="00DD69F5" w:rsidP="00043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69F5" w:rsidRDefault="00DD69F5" w:rsidP="00043E87">
      <w:pPr>
        <w:rPr>
          <w:sz w:val="20"/>
        </w:rPr>
      </w:pPr>
    </w:p>
    <w:p w:rsidR="00043E87" w:rsidRPr="003C0821" w:rsidRDefault="00043E87" w:rsidP="00043E87">
      <w:pPr>
        <w:rPr>
          <w:sz w:val="20"/>
        </w:rPr>
      </w:pPr>
      <w:r w:rsidRPr="00EB0B33">
        <w:rPr>
          <w:sz w:val="20"/>
        </w:rPr>
        <w:t xml:space="preserve">* </w:t>
      </w:r>
      <w:r>
        <w:t xml:space="preserve"> </w:t>
      </w:r>
      <w:r>
        <w:rPr>
          <w:sz w:val="20"/>
        </w:rPr>
        <w:t>В</w:t>
      </w:r>
      <w:r w:rsidRPr="003C0821">
        <w:rPr>
          <w:sz w:val="20"/>
        </w:rPr>
        <w:t xml:space="preserve"> 2013</w:t>
      </w:r>
      <w:r w:rsidR="005565AA">
        <w:rPr>
          <w:sz w:val="20"/>
        </w:rPr>
        <w:t xml:space="preserve"> </w:t>
      </w:r>
      <w:r>
        <w:rPr>
          <w:sz w:val="20"/>
        </w:rPr>
        <w:t>–</w:t>
      </w:r>
      <w:r w:rsidR="005565AA">
        <w:rPr>
          <w:sz w:val="20"/>
        </w:rPr>
        <w:t xml:space="preserve"> </w:t>
      </w:r>
      <w:r w:rsidRPr="003C0821">
        <w:rPr>
          <w:sz w:val="20"/>
        </w:rPr>
        <w:t>2015 г</w:t>
      </w:r>
      <w:r>
        <w:rPr>
          <w:sz w:val="20"/>
        </w:rPr>
        <w:t>оды</w:t>
      </w:r>
      <w:r w:rsidRPr="003C0821">
        <w:rPr>
          <w:sz w:val="20"/>
        </w:rPr>
        <w:t xml:space="preserve"> </w:t>
      </w:r>
      <w:r>
        <w:rPr>
          <w:sz w:val="20"/>
        </w:rPr>
        <w:t>–</w:t>
      </w:r>
      <w:r w:rsidRPr="003C0821">
        <w:rPr>
          <w:sz w:val="20"/>
        </w:rPr>
        <w:t xml:space="preserve"> остаток ссу</w:t>
      </w:r>
      <w:r>
        <w:rPr>
          <w:sz w:val="20"/>
        </w:rPr>
        <w:t>дной задолженности на конец отче</w:t>
      </w:r>
      <w:r w:rsidRPr="003C0821">
        <w:rPr>
          <w:sz w:val="20"/>
        </w:rPr>
        <w:t>тного периода, с 2016 г</w:t>
      </w:r>
      <w:r>
        <w:rPr>
          <w:sz w:val="20"/>
        </w:rPr>
        <w:t>ода – объе</w:t>
      </w:r>
      <w:r w:rsidRPr="003C0821">
        <w:rPr>
          <w:sz w:val="20"/>
        </w:rPr>
        <w:t>м субсидируемых кредитов с остатками прошлых ле</w:t>
      </w:r>
      <w:r>
        <w:rPr>
          <w:sz w:val="20"/>
        </w:rPr>
        <w:t>т.</w:t>
      </w:r>
    </w:p>
    <w:p w:rsidR="00043E87" w:rsidRDefault="00043E87"/>
    <w:sectPr w:rsidR="00043E87" w:rsidSect="002834D2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D2" w:rsidRDefault="002834D2" w:rsidP="002834D2">
      <w:r>
        <w:separator/>
      </w:r>
    </w:p>
  </w:endnote>
  <w:endnote w:type="continuationSeparator" w:id="0">
    <w:p w:rsidR="002834D2" w:rsidRDefault="002834D2" w:rsidP="0028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D2" w:rsidRDefault="002834D2" w:rsidP="002834D2">
      <w:r>
        <w:separator/>
      </w:r>
    </w:p>
  </w:footnote>
  <w:footnote w:type="continuationSeparator" w:id="0">
    <w:p w:rsidR="002834D2" w:rsidRDefault="002834D2" w:rsidP="00283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840816"/>
      <w:docPartObj>
        <w:docPartGallery w:val="Page Numbers (Top of Page)"/>
        <w:docPartUnique/>
      </w:docPartObj>
    </w:sdtPr>
    <w:sdtEndPr/>
    <w:sdtContent>
      <w:p w:rsidR="002834D2" w:rsidRDefault="002834D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616">
          <w:rPr>
            <w:noProof/>
          </w:rPr>
          <w:t>11</w:t>
        </w:r>
        <w:r>
          <w:fldChar w:fldCharType="end"/>
        </w:r>
      </w:p>
    </w:sdtContent>
  </w:sdt>
  <w:p w:rsidR="002834D2" w:rsidRDefault="002834D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EA4"/>
    <w:rsid w:val="00005BE0"/>
    <w:rsid w:val="000077CF"/>
    <w:rsid w:val="00043E87"/>
    <w:rsid w:val="000540F7"/>
    <w:rsid w:val="00055B63"/>
    <w:rsid w:val="00061EA4"/>
    <w:rsid w:val="000966D0"/>
    <w:rsid w:val="000A7B8B"/>
    <w:rsid w:val="00101446"/>
    <w:rsid w:val="00140642"/>
    <w:rsid w:val="00151BB1"/>
    <w:rsid w:val="00160473"/>
    <w:rsid w:val="001760EE"/>
    <w:rsid w:val="001862F5"/>
    <w:rsid w:val="00186493"/>
    <w:rsid w:val="001B413B"/>
    <w:rsid w:val="001D7B46"/>
    <w:rsid w:val="001F07DE"/>
    <w:rsid w:val="00224665"/>
    <w:rsid w:val="00236062"/>
    <w:rsid w:val="00254918"/>
    <w:rsid w:val="00264A60"/>
    <w:rsid w:val="00264F5B"/>
    <w:rsid w:val="002834D2"/>
    <w:rsid w:val="002A35CE"/>
    <w:rsid w:val="002D58DE"/>
    <w:rsid w:val="0031444B"/>
    <w:rsid w:val="003339CC"/>
    <w:rsid w:val="0035166A"/>
    <w:rsid w:val="00351A3B"/>
    <w:rsid w:val="003B7FC5"/>
    <w:rsid w:val="004113FE"/>
    <w:rsid w:val="00464C67"/>
    <w:rsid w:val="00471C43"/>
    <w:rsid w:val="00487529"/>
    <w:rsid w:val="004A584B"/>
    <w:rsid w:val="004D38D1"/>
    <w:rsid w:val="004F0B12"/>
    <w:rsid w:val="00506EA6"/>
    <w:rsid w:val="005257CF"/>
    <w:rsid w:val="005565AA"/>
    <w:rsid w:val="005D7A17"/>
    <w:rsid w:val="005F5237"/>
    <w:rsid w:val="00603D81"/>
    <w:rsid w:val="0062502A"/>
    <w:rsid w:val="006411A9"/>
    <w:rsid w:val="00650D2F"/>
    <w:rsid w:val="00666695"/>
    <w:rsid w:val="00677FA9"/>
    <w:rsid w:val="006B683E"/>
    <w:rsid w:val="006E3E9F"/>
    <w:rsid w:val="007031AF"/>
    <w:rsid w:val="007264DF"/>
    <w:rsid w:val="007679E3"/>
    <w:rsid w:val="0077135E"/>
    <w:rsid w:val="007746B9"/>
    <w:rsid w:val="0079191F"/>
    <w:rsid w:val="007B36FD"/>
    <w:rsid w:val="00807521"/>
    <w:rsid w:val="00815AE1"/>
    <w:rsid w:val="0081733A"/>
    <w:rsid w:val="008337E5"/>
    <w:rsid w:val="00867616"/>
    <w:rsid w:val="00882B45"/>
    <w:rsid w:val="00887C1B"/>
    <w:rsid w:val="008A0E2D"/>
    <w:rsid w:val="008B002C"/>
    <w:rsid w:val="008B5D99"/>
    <w:rsid w:val="00911ADB"/>
    <w:rsid w:val="00912238"/>
    <w:rsid w:val="009246AC"/>
    <w:rsid w:val="009704EE"/>
    <w:rsid w:val="00972DCA"/>
    <w:rsid w:val="009B2F6B"/>
    <w:rsid w:val="009C6D97"/>
    <w:rsid w:val="00A1465C"/>
    <w:rsid w:val="00AA6B90"/>
    <w:rsid w:val="00B2249C"/>
    <w:rsid w:val="00B55957"/>
    <w:rsid w:val="00B75397"/>
    <w:rsid w:val="00BA6A5D"/>
    <w:rsid w:val="00BB6DD3"/>
    <w:rsid w:val="00BB773E"/>
    <w:rsid w:val="00BF27EE"/>
    <w:rsid w:val="00C00A1C"/>
    <w:rsid w:val="00C77F0C"/>
    <w:rsid w:val="00CA7F1A"/>
    <w:rsid w:val="00CB0060"/>
    <w:rsid w:val="00CB163D"/>
    <w:rsid w:val="00CF53E1"/>
    <w:rsid w:val="00CF6657"/>
    <w:rsid w:val="00CF7EB6"/>
    <w:rsid w:val="00D25694"/>
    <w:rsid w:val="00D52401"/>
    <w:rsid w:val="00D60B31"/>
    <w:rsid w:val="00D72299"/>
    <w:rsid w:val="00D90C00"/>
    <w:rsid w:val="00DA4DF2"/>
    <w:rsid w:val="00DD69F5"/>
    <w:rsid w:val="00E05445"/>
    <w:rsid w:val="00E440BB"/>
    <w:rsid w:val="00E65FE6"/>
    <w:rsid w:val="00E92412"/>
    <w:rsid w:val="00EA7B5C"/>
    <w:rsid w:val="00EB3B9C"/>
    <w:rsid w:val="00EB4974"/>
    <w:rsid w:val="00ED473B"/>
    <w:rsid w:val="00EE37DA"/>
    <w:rsid w:val="00EF3610"/>
    <w:rsid w:val="00F34DEE"/>
    <w:rsid w:val="00F37673"/>
    <w:rsid w:val="00F7272B"/>
    <w:rsid w:val="00F76A18"/>
    <w:rsid w:val="00F83799"/>
    <w:rsid w:val="00FB5E46"/>
    <w:rsid w:val="00FD3775"/>
    <w:rsid w:val="00FE1437"/>
    <w:rsid w:val="00FE149C"/>
    <w:rsid w:val="00FE405F"/>
    <w:rsid w:val="00FE69EA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3E87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43E87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43E87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43E87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043E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043E8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43E8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E87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43E8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3E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43E87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43E87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3E8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3E87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043E87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043E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43E87"/>
    <w:pPr>
      <w:widowControl w:val="0"/>
      <w:spacing w:before="420"/>
      <w:ind w:right="400" w:firstLine="840"/>
      <w:jc w:val="both"/>
    </w:pPr>
    <w:rPr>
      <w:snapToGrid w:val="0"/>
    </w:rPr>
  </w:style>
  <w:style w:type="character" w:customStyle="1" w:styleId="a6">
    <w:name w:val="Основной текст с отступом Знак"/>
    <w:basedOn w:val="a0"/>
    <w:link w:val="a5"/>
    <w:rsid w:val="00043E8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rsid w:val="00043E87"/>
    <w:pPr>
      <w:jc w:val="both"/>
    </w:pPr>
  </w:style>
  <w:style w:type="character" w:customStyle="1" w:styleId="22">
    <w:name w:val="Основной текст 2 Знак"/>
    <w:basedOn w:val="a0"/>
    <w:link w:val="21"/>
    <w:rsid w:val="00043E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043E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043E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043E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3E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lock Text"/>
    <w:basedOn w:val="a"/>
    <w:rsid w:val="00043E87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043E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3E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043E87"/>
  </w:style>
  <w:style w:type="character" w:customStyle="1" w:styleId="ab">
    <w:name w:val="Текст выноски Знак"/>
    <w:basedOn w:val="a0"/>
    <w:link w:val="ac"/>
    <w:uiPriority w:val="99"/>
    <w:semiHidden/>
    <w:rsid w:val="00043E8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043E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3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43E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43E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43E87"/>
    <w:pPr>
      <w:ind w:left="720"/>
      <w:contextualSpacing/>
    </w:pPr>
  </w:style>
  <w:style w:type="paragraph" w:customStyle="1" w:styleId="ConsPlusCell">
    <w:name w:val="ConsPlusCell"/>
    <w:rsid w:val="00043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f"/>
    <w:semiHidden/>
    <w:rsid w:val="00043E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rsid w:val="00043E87"/>
    <w:rPr>
      <w:sz w:val="20"/>
    </w:rPr>
  </w:style>
  <w:style w:type="character" w:styleId="af0">
    <w:name w:val="Strong"/>
    <w:basedOn w:val="a0"/>
    <w:qFormat/>
    <w:rsid w:val="00043E87"/>
    <w:rPr>
      <w:b/>
      <w:bCs/>
    </w:rPr>
  </w:style>
  <w:style w:type="character" w:styleId="af1">
    <w:name w:val="Hyperlink"/>
    <w:basedOn w:val="a0"/>
    <w:unhideWhenUsed/>
    <w:rsid w:val="00043E87"/>
    <w:rPr>
      <w:color w:val="0000FF"/>
      <w:u w:val="single"/>
    </w:rPr>
  </w:style>
  <w:style w:type="character" w:customStyle="1" w:styleId="Normal">
    <w:name w:val="Normal Знак"/>
    <w:link w:val="11"/>
    <w:locked/>
    <w:rsid w:val="00043E87"/>
  </w:style>
  <w:style w:type="paragraph" w:customStyle="1" w:styleId="11">
    <w:name w:val="Обычный1"/>
    <w:link w:val="Normal"/>
    <w:rsid w:val="00043E87"/>
    <w:pPr>
      <w:widowControl w:val="0"/>
      <w:snapToGrid w:val="0"/>
      <w:spacing w:after="0" w:line="300" w:lineRule="auto"/>
      <w:ind w:firstLine="700"/>
      <w:jc w:val="both"/>
    </w:pPr>
  </w:style>
  <w:style w:type="paragraph" w:styleId="af2">
    <w:name w:val="footer"/>
    <w:basedOn w:val="a"/>
    <w:link w:val="af3"/>
    <w:uiPriority w:val="99"/>
    <w:unhideWhenUsed/>
    <w:rsid w:val="00043E8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43E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3E87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43E87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43E87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43E87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043E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043E8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43E8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E87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43E8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3E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43E87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43E87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3E8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3E87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043E87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043E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43E87"/>
    <w:pPr>
      <w:widowControl w:val="0"/>
      <w:spacing w:before="420"/>
      <w:ind w:right="400" w:firstLine="840"/>
      <w:jc w:val="both"/>
    </w:pPr>
    <w:rPr>
      <w:snapToGrid w:val="0"/>
    </w:rPr>
  </w:style>
  <w:style w:type="character" w:customStyle="1" w:styleId="a6">
    <w:name w:val="Основной текст с отступом Знак"/>
    <w:basedOn w:val="a0"/>
    <w:link w:val="a5"/>
    <w:rsid w:val="00043E8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rsid w:val="00043E87"/>
    <w:pPr>
      <w:jc w:val="both"/>
    </w:pPr>
  </w:style>
  <w:style w:type="character" w:customStyle="1" w:styleId="22">
    <w:name w:val="Основной текст 2 Знак"/>
    <w:basedOn w:val="a0"/>
    <w:link w:val="21"/>
    <w:rsid w:val="00043E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043E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043E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043E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3E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lock Text"/>
    <w:basedOn w:val="a"/>
    <w:rsid w:val="00043E87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043E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3E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043E87"/>
  </w:style>
  <w:style w:type="character" w:customStyle="1" w:styleId="ab">
    <w:name w:val="Текст выноски Знак"/>
    <w:basedOn w:val="a0"/>
    <w:link w:val="ac"/>
    <w:uiPriority w:val="99"/>
    <w:semiHidden/>
    <w:rsid w:val="00043E8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043E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43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43E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43E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43E87"/>
    <w:pPr>
      <w:ind w:left="720"/>
      <w:contextualSpacing/>
    </w:pPr>
  </w:style>
  <w:style w:type="paragraph" w:customStyle="1" w:styleId="ConsPlusCell">
    <w:name w:val="ConsPlusCell"/>
    <w:rsid w:val="00043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f"/>
    <w:semiHidden/>
    <w:rsid w:val="00043E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rsid w:val="00043E87"/>
    <w:rPr>
      <w:sz w:val="20"/>
    </w:rPr>
  </w:style>
  <w:style w:type="character" w:styleId="af0">
    <w:name w:val="Strong"/>
    <w:basedOn w:val="a0"/>
    <w:qFormat/>
    <w:rsid w:val="00043E87"/>
    <w:rPr>
      <w:b/>
      <w:bCs/>
    </w:rPr>
  </w:style>
  <w:style w:type="character" w:styleId="af1">
    <w:name w:val="Hyperlink"/>
    <w:basedOn w:val="a0"/>
    <w:unhideWhenUsed/>
    <w:rsid w:val="00043E87"/>
    <w:rPr>
      <w:color w:val="0000FF"/>
      <w:u w:val="single"/>
    </w:rPr>
  </w:style>
  <w:style w:type="character" w:customStyle="1" w:styleId="Normal">
    <w:name w:val="Normal Знак"/>
    <w:link w:val="11"/>
    <w:locked/>
    <w:rsid w:val="00043E87"/>
  </w:style>
  <w:style w:type="paragraph" w:customStyle="1" w:styleId="11">
    <w:name w:val="Обычный1"/>
    <w:link w:val="Normal"/>
    <w:rsid w:val="00043E87"/>
    <w:pPr>
      <w:widowControl w:val="0"/>
      <w:snapToGrid w:val="0"/>
      <w:spacing w:after="0" w:line="300" w:lineRule="auto"/>
      <w:ind w:firstLine="700"/>
      <w:jc w:val="both"/>
    </w:pPr>
  </w:style>
  <w:style w:type="paragraph" w:styleId="af2">
    <w:name w:val="footer"/>
    <w:basedOn w:val="a"/>
    <w:link w:val="af3"/>
    <w:uiPriority w:val="99"/>
    <w:unhideWhenUsed/>
    <w:rsid w:val="00043E8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43E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3858</Words>
  <Characters>21995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25802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Комарова</cp:lastModifiedBy>
  <cp:revision>8</cp:revision>
  <cp:lastPrinted>2017-08-08T11:53:00Z</cp:lastPrinted>
  <dcterms:created xsi:type="dcterms:W3CDTF">2017-08-02T07:09:00Z</dcterms:created>
  <dcterms:modified xsi:type="dcterms:W3CDTF">2017-08-08T11:53:00Z</dcterms:modified>
</cp:coreProperties>
</file>