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7E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28AD15" wp14:editId="7484C3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7E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A7E63">
        <w:t xml:space="preserve"> 3 августа 2017 года № 446р-П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F1A85" w:rsidRDefault="003F1A85" w:rsidP="003F1A85">
      <w:pPr>
        <w:tabs>
          <w:tab w:val="left" w:pos="10065"/>
        </w:tabs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 от 28 марта 2017 года №</w:t>
      </w:r>
      <w:r w:rsidR="009B00BE">
        <w:rPr>
          <w:szCs w:val="28"/>
        </w:rPr>
        <w:t xml:space="preserve"> </w:t>
      </w:r>
      <w:r>
        <w:rPr>
          <w:szCs w:val="28"/>
        </w:rPr>
        <w:t>180р-П, от 20 апреля 2017 года № 211р-П, от 17  мая 2017 года № 250р-П,  от 29 мая 2017 года № 291р-П, от 5 июня 2017 года № 305р-П, следующие изменения:</w:t>
      </w:r>
      <w:proofErr w:type="gramEnd"/>
    </w:p>
    <w:p w:rsidR="003F1A85" w:rsidRDefault="003F1A85" w:rsidP="003F1A85">
      <w:pPr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szCs w:val="28"/>
        </w:rPr>
      </w:pPr>
      <w:r>
        <w:rPr>
          <w:szCs w:val="28"/>
        </w:rPr>
        <w:t>в графе «Сумма» строки  «Расходы – всего» цифры «4 821 215,9» заменить цифрами «4 914 993,3»;</w:t>
      </w:r>
    </w:p>
    <w:p w:rsidR="003F1A85" w:rsidRDefault="003F1A85" w:rsidP="003F1A85">
      <w:pPr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«Министерство строительства, жилищно-коммунального хозяйства и энергетики Республики Карелия – главный распорядитель средств» цифры «4 010 350,1» заменить цифрами </w:t>
      </w:r>
      <w:r w:rsidR="00923932">
        <w:rPr>
          <w:szCs w:val="28"/>
        </w:rPr>
        <w:br/>
      </w:r>
      <w:r>
        <w:rPr>
          <w:szCs w:val="28"/>
        </w:rPr>
        <w:t>«4 104 127,5»;</w:t>
      </w:r>
    </w:p>
    <w:p w:rsidR="003F1A85" w:rsidRDefault="003F1A85" w:rsidP="003F1A85">
      <w:pPr>
        <w:ind w:right="-2" w:firstLine="709"/>
        <w:jc w:val="both"/>
        <w:rPr>
          <w:szCs w:val="28"/>
        </w:rPr>
      </w:pPr>
      <w:r>
        <w:rPr>
          <w:szCs w:val="28"/>
        </w:rPr>
        <w:t>3) в разделе I:</w:t>
      </w:r>
    </w:p>
    <w:p w:rsidR="003F1A85" w:rsidRDefault="003F1A85" w:rsidP="003F1A85">
      <w:pPr>
        <w:ind w:right="-2" w:firstLine="709"/>
        <w:jc w:val="both"/>
        <w:rPr>
          <w:szCs w:val="28"/>
        </w:rPr>
      </w:pPr>
      <w:r>
        <w:rPr>
          <w:szCs w:val="28"/>
        </w:rPr>
        <w:t>а) в графе «Сумма» строки «Объекты капитального строительства, предназначенные для решения вопросов местного значения» цифры «2 576 938,4» заменить цифрами «2 569 378,8»;</w:t>
      </w:r>
    </w:p>
    <w:p w:rsidR="003F1A85" w:rsidRDefault="003F1A85" w:rsidP="003F1A85">
      <w:pPr>
        <w:ind w:right="-2" w:firstLine="709"/>
        <w:jc w:val="both"/>
        <w:rPr>
          <w:szCs w:val="28"/>
        </w:rPr>
      </w:pPr>
      <w:r>
        <w:rPr>
          <w:szCs w:val="28"/>
        </w:rPr>
        <w:t>б) в подразделе I.I:</w:t>
      </w:r>
    </w:p>
    <w:p w:rsidR="003F1A85" w:rsidRDefault="003F1A85" w:rsidP="003F1A85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  цифры «224 373,6» заменить цифрами </w:t>
      </w:r>
      <w:r w:rsidR="00923932">
        <w:rPr>
          <w:szCs w:val="28"/>
        </w:rPr>
        <w:br/>
      </w:r>
      <w:r>
        <w:rPr>
          <w:szCs w:val="28"/>
        </w:rPr>
        <w:t xml:space="preserve">«340 568,3»; </w:t>
      </w:r>
    </w:p>
    <w:p w:rsidR="003F1A85" w:rsidRDefault="003F1A85" w:rsidP="003F1A85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3 цифры «175 931,1», «167 362,3», «8 568,8» заменить соответственно цифрами «292 125,8», «282 047,2», «10 078,6»; </w:t>
      </w:r>
    </w:p>
    <w:p w:rsidR="003F1A85" w:rsidRDefault="003F1A85" w:rsidP="003F1A85">
      <w:pPr>
        <w:ind w:right="-2" w:firstLine="709"/>
        <w:jc w:val="both"/>
        <w:rPr>
          <w:szCs w:val="28"/>
        </w:rPr>
      </w:pPr>
      <w:r>
        <w:rPr>
          <w:szCs w:val="28"/>
        </w:rPr>
        <w:t>в) в подразделе I.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3F1A85" w:rsidRDefault="003F1A85" w:rsidP="003F1A85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цифры «2 352 564,8» заменить цифрами «2 228 810,5»;</w:t>
      </w:r>
    </w:p>
    <w:p w:rsidR="003F1A85" w:rsidRDefault="003F1A85" w:rsidP="003F1A85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 xml:space="preserve">в графе «Сумма» пункта 1 цифры «10 482,4» заменить цифрами «2 143,8»; </w:t>
      </w:r>
    </w:p>
    <w:p w:rsidR="003F1A85" w:rsidRDefault="003F1A85" w:rsidP="003F1A85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3 цифры «1 903 642,8», «508 703,0»,             «1 328 324,0», «24 279,1» заменить соответственно цифрами «1 788 227,1»,  «696 632,1», «1 025 710,0», «23 548,3»; </w:t>
      </w:r>
    </w:p>
    <w:p w:rsidR="003F1A85" w:rsidRDefault="003F1A85" w:rsidP="003F1A85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4) в разделе I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3F1A85" w:rsidRDefault="003F1A85" w:rsidP="003F1A85">
      <w:pPr>
        <w:tabs>
          <w:tab w:val="left" w:pos="9540"/>
        </w:tabs>
        <w:ind w:right="-2" w:firstLine="709"/>
        <w:jc w:val="both"/>
        <w:rPr>
          <w:szCs w:val="28"/>
        </w:rPr>
      </w:pPr>
      <w:r>
        <w:rPr>
          <w:szCs w:val="28"/>
        </w:rPr>
        <w:t>а) в графе «Сумма» строки «Объекты капитального строительства, относящиеся к государственной собственности Республики Карелия» цифры       «1 433 411,7» заменить цифрами «1 534 748,7»;</w:t>
      </w:r>
    </w:p>
    <w:p w:rsidR="003F1A85" w:rsidRDefault="003F1A85" w:rsidP="003F1A85">
      <w:pPr>
        <w:tabs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б) пункт 10 изложить в следующей редакции:</w:t>
      </w:r>
    </w:p>
    <w:p w:rsidR="003F1A85" w:rsidRDefault="003F1A85" w:rsidP="003F1A85">
      <w:pPr>
        <w:tabs>
          <w:tab w:val="left" w:pos="10065"/>
        </w:tabs>
        <w:ind w:right="200" w:hanging="284"/>
        <w:jc w:val="both"/>
        <w:rPr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9"/>
        <w:gridCol w:w="1555"/>
        <w:gridCol w:w="1279"/>
        <w:gridCol w:w="567"/>
        <w:gridCol w:w="850"/>
        <w:gridCol w:w="851"/>
        <w:gridCol w:w="850"/>
        <w:gridCol w:w="426"/>
        <w:gridCol w:w="425"/>
        <w:gridCol w:w="1134"/>
        <w:gridCol w:w="567"/>
        <w:gridCol w:w="994"/>
        <w:gridCol w:w="282"/>
      </w:tblGrid>
      <w:tr w:rsidR="003F1A85" w:rsidTr="003F1A85">
        <w:trPr>
          <w:gridAfter w:val="1"/>
          <w:wAfter w:w="282" w:type="dxa"/>
          <w:trHeight w:val="166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Объекты инженерно-технического обеспечения пром</w:t>
            </w:r>
            <w:r w:rsidR="009B00BE">
              <w:rPr>
                <w:rFonts w:ascii="Times New Roman CYR" w:hAnsi="Times New Roman CYR" w:cs="Times New Roman CYR"/>
                <w:sz w:val="16"/>
                <w:szCs w:val="16"/>
              </w:rPr>
              <w:t xml:space="preserve">ышленного парка </w:t>
            </w:r>
            <w:r w:rsidR="009B00BE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 </w:t>
            </w:r>
            <w:proofErr w:type="spellStart"/>
            <w:r w:rsidR="009B00B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="009B00B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Надвоицы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Сегежского района Республики Карелия (строительство)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 w:rsidP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2016–2017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104263,8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0910191020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104 263,8</w:t>
            </w:r>
          </w:p>
        </w:tc>
      </w:tr>
      <w:tr w:rsidR="003F1A85" w:rsidTr="003F1A85">
        <w:trPr>
          <w:gridBefore w:val="1"/>
          <w:gridAfter w:val="1"/>
          <w:wBefore w:w="282" w:type="dxa"/>
          <w:wAfter w:w="282" w:type="dxa"/>
          <w:trHeight w:val="2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85" w:rsidRDefault="003F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F1A85" w:rsidTr="003F1A85">
        <w:trPr>
          <w:gridBefore w:val="1"/>
          <w:gridAfter w:val="1"/>
          <w:wBefore w:w="282" w:type="dxa"/>
          <w:wAfter w:w="282" w:type="dxa"/>
          <w:trHeight w:val="2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0910191010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93 777,4</w:t>
            </w:r>
          </w:p>
        </w:tc>
      </w:tr>
      <w:tr w:rsidR="003F1A85" w:rsidTr="003F1A85">
        <w:trPr>
          <w:gridBefore w:val="1"/>
          <w:wBefore w:w="282" w:type="dxa"/>
          <w:trHeight w:val="2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мероприятий по строительству и (или) реконструкции объектов инфраструктуры, необходимых для реализации новых инвестиционных проектов в моногородах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0910191020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5" w:rsidRDefault="003F1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10 486,4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</w:p>
          <w:p w:rsidR="003F1A85" w:rsidRDefault="003F1A85" w:rsidP="003F1A85">
            <w:pPr>
              <w:ind w:right="-160" w:hanging="11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3F1A85" w:rsidRDefault="003F1A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1A85" w:rsidRDefault="003F1A85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6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2168D"/>
    <w:multiLevelType w:val="hybridMultilevel"/>
    <w:tmpl w:val="9C2E034E"/>
    <w:lvl w:ilvl="0" w:tplc="0DC4609E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32" w:hanging="360"/>
      </w:pPr>
    </w:lvl>
    <w:lvl w:ilvl="2" w:tplc="0419001B">
      <w:start w:val="1"/>
      <w:numFmt w:val="lowerRoman"/>
      <w:lvlText w:val="%3."/>
      <w:lvlJc w:val="right"/>
      <w:pPr>
        <w:ind w:left="3652" w:hanging="180"/>
      </w:pPr>
    </w:lvl>
    <w:lvl w:ilvl="3" w:tplc="0419000F">
      <w:start w:val="1"/>
      <w:numFmt w:val="decimal"/>
      <w:lvlText w:val="%4."/>
      <w:lvlJc w:val="left"/>
      <w:pPr>
        <w:ind w:left="4372" w:hanging="360"/>
      </w:pPr>
    </w:lvl>
    <w:lvl w:ilvl="4" w:tplc="04190019">
      <w:start w:val="1"/>
      <w:numFmt w:val="lowerLetter"/>
      <w:lvlText w:val="%5."/>
      <w:lvlJc w:val="left"/>
      <w:pPr>
        <w:ind w:left="5092" w:hanging="360"/>
      </w:pPr>
    </w:lvl>
    <w:lvl w:ilvl="5" w:tplc="0419001B">
      <w:start w:val="1"/>
      <w:numFmt w:val="lowerRoman"/>
      <w:lvlText w:val="%6."/>
      <w:lvlJc w:val="right"/>
      <w:pPr>
        <w:ind w:left="5812" w:hanging="180"/>
      </w:pPr>
    </w:lvl>
    <w:lvl w:ilvl="6" w:tplc="0419000F">
      <w:start w:val="1"/>
      <w:numFmt w:val="decimal"/>
      <w:lvlText w:val="%7."/>
      <w:lvlJc w:val="left"/>
      <w:pPr>
        <w:ind w:left="6532" w:hanging="360"/>
      </w:pPr>
    </w:lvl>
    <w:lvl w:ilvl="7" w:tplc="04190019">
      <w:start w:val="1"/>
      <w:numFmt w:val="lowerLetter"/>
      <w:lvlText w:val="%8."/>
      <w:lvlJc w:val="left"/>
      <w:pPr>
        <w:ind w:left="7252" w:hanging="360"/>
      </w:pPr>
    </w:lvl>
    <w:lvl w:ilvl="8" w:tplc="0419001B">
      <w:start w:val="1"/>
      <w:numFmt w:val="lowerRoman"/>
      <w:lvlText w:val="%9."/>
      <w:lvlJc w:val="right"/>
      <w:pPr>
        <w:ind w:left="7972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E63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A85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3932"/>
    <w:rsid w:val="009274E8"/>
    <w:rsid w:val="009321F6"/>
    <w:rsid w:val="009368D0"/>
    <w:rsid w:val="009847AF"/>
    <w:rsid w:val="00985F7C"/>
    <w:rsid w:val="0098694D"/>
    <w:rsid w:val="00994AB9"/>
    <w:rsid w:val="009A3383"/>
    <w:rsid w:val="009B00BE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A63B-C4AF-4D76-848E-45A83DD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2017-08-07T07:03:00Z</cp:lastPrinted>
  <dcterms:created xsi:type="dcterms:W3CDTF">2017-08-03T13:48:00Z</dcterms:created>
  <dcterms:modified xsi:type="dcterms:W3CDTF">2017-08-07T07:03:00Z</dcterms:modified>
</cp:coreProperties>
</file>