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A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B3D94" w:rsidRDefault="00DB3D9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F6C4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F6C42">
        <w:t>6 сентября 2017 года № 306-П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217418" w:rsidRDefault="00217418" w:rsidP="00217418">
      <w:pPr>
        <w:widowControl w:val="0"/>
        <w:autoSpaceDE w:val="0"/>
        <w:autoSpaceDN w:val="0"/>
        <w:adjustRightInd w:val="0"/>
        <w:ind w:right="141"/>
        <w:jc w:val="center"/>
        <w:rPr>
          <w:b/>
        </w:rPr>
      </w:pPr>
      <w:r>
        <w:rPr>
          <w:b/>
        </w:rPr>
        <w:t xml:space="preserve">Об утверждении Порядка сбора </w:t>
      </w:r>
      <w:proofErr w:type="gramStart"/>
      <w:r>
        <w:rPr>
          <w:b/>
        </w:rPr>
        <w:t>твердых</w:t>
      </w:r>
      <w:proofErr w:type="gramEnd"/>
      <w:r>
        <w:rPr>
          <w:b/>
        </w:rPr>
        <w:t xml:space="preserve"> коммунальных </w:t>
      </w:r>
    </w:p>
    <w:p w:rsidR="00217418" w:rsidRDefault="00217418" w:rsidP="00217418">
      <w:pPr>
        <w:widowControl w:val="0"/>
        <w:autoSpaceDE w:val="0"/>
        <w:autoSpaceDN w:val="0"/>
        <w:adjustRightInd w:val="0"/>
        <w:ind w:right="141"/>
        <w:jc w:val="center"/>
        <w:rPr>
          <w:b/>
        </w:rPr>
      </w:pPr>
      <w:r>
        <w:rPr>
          <w:b/>
        </w:rPr>
        <w:t xml:space="preserve">отходов (в том числе их раздельного сбора) на территории </w:t>
      </w:r>
    </w:p>
    <w:p w:rsidR="00217418" w:rsidRDefault="00217418" w:rsidP="00217418">
      <w:pPr>
        <w:widowControl w:val="0"/>
        <w:autoSpaceDE w:val="0"/>
        <w:autoSpaceDN w:val="0"/>
        <w:adjustRightInd w:val="0"/>
        <w:ind w:right="141"/>
        <w:jc w:val="center"/>
        <w:rPr>
          <w:b/>
        </w:rPr>
      </w:pPr>
      <w:r>
        <w:rPr>
          <w:b/>
        </w:rPr>
        <w:t>Республики Карелия</w:t>
      </w:r>
    </w:p>
    <w:p w:rsidR="00217418" w:rsidRDefault="00217418" w:rsidP="00217418">
      <w:pPr>
        <w:widowControl w:val="0"/>
        <w:autoSpaceDE w:val="0"/>
        <w:autoSpaceDN w:val="0"/>
        <w:adjustRightInd w:val="0"/>
        <w:ind w:right="141"/>
        <w:jc w:val="center"/>
        <w:rPr>
          <w:rFonts w:ascii="Calibri" w:hAnsi="Calibri" w:cs="Calibri"/>
          <w:b/>
          <w:bCs/>
        </w:rPr>
      </w:pPr>
    </w:p>
    <w:p w:rsidR="00217418" w:rsidRDefault="00217418" w:rsidP="00217418">
      <w:pPr>
        <w:autoSpaceDE w:val="0"/>
        <w:autoSpaceDN w:val="0"/>
        <w:adjustRightInd w:val="0"/>
        <w:ind w:right="141" w:firstLine="709"/>
        <w:jc w:val="both"/>
      </w:pPr>
      <w:r>
        <w:t xml:space="preserve">В соответствии с пунктом 5 статьи 4 Закона Республики Карелия                     от 4 апреля 2016 года № 2007-ЗРК «О разграничении полномочий органов государственной власти Республики Карелия в области обращения с отходами производства и потребления» Правительство Республики Карелия </w:t>
      </w:r>
      <w:proofErr w:type="gramStart"/>
      <w:r w:rsidRPr="00217418">
        <w:rPr>
          <w:b/>
        </w:rPr>
        <w:t>п</w:t>
      </w:r>
      <w:proofErr w:type="gramEnd"/>
      <w:r>
        <w:rPr>
          <w:b/>
        </w:rPr>
        <w:t xml:space="preserve"> </w:t>
      </w:r>
      <w:r w:rsidRPr="00217418">
        <w:rPr>
          <w:b/>
        </w:rPr>
        <w:t>о</w:t>
      </w:r>
      <w:r>
        <w:rPr>
          <w:b/>
        </w:rPr>
        <w:t xml:space="preserve"> </w:t>
      </w:r>
      <w:r w:rsidRPr="00217418">
        <w:rPr>
          <w:b/>
        </w:rPr>
        <w:t>с</w:t>
      </w:r>
      <w:r>
        <w:rPr>
          <w:b/>
        </w:rPr>
        <w:t xml:space="preserve"> </w:t>
      </w:r>
      <w:r w:rsidRPr="00217418">
        <w:rPr>
          <w:b/>
        </w:rPr>
        <w:t>т</w:t>
      </w:r>
      <w:r>
        <w:rPr>
          <w:b/>
        </w:rPr>
        <w:t xml:space="preserve"> </w:t>
      </w:r>
      <w:r w:rsidRPr="00217418">
        <w:rPr>
          <w:b/>
        </w:rPr>
        <w:t>а</w:t>
      </w:r>
      <w:r>
        <w:rPr>
          <w:b/>
        </w:rPr>
        <w:t xml:space="preserve"> </w:t>
      </w:r>
      <w:r w:rsidRPr="00217418">
        <w:rPr>
          <w:b/>
        </w:rPr>
        <w:t>н</w:t>
      </w:r>
      <w:r>
        <w:rPr>
          <w:b/>
        </w:rPr>
        <w:t xml:space="preserve"> </w:t>
      </w:r>
      <w:r w:rsidRPr="00217418">
        <w:rPr>
          <w:b/>
        </w:rPr>
        <w:t>о</w:t>
      </w:r>
      <w:r>
        <w:rPr>
          <w:b/>
        </w:rPr>
        <w:t xml:space="preserve"> </w:t>
      </w:r>
      <w:r w:rsidRPr="00217418">
        <w:rPr>
          <w:b/>
        </w:rPr>
        <w:t>в</w:t>
      </w:r>
      <w:r>
        <w:rPr>
          <w:b/>
        </w:rPr>
        <w:t xml:space="preserve"> </w:t>
      </w:r>
      <w:r w:rsidRPr="00217418">
        <w:rPr>
          <w:b/>
        </w:rPr>
        <w:t>л</w:t>
      </w:r>
      <w:r>
        <w:rPr>
          <w:b/>
        </w:rPr>
        <w:t xml:space="preserve"> </w:t>
      </w:r>
      <w:r w:rsidRPr="00217418">
        <w:rPr>
          <w:b/>
        </w:rPr>
        <w:t>я</w:t>
      </w:r>
      <w:r>
        <w:rPr>
          <w:b/>
        </w:rPr>
        <w:t xml:space="preserve"> </w:t>
      </w:r>
      <w:r w:rsidRPr="00217418">
        <w:rPr>
          <w:b/>
        </w:rPr>
        <w:t>е</w:t>
      </w:r>
      <w:r>
        <w:rPr>
          <w:b/>
        </w:rPr>
        <w:t xml:space="preserve"> </w:t>
      </w:r>
      <w:r w:rsidRPr="00217418">
        <w:rPr>
          <w:b/>
        </w:rPr>
        <w:t>т</w:t>
      </w:r>
      <w:r>
        <w:t xml:space="preserve">: </w:t>
      </w:r>
    </w:p>
    <w:p w:rsidR="00217418" w:rsidRDefault="00217418" w:rsidP="00217418">
      <w:pPr>
        <w:autoSpaceDE w:val="0"/>
        <w:autoSpaceDN w:val="0"/>
        <w:adjustRightInd w:val="0"/>
        <w:ind w:left="142" w:right="141" w:firstLine="709"/>
        <w:jc w:val="both"/>
      </w:pPr>
      <w:r>
        <w:t>1. Утвердить прилагаемый Порядок сбора твердых коммунальных отходов (в том числе их раздельного сбора) на территории Республики Карелия (далее – Порядок).</w:t>
      </w:r>
    </w:p>
    <w:p w:rsidR="00217418" w:rsidRDefault="00217418" w:rsidP="00217418">
      <w:pPr>
        <w:autoSpaceDE w:val="0"/>
        <w:autoSpaceDN w:val="0"/>
        <w:adjustRightInd w:val="0"/>
        <w:ind w:left="142" w:right="141" w:firstLine="709"/>
        <w:jc w:val="both"/>
      </w:pPr>
      <w:r>
        <w:t>2. Настоящее постановление вступает в силу со дня его официального опубликования, за исключением абзацев второго, третьего пункта 4</w:t>
      </w:r>
      <w:r w:rsidR="00DB3D94">
        <w:t>0</w:t>
      </w:r>
      <w:r>
        <w:t xml:space="preserve"> Порядка.</w:t>
      </w:r>
    </w:p>
    <w:p w:rsidR="00217418" w:rsidRDefault="00217418" w:rsidP="00217418">
      <w:pPr>
        <w:autoSpaceDE w:val="0"/>
        <w:autoSpaceDN w:val="0"/>
        <w:adjustRightInd w:val="0"/>
        <w:ind w:left="142" w:right="141" w:firstLine="709"/>
        <w:jc w:val="both"/>
      </w:pPr>
      <w:r>
        <w:t>3. Абзац второй пункта 4</w:t>
      </w:r>
      <w:r w:rsidR="008A3CE3">
        <w:t>0</w:t>
      </w:r>
      <w:r>
        <w:t xml:space="preserve"> Порядка вступает в силу с 1 января </w:t>
      </w:r>
      <w:r w:rsidR="007F36A3">
        <w:t xml:space="preserve">                   </w:t>
      </w:r>
      <w:r>
        <w:t>2019 года.</w:t>
      </w:r>
    </w:p>
    <w:p w:rsidR="00217418" w:rsidRDefault="00217418" w:rsidP="00217418">
      <w:pPr>
        <w:autoSpaceDE w:val="0"/>
        <w:autoSpaceDN w:val="0"/>
        <w:adjustRightInd w:val="0"/>
        <w:ind w:left="142" w:right="141" w:firstLine="709"/>
        <w:jc w:val="both"/>
      </w:pPr>
      <w:r>
        <w:t>Абзац третий пункта 4</w:t>
      </w:r>
      <w:r w:rsidR="008A3CE3">
        <w:t>0</w:t>
      </w:r>
      <w:r>
        <w:t xml:space="preserve"> Порядка  вступает в силу с 1 января </w:t>
      </w:r>
      <w:r w:rsidR="007F36A3">
        <w:t xml:space="preserve">                   </w:t>
      </w:r>
      <w:r>
        <w:t>2020 года.</w:t>
      </w:r>
    </w:p>
    <w:p w:rsidR="008951E0" w:rsidRDefault="008951E0" w:rsidP="00217418">
      <w:pPr>
        <w:ind w:right="141"/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7F36A3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7F36A3" w:rsidSect="00217418">
          <w:headerReference w:type="default" r:id="rId10"/>
          <w:pgSz w:w="11906" w:h="16838"/>
          <w:pgMar w:top="1134" w:right="849" w:bottom="1134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880B2F" w:rsidRPr="00880B2F" w:rsidRDefault="00880B2F" w:rsidP="00880B2F">
      <w:pPr>
        <w:pStyle w:val="42"/>
        <w:shd w:val="clear" w:color="auto" w:fill="auto"/>
        <w:spacing w:before="0" w:line="240" w:lineRule="auto"/>
        <w:ind w:left="4962"/>
        <w:rPr>
          <w:b w:val="0"/>
          <w:sz w:val="28"/>
          <w:szCs w:val="28"/>
        </w:rPr>
      </w:pPr>
      <w:proofErr w:type="gramStart"/>
      <w:r w:rsidRPr="00880B2F">
        <w:rPr>
          <w:b w:val="0"/>
          <w:sz w:val="28"/>
          <w:szCs w:val="28"/>
        </w:rPr>
        <w:lastRenderedPageBreak/>
        <w:t>Утвержден</w:t>
      </w:r>
      <w:proofErr w:type="gramEnd"/>
      <w:r w:rsidRPr="00880B2F">
        <w:rPr>
          <w:b w:val="0"/>
          <w:sz w:val="28"/>
          <w:szCs w:val="28"/>
        </w:rPr>
        <w:t xml:space="preserve"> постановлением</w:t>
      </w:r>
    </w:p>
    <w:p w:rsidR="00880B2F" w:rsidRPr="00880B2F" w:rsidRDefault="00880B2F" w:rsidP="00880B2F">
      <w:pPr>
        <w:pStyle w:val="42"/>
        <w:shd w:val="clear" w:color="auto" w:fill="auto"/>
        <w:spacing w:before="0" w:line="240" w:lineRule="auto"/>
        <w:ind w:left="4962"/>
        <w:rPr>
          <w:b w:val="0"/>
          <w:sz w:val="28"/>
          <w:szCs w:val="28"/>
        </w:rPr>
      </w:pPr>
      <w:r w:rsidRPr="00880B2F">
        <w:rPr>
          <w:b w:val="0"/>
          <w:sz w:val="28"/>
          <w:szCs w:val="28"/>
        </w:rPr>
        <w:t>Правительства Республики Карелия</w:t>
      </w:r>
    </w:p>
    <w:p w:rsidR="00880B2F" w:rsidRDefault="00880B2F" w:rsidP="00880B2F">
      <w:pPr>
        <w:pStyle w:val="42"/>
        <w:shd w:val="clear" w:color="auto" w:fill="auto"/>
        <w:spacing w:before="0" w:line="240" w:lineRule="auto"/>
        <w:ind w:left="4962"/>
        <w:rPr>
          <w:b w:val="0"/>
          <w:sz w:val="28"/>
          <w:szCs w:val="28"/>
        </w:rPr>
      </w:pPr>
      <w:r w:rsidRPr="00880B2F">
        <w:rPr>
          <w:b w:val="0"/>
          <w:sz w:val="28"/>
          <w:szCs w:val="28"/>
        </w:rPr>
        <w:t xml:space="preserve">от  </w:t>
      </w:r>
      <w:bookmarkStart w:id="0" w:name="_GoBack"/>
      <w:r w:rsidR="00BD2A96" w:rsidRPr="00BD2A96">
        <w:rPr>
          <w:b w:val="0"/>
          <w:sz w:val="28"/>
          <w:szCs w:val="28"/>
        </w:rPr>
        <w:t>6 сентября 2017 года № 306-П</w:t>
      </w:r>
      <w:r w:rsidRPr="00880B2F">
        <w:rPr>
          <w:b w:val="0"/>
          <w:sz w:val="28"/>
          <w:szCs w:val="28"/>
        </w:rPr>
        <w:t xml:space="preserve">                 </w:t>
      </w:r>
      <w:bookmarkEnd w:id="0"/>
    </w:p>
    <w:p w:rsidR="00880B2F" w:rsidRDefault="00880B2F" w:rsidP="00880B2F">
      <w:pPr>
        <w:pStyle w:val="42"/>
        <w:shd w:val="clear" w:color="auto" w:fill="auto"/>
        <w:spacing w:before="0" w:line="240" w:lineRule="auto"/>
        <w:ind w:left="7000" w:firstLine="200"/>
        <w:rPr>
          <w:b w:val="0"/>
          <w:sz w:val="28"/>
          <w:szCs w:val="28"/>
        </w:rPr>
      </w:pPr>
    </w:p>
    <w:p w:rsidR="00880B2F" w:rsidRPr="00880B2F" w:rsidRDefault="00880B2F" w:rsidP="00880B2F">
      <w:pPr>
        <w:pStyle w:val="42"/>
        <w:shd w:val="clear" w:color="auto" w:fill="auto"/>
        <w:spacing w:before="0" w:line="240" w:lineRule="auto"/>
        <w:ind w:left="7000" w:firstLine="200"/>
        <w:rPr>
          <w:b w:val="0"/>
          <w:sz w:val="28"/>
          <w:szCs w:val="28"/>
        </w:rPr>
      </w:pPr>
    </w:p>
    <w:p w:rsidR="00880B2F" w:rsidRPr="008D3B11" w:rsidRDefault="00880B2F" w:rsidP="00880B2F">
      <w:pPr>
        <w:pStyle w:val="13"/>
        <w:keepNext/>
        <w:keepLines/>
        <w:shd w:val="clear" w:color="auto" w:fill="auto"/>
        <w:spacing w:line="240" w:lineRule="auto"/>
        <w:ind w:left="40" w:firstLine="0"/>
      </w:pPr>
      <w:bookmarkStart w:id="1" w:name="bookmark6"/>
      <w:r w:rsidRPr="008D3B11">
        <w:t>ПОРЯДОК</w:t>
      </w:r>
      <w:bookmarkEnd w:id="1"/>
    </w:p>
    <w:p w:rsidR="00880B2F" w:rsidRPr="008D3B11" w:rsidRDefault="00880B2F" w:rsidP="00880B2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D3B11">
        <w:rPr>
          <w:b/>
        </w:rPr>
        <w:t xml:space="preserve">сбора твердых коммунальных отходов (в том числе их </w:t>
      </w:r>
      <w:proofErr w:type="gramEnd"/>
    </w:p>
    <w:p w:rsidR="00880B2F" w:rsidRDefault="00880B2F" w:rsidP="00880B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3B11">
        <w:rPr>
          <w:b/>
        </w:rPr>
        <w:t>раздельного сбора) на территории Республики Карелия</w:t>
      </w:r>
      <w:bookmarkStart w:id="2" w:name="bookmark7"/>
    </w:p>
    <w:p w:rsidR="00880B2F" w:rsidRDefault="00880B2F" w:rsidP="00880B2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0B2F" w:rsidRPr="00880B2F" w:rsidRDefault="00880B2F" w:rsidP="00880B2F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8D3B11">
        <w:rPr>
          <w:b/>
          <w:lang w:val="en-US"/>
        </w:rPr>
        <w:t>I</w:t>
      </w:r>
      <w:r w:rsidRPr="00880B2F">
        <w:rPr>
          <w:b/>
        </w:rPr>
        <w:t>. Общие положения</w:t>
      </w:r>
      <w:bookmarkEnd w:id="2"/>
    </w:p>
    <w:p w:rsidR="00880B2F" w:rsidRPr="008D3B11" w:rsidRDefault="00880B2F" w:rsidP="00880B2F">
      <w:pPr>
        <w:ind w:firstLine="709"/>
        <w:jc w:val="both"/>
      </w:pPr>
      <w:r w:rsidRPr="008D3B11">
        <w:t>1. Настоящий Порядок определяет правила сбора твердых коммунальных отходов (далее – ТКО)</w:t>
      </w:r>
      <w:r>
        <w:t>,</w:t>
      </w:r>
      <w:r w:rsidRPr="008D3B11">
        <w:t xml:space="preserve"> в том числе их раздельного сбора</w:t>
      </w:r>
      <w:r>
        <w:t>,</w:t>
      </w:r>
      <w:r w:rsidRPr="008D3B11">
        <w:t xml:space="preserve"> на территории Республики Карелия.</w:t>
      </w:r>
    </w:p>
    <w:p w:rsidR="00880B2F" w:rsidRPr="008D3B11" w:rsidRDefault="00880B2F" w:rsidP="00880B2F">
      <w:pPr>
        <w:ind w:firstLine="709"/>
        <w:jc w:val="both"/>
      </w:pPr>
      <w:r w:rsidRPr="008D3B11">
        <w:t>2. Понятия и термины  использу</w:t>
      </w:r>
      <w:r>
        <w:t>ю</w:t>
      </w:r>
      <w:r w:rsidRPr="008D3B11">
        <w:t>тся в настоящем Порядке в значениях, установленных Федеральным законом от 24 июня 1998 года № 89-ФЗ «Об отходах производства и потребления» и Правилами обращения с твердыми коммунальными отходами, утвержденными постановлением Правительства Российской Федерации от 12 ноября 2016 года № 1156.</w:t>
      </w:r>
    </w:p>
    <w:p w:rsidR="00880B2F" w:rsidRPr="008D3B11" w:rsidRDefault="00880B2F" w:rsidP="00880B2F">
      <w:pPr>
        <w:ind w:firstLine="709"/>
        <w:jc w:val="both"/>
      </w:pPr>
      <w:r w:rsidRPr="008D3B11">
        <w:t>3. Сбор ТКО на территории Республики Карелия осуществляется в соответствии с законодательством Российской Федерации.</w:t>
      </w:r>
    </w:p>
    <w:p w:rsidR="00880B2F" w:rsidRPr="008D3B11" w:rsidRDefault="00880B2F" w:rsidP="00880B2F">
      <w:pPr>
        <w:ind w:firstLine="709"/>
        <w:jc w:val="both"/>
      </w:pPr>
      <w:r w:rsidRPr="008D3B11">
        <w:t xml:space="preserve">4. </w:t>
      </w:r>
      <w:proofErr w:type="gramStart"/>
      <w:r w:rsidRPr="008D3B11">
        <w:t>Сбор ТКО на территории Республики Карелия обеспечивается региональным оператором по обращению с ТКО (далее – региональный оператор) в соответствии с региональной программой в области обращения с отходами, в том числе с ТКО, и территориальной схемой обращения с отходами (далее – территориальная схема) на основании договоров на оказание услуг по обращению с ТКО, заключенных с потребителями.</w:t>
      </w:r>
      <w:proofErr w:type="gramEnd"/>
    </w:p>
    <w:p w:rsidR="00880B2F" w:rsidRPr="008D3B11" w:rsidRDefault="00880B2F" w:rsidP="00880B2F">
      <w:pPr>
        <w:ind w:firstLine="709"/>
        <w:jc w:val="both"/>
      </w:pPr>
      <w:r w:rsidRPr="008D3B11">
        <w:t>5. Региональный оператор осуществляет сбор ТКО (в том числе их раздельный сбор) самостоятельно или с привлечением операторов по обращению с ТКО.</w:t>
      </w:r>
    </w:p>
    <w:p w:rsidR="00880B2F" w:rsidRPr="008D3B11" w:rsidRDefault="00880B2F" w:rsidP="00880B2F">
      <w:pPr>
        <w:ind w:firstLine="709"/>
        <w:jc w:val="both"/>
      </w:pPr>
      <w:r w:rsidRPr="008D3B11">
        <w:t>6. Потребители осуществляют складирование ТКО в места сбор</w:t>
      </w:r>
      <w:r w:rsidR="00FF6C42">
        <w:t>а и накопления ТКО, определенные</w:t>
      </w:r>
      <w:r w:rsidRPr="008D3B11">
        <w:t xml:space="preserve"> договором на оказание услуг по обращению с ТКО, в соответствии с территориальной схемой.</w:t>
      </w:r>
    </w:p>
    <w:p w:rsidR="00880B2F" w:rsidRPr="008D3B11" w:rsidRDefault="00880B2F" w:rsidP="00880B2F">
      <w:pPr>
        <w:ind w:firstLine="709"/>
        <w:jc w:val="both"/>
      </w:pPr>
      <w:r w:rsidRPr="008D3B11">
        <w:t>7. В соответствии с договором на оказание услуг по обращению с ТКО в местах сбора и накопления ТКО складирование ТКО осуществляется потребителями следующими способами:</w:t>
      </w:r>
    </w:p>
    <w:p w:rsidR="00880B2F" w:rsidRPr="008D3B11" w:rsidRDefault="00880B2F" w:rsidP="00880B2F">
      <w:pPr>
        <w:ind w:firstLine="709"/>
        <w:jc w:val="both"/>
      </w:pPr>
      <w:r w:rsidRPr="008D3B11"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880B2F" w:rsidRPr="008D3B11" w:rsidRDefault="00880B2F" w:rsidP="00880B2F">
      <w:pPr>
        <w:ind w:firstLine="709"/>
        <w:jc w:val="both"/>
      </w:pPr>
      <w:r w:rsidRPr="008D3B11">
        <w:t>в контейнеры, бункеры, расположенные на контейнерных площадках;</w:t>
      </w:r>
    </w:p>
    <w:p w:rsidR="00880B2F" w:rsidRPr="008D3B11" w:rsidRDefault="00880B2F" w:rsidP="00880B2F">
      <w:pPr>
        <w:ind w:firstLine="709"/>
        <w:jc w:val="both"/>
      </w:pPr>
      <w:r w:rsidRPr="008D3B11">
        <w:t>в пакеты или другие емкости, предоставленные региональным оператором.</w:t>
      </w:r>
    </w:p>
    <w:p w:rsidR="00880B2F" w:rsidRPr="008D3B11" w:rsidRDefault="00880B2F" w:rsidP="00880B2F">
      <w:pPr>
        <w:ind w:firstLine="709"/>
        <w:jc w:val="both"/>
      </w:pPr>
      <w:r>
        <w:t>8</w:t>
      </w:r>
      <w:r w:rsidRPr="008D3B11">
        <w:t xml:space="preserve">. </w:t>
      </w:r>
      <w:r>
        <w:t xml:space="preserve">На территории Республики Карелия осуществляется </w:t>
      </w:r>
      <w:r w:rsidRPr="008D3B11">
        <w:t xml:space="preserve">раздельный сбор ТКО в случаях, установленных настоящим Порядком. </w:t>
      </w:r>
    </w:p>
    <w:p w:rsidR="00880B2F" w:rsidRPr="008D3B11" w:rsidRDefault="00880B2F" w:rsidP="00880B2F">
      <w:pPr>
        <w:ind w:firstLine="709"/>
        <w:jc w:val="both"/>
      </w:pPr>
      <w:r>
        <w:t>9</w:t>
      </w:r>
      <w:r w:rsidRPr="008D3B11">
        <w:t xml:space="preserve">. </w:t>
      </w:r>
      <w:proofErr w:type="gramStart"/>
      <w:r w:rsidRPr="008D3B11">
        <w:t>Контроль за</w:t>
      </w:r>
      <w:proofErr w:type="gramEnd"/>
      <w:r w:rsidRPr="008D3B11">
        <w:t xml:space="preserve"> деятельностью участников сбора ТКО, в том числе раздельного сбора </w:t>
      </w:r>
      <w:r>
        <w:t xml:space="preserve">ТКО, </w:t>
      </w:r>
      <w:r w:rsidRPr="008D3B11">
        <w:t xml:space="preserve">осуществляет региональный оператор. </w:t>
      </w:r>
    </w:p>
    <w:p w:rsidR="00880B2F" w:rsidRDefault="00880B2F" w:rsidP="00880B2F">
      <w:pPr>
        <w:jc w:val="center"/>
        <w:rPr>
          <w:b/>
        </w:rPr>
      </w:pPr>
      <w:bookmarkStart w:id="3" w:name="bookmark8"/>
      <w:r w:rsidRPr="008D3B11">
        <w:rPr>
          <w:b/>
          <w:lang w:val="en-US"/>
        </w:rPr>
        <w:lastRenderedPageBreak/>
        <w:t>II</w:t>
      </w:r>
      <w:r w:rsidRPr="008D3B11">
        <w:rPr>
          <w:b/>
        </w:rPr>
        <w:t xml:space="preserve">. Сбор ТКО в контейнеры, расположенные </w:t>
      </w:r>
    </w:p>
    <w:p w:rsidR="00880B2F" w:rsidRPr="008D3B11" w:rsidRDefault="00880B2F" w:rsidP="00880B2F">
      <w:pPr>
        <w:spacing w:after="120"/>
        <w:jc w:val="center"/>
        <w:rPr>
          <w:b/>
        </w:rPr>
      </w:pPr>
      <w:r w:rsidRPr="008D3B11">
        <w:rPr>
          <w:b/>
        </w:rPr>
        <w:t>в мусороприемных камерах</w:t>
      </w:r>
    </w:p>
    <w:p w:rsidR="00880B2F" w:rsidRPr="008D3B11" w:rsidRDefault="00880B2F" w:rsidP="00880B2F">
      <w:pPr>
        <w:ind w:firstLine="709"/>
        <w:jc w:val="both"/>
      </w:pPr>
      <w:r w:rsidRPr="008D3B11">
        <w:t>1</w:t>
      </w:r>
      <w:r>
        <w:t>0</w:t>
      </w:r>
      <w:r w:rsidRPr="008D3B11">
        <w:t xml:space="preserve">. Сбор ТКО в контейнеры, расположенные в мусороприемных камерах, осуществляется в многоквартирных жилых домах (далее – МКД), общественных зданиях, оборудованных соответствующим инженерным оборудованием (мусоропроводом). </w:t>
      </w:r>
    </w:p>
    <w:p w:rsidR="00880B2F" w:rsidRPr="008D3B11" w:rsidRDefault="00880B2F" w:rsidP="00880B2F">
      <w:pPr>
        <w:ind w:firstLine="709"/>
        <w:jc w:val="both"/>
      </w:pPr>
      <w:r w:rsidRPr="008D3B11">
        <w:t>1</w:t>
      </w:r>
      <w:r>
        <w:t>1</w:t>
      </w:r>
      <w:r w:rsidRPr="008D3B11">
        <w:t xml:space="preserve">. </w:t>
      </w:r>
      <w:proofErr w:type="gramStart"/>
      <w:r w:rsidRPr="008D3B11">
        <w:t xml:space="preserve">В целях обеспечения безопасности сбора ТКО в </w:t>
      </w:r>
      <w:r>
        <w:t>контейнеры, расположенные в мусороприемных</w:t>
      </w:r>
      <w:r w:rsidRPr="008D3B11">
        <w:t xml:space="preserve"> камер</w:t>
      </w:r>
      <w:r>
        <w:t>ах,</w:t>
      </w:r>
      <w:r w:rsidRPr="008D3B11">
        <w:t xml:space="preserve"> запрещается сбрасывать в мусоропровод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отходы, подлежащие сортировке при раздельно</w:t>
      </w:r>
      <w:r w:rsidR="002C04BF">
        <w:t>м</w:t>
      </w:r>
      <w:r w:rsidRPr="008D3B11">
        <w:t xml:space="preserve"> сбор</w:t>
      </w:r>
      <w:r w:rsidR="002C04BF">
        <w:t>е</w:t>
      </w:r>
      <w:r w:rsidRPr="008D3B11">
        <w:t xml:space="preserve"> ТКО, а также иные отходы, которые могут причинить вред жизни и здоровью лиц, осуществляющих погрузку (разгрузку</w:t>
      </w:r>
      <w:proofErr w:type="gramEnd"/>
      <w:r w:rsidRPr="008D3B11">
        <w:t xml:space="preserve">) </w:t>
      </w:r>
      <w:r>
        <w:t xml:space="preserve">таких </w:t>
      </w:r>
      <w:r w:rsidRPr="008D3B11">
        <w:t>контейнеров, и</w:t>
      </w:r>
      <w:r w:rsidR="002C04BF">
        <w:t>ли</w:t>
      </w:r>
      <w:r w:rsidRPr="008D3B11">
        <w:t xml:space="preserve"> </w:t>
      </w:r>
      <w:r>
        <w:t xml:space="preserve">повредить </w:t>
      </w:r>
      <w:r w:rsidR="002C04BF">
        <w:t>контейнеры</w:t>
      </w:r>
      <w:r w:rsidRPr="008D3B11">
        <w:t>.</w:t>
      </w:r>
    </w:p>
    <w:p w:rsidR="00880B2F" w:rsidRPr="008D3B11" w:rsidRDefault="00880B2F" w:rsidP="002C04BF">
      <w:pPr>
        <w:spacing w:after="120"/>
        <w:ind w:firstLine="709"/>
        <w:jc w:val="both"/>
      </w:pPr>
      <w:r w:rsidRPr="008D3B11">
        <w:t>1</w:t>
      </w:r>
      <w:r>
        <w:t>2</w:t>
      </w:r>
      <w:r w:rsidRPr="008D3B11">
        <w:t xml:space="preserve">. Вывоз ТКО и периодичность вывоза ТКО из </w:t>
      </w:r>
      <w:r>
        <w:t xml:space="preserve">контейнеров, расположенных в </w:t>
      </w:r>
      <w:r w:rsidRPr="008D3B11">
        <w:t>мусороприемных камер</w:t>
      </w:r>
      <w:r>
        <w:t>ах,</w:t>
      </w:r>
      <w:r w:rsidRPr="008D3B11">
        <w:t xml:space="preserve"> обеспечива</w:t>
      </w:r>
      <w:r w:rsidR="008A3CE3">
        <w:t>ю</w:t>
      </w:r>
      <w:r w:rsidRPr="008D3B11">
        <w:t xml:space="preserve">тся потребителем в соответствии с договором </w:t>
      </w:r>
      <w:r w:rsidR="002C04BF">
        <w:t>на</w:t>
      </w:r>
      <w:r w:rsidRPr="008D3B11">
        <w:t xml:space="preserve"> оказани</w:t>
      </w:r>
      <w:r w:rsidR="002C04BF">
        <w:t>е</w:t>
      </w:r>
      <w:r w:rsidRPr="008D3B11">
        <w:t xml:space="preserve"> услуг по обращению с ТКО, заключенным с региональным оператором. </w:t>
      </w:r>
    </w:p>
    <w:p w:rsidR="002C04BF" w:rsidRDefault="00880B2F" w:rsidP="00880B2F">
      <w:pPr>
        <w:jc w:val="center"/>
        <w:rPr>
          <w:b/>
        </w:rPr>
      </w:pPr>
      <w:r w:rsidRPr="008D3B11">
        <w:rPr>
          <w:b/>
          <w:lang w:val="en-US"/>
        </w:rPr>
        <w:t>III</w:t>
      </w:r>
      <w:r w:rsidRPr="008D3B11">
        <w:rPr>
          <w:b/>
        </w:rPr>
        <w:t xml:space="preserve">. Сбор ТКО в контейнеры, бункеры, расположенные </w:t>
      </w:r>
    </w:p>
    <w:p w:rsidR="00880B2F" w:rsidRPr="008D3B11" w:rsidRDefault="00880B2F" w:rsidP="002C04BF">
      <w:pPr>
        <w:spacing w:after="120"/>
        <w:jc w:val="center"/>
        <w:rPr>
          <w:b/>
        </w:rPr>
      </w:pPr>
      <w:r w:rsidRPr="008D3B11">
        <w:rPr>
          <w:b/>
        </w:rPr>
        <w:t>на контейнерных площадках</w:t>
      </w:r>
      <w:bookmarkEnd w:id="3"/>
    </w:p>
    <w:p w:rsidR="00880B2F" w:rsidRPr="008D3B11" w:rsidRDefault="00880B2F" w:rsidP="00880B2F">
      <w:pPr>
        <w:ind w:firstLine="709"/>
        <w:jc w:val="both"/>
      </w:pPr>
      <w:r w:rsidRPr="008D3B11">
        <w:t>1</w:t>
      </w:r>
      <w:r>
        <w:t>3</w:t>
      </w:r>
      <w:r w:rsidRPr="008D3B11">
        <w:t>. Сбор и накопление ТКО осуществляется потребителями в контейнерах, бункерах, расположенных на контейнерных площадках.</w:t>
      </w:r>
    </w:p>
    <w:p w:rsidR="00880B2F" w:rsidRPr="008D3B11" w:rsidRDefault="00880B2F" w:rsidP="00880B2F">
      <w:pPr>
        <w:ind w:firstLine="709"/>
        <w:jc w:val="both"/>
      </w:pPr>
      <w:r w:rsidRPr="008D3B11">
        <w:t>1</w:t>
      </w:r>
      <w:r>
        <w:t>4</w:t>
      </w:r>
      <w:r w:rsidRPr="008D3B11">
        <w:t>. Расположение контейнерных площадок определяется региональным оператором в соответствии с территориальной схемой.</w:t>
      </w:r>
    </w:p>
    <w:p w:rsidR="00880B2F" w:rsidRPr="008D3B11" w:rsidRDefault="00880B2F" w:rsidP="00880B2F">
      <w:pPr>
        <w:ind w:firstLine="709"/>
        <w:jc w:val="both"/>
      </w:pPr>
      <w:r w:rsidRPr="008D3B11">
        <w:t>1</w:t>
      </w:r>
      <w:r>
        <w:t>5</w:t>
      </w:r>
      <w:r w:rsidRPr="008D3B11">
        <w:t xml:space="preserve">. Контейнерная площадка должна быть открытой, </w:t>
      </w:r>
      <w:r w:rsidR="002C04BF">
        <w:t xml:space="preserve">с </w:t>
      </w:r>
      <w:proofErr w:type="spellStart"/>
      <w:proofErr w:type="gramStart"/>
      <w:r w:rsidR="002C04BF">
        <w:t>водонепрони-цаемым</w:t>
      </w:r>
      <w:proofErr w:type="spellEnd"/>
      <w:proofErr w:type="gramEnd"/>
      <w:r w:rsidR="002C04BF">
        <w:t xml:space="preserve"> покрытием и</w:t>
      </w:r>
      <w:r w:rsidRPr="008D3B11">
        <w:t xml:space="preserve"> по возможности огражденной зелеными насаждениями.</w:t>
      </w:r>
    </w:p>
    <w:p w:rsidR="00880B2F" w:rsidRPr="008D3B11" w:rsidRDefault="00880B2F" w:rsidP="00880B2F">
      <w:pPr>
        <w:ind w:firstLine="709"/>
        <w:jc w:val="both"/>
      </w:pPr>
      <w:r w:rsidRPr="008D3B11">
        <w:t>1</w:t>
      </w:r>
      <w:r>
        <w:t>6</w:t>
      </w:r>
      <w:r w:rsidRPr="008D3B11">
        <w:t>. Размер контейнерных площадок должен быть рассчитан на установку необходимого количества контейнеров, бункеров.</w:t>
      </w:r>
    </w:p>
    <w:p w:rsidR="00880B2F" w:rsidRPr="008D3B11" w:rsidRDefault="00880B2F" w:rsidP="00880B2F">
      <w:pPr>
        <w:ind w:firstLine="709"/>
        <w:jc w:val="both"/>
      </w:pPr>
      <w:r>
        <w:t>17</w:t>
      </w:r>
      <w:r w:rsidRPr="008D3B11">
        <w:t>. Контейнерная площадка должна регулярно очищаться от снега и льда, ТКО, размещенных за пределами контейнеров, и регулярно подвергаться уборке (санитарной обработке).</w:t>
      </w:r>
    </w:p>
    <w:p w:rsidR="00880B2F" w:rsidRPr="008D3B11" w:rsidRDefault="00880B2F" w:rsidP="00880B2F">
      <w:pPr>
        <w:ind w:firstLine="709"/>
        <w:jc w:val="both"/>
      </w:pPr>
      <w:r>
        <w:t>18</w:t>
      </w:r>
      <w:r w:rsidRPr="008D3B11">
        <w:t xml:space="preserve">. Подъездные пути к контейнерной площадке должны быть освещены и пригодны для свободного проезда и маневрирования </w:t>
      </w:r>
      <w:r>
        <w:t xml:space="preserve">мусоровозов за исключением их движения </w:t>
      </w:r>
      <w:r w:rsidRPr="008D3B11">
        <w:t>задним ходом в жилых зонах и на придомовых территориях.</w:t>
      </w:r>
    </w:p>
    <w:p w:rsidR="00880B2F" w:rsidRPr="008D3B11" w:rsidRDefault="00880B2F" w:rsidP="00880B2F">
      <w:pPr>
        <w:ind w:firstLine="709"/>
        <w:jc w:val="both"/>
      </w:pPr>
      <w:r>
        <w:t>19</w:t>
      </w:r>
      <w:r w:rsidRPr="008D3B11">
        <w:t xml:space="preserve">. </w:t>
      </w:r>
      <w:r w:rsidR="002C04BF">
        <w:t>С</w:t>
      </w:r>
      <w:r w:rsidRPr="008D3B11">
        <w:t>одержани</w:t>
      </w:r>
      <w:r w:rsidR="002C04BF">
        <w:t>е</w:t>
      </w:r>
      <w:r w:rsidRPr="008D3B11">
        <w:t xml:space="preserve"> контейнерных площадок и территории, прилегающей к месту погрузки ТКО, </w:t>
      </w:r>
      <w:r w:rsidR="002C04BF">
        <w:t>осуществля</w:t>
      </w:r>
      <w:r w:rsidRPr="008D3B11">
        <w:t>ется в соответствии с законодательством Российской Федерации.</w:t>
      </w:r>
    </w:p>
    <w:p w:rsidR="00880B2F" w:rsidRDefault="00880B2F" w:rsidP="00880B2F">
      <w:pPr>
        <w:ind w:firstLine="709"/>
        <w:jc w:val="both"/>
      </w:pPr>
      <w:r w:rsidRPr="008D3B11">
        <w:t>2</w:t>
      </w:r>
      <w:r>
        <w:t>0</w:t>
      </w:r>
      <w:r w:rsidRPr="008D3B11">
        <w:t xml:space="preserve">. Контейнеры, бункеры должны быть герметичны, иметь прочную обвязку верхнего края борта, оснащены специальными захватами для удобства погрузки </w:t>
      </w:r>
      <w:r w:rsidR="002C04BF">
        <w:t xml:space="preserve">(разгрузки) </w:t>
      </w:r>
      <w:r w:rsidRPr="008D3B11">
        <w:t>в мусоровоз.</w:t>
      </w:r>
    </w:p>
    <w:p w:rsidR="002C04BF" w:rsidRPr="008D3B11" w:rsidRDefault="002C04BF" w:rsidP="00880B2F">
      <w:pPr>
        <w:ind w:firstLine="709"/>
        <w:jc w:val="both"/>
      </w:pPr>
    </w:p>
    <w:p w:rsidR="00880B2F" w:rsidRPr="008D3B11" w:rsidRDefault="00880B2F" w:rsidP="00880B2F">
      <w:pPr>
        <w:ind w:firstLine="709"/>
        <w:jc w:val="both"/>
      </w:pPr>
      <w:r w:rsidRPr="008D3B11">
        <w:lastRenderedPageBreak/>
        <w:t>2</w:t>
      </w:r>
      <w:r>
        <w:t>1</w:t>
      </w:r>
      <w:r w:rsidRPr="008D3B11">
        <w:t xml:space="preserve">. Количество контейнеров, бункеров на контейнерной площадке и их объем определяются исходя из количества </w:t>
      </w:r>
      <w:r w:rsidR="002C04BF" w:rsidRPr="008D3B11">
        <w:t>зарегистрированных в МКД</w:t>
      </w:r>
      <w:r w:rsidR="002C04BF">
        <w:t xml:space="preserve"> </w:t>
      </w:r>
      <w:r w:rsidRPr="008D3B11">
        <w:t xml:space="preserve">граждан, для накопления ТКО которых предназначены эти контейнеры, бункеры, </w:t>
      </w:r>
      <w:r>
        <w:t xml:space="preserve">и </w:t>
      </w:r>
      <w:r w:rsidRPr="008D3B11">
        <w:t xml:space="preserve">установленных с учетом </w:t>
      </w:r>
      <w:proofErr w:type="gramStart"/>
      <w:r w:rsidRPr="008D3B11">
        <w:t>требований законодательства Российской Федерации</w:t>
      </w:r>
      <w:r w:rsidR="002C04BF">
        <w:t xml:space="preserve"> </w:t>
      </w:r>
      <w:r w:rsidR="002C04BF" w:rsidRPr="008D3B11">
        <w:t>нормативов накопления</w:t>
      </w:r>
      <w:proofErr w:type="gramEnd"/>
      <w:r w:rsidR="002C04BF" w:rsidRPr="008D3B11">
        <w:t xml:space="preserve"> ТКО</w:t>
      </w:r>
      <w:r w:rsidRPr="008D3B11">
        <w:t>.</w:t>
      </w:r>
    </w:p>
    <w:p w:rsidR="00880B2F" w:rsidRPr="008D3B11" w:rsidRDefault="00880B2F" w:rsidP="00880B2F">
      <w:pPr>
        <w:ind w:firstLine="709"/>
        <w:jc w:val="both"/>
      </w:pPr>
      <w:r w:rsidRPr="008D3B11">
        <w:t>2</w:t>
      </w:r>
      <w:r>
        <w:t>2</w:t>
      </w:r>
      <w:r w:rsidRPr="008D3B11">
        <w:t xml:space="preserve">. Количество и объем контейнеров, необходимых для накопления ТКО юридических лиц и индивидуальных предпринимателей, определяются исходя из установленных с учетом </w:t>
      </w:r>
      <w:proofErr w:type="gramStart"/>
      <w:r w:rsidRPr="008D3B11">
        <w:t xml:space="preserve">требований законодательства Российской Федерации </w:t>
      </w:r>
      <w:r w:rsidR="002C04BF" w:rsidRPr="008D3B11">
        <w:t>нормативов накопления</w:t>
      </w:r>
      <w:proofErr w:type="gramEnd"/>
      <w:r w:rsidR="002C04BF" w:rsidRPr="008D3B11">
        <w:t xml:space="preserve"> ТКО </w:t>
      </w:r>
      <w:r w:rsidRPr="008D3B11">
        <w:t xml:space="preserve">и в соответствии с условиями договора </w:t>
      </w:r>
      <w:r w:rsidR="002C04BF">
        <w:t>об</w:t>
      </w:r>
      <w:r w:rsidRPr="008D3B11">
        <w:t xml:space="preserve"> оказани</w:t>
      </w:r>
      <w:r w:rsidR="002C04BF">
        <w:t>и</w:t>
      </w:r>
      <w:r w:rsidRPr="008D3B11">
        <w:t xml:space="preserve"> услуг по обращению с ТКО.</w:t>
      </w:r>
    </w:p>
    <w:p w:rsidR="00880B2F" w:rsidRPr="008D3B11" w:rsidRDefault="00880B2F" w:rsidP="00880B2F">
      <w:pPr>
        <w:ind w:firstLine="709"/>
        <w:jc w:val="both"/>
      </w:pPr>
      <w:r w:rsidRPr="008D3B11">
        <w:t>2</w:t>
      </w:r>
      <w:r>
        <w:t>3</w:t>
      </w:r>
      <w:r w:rsidRPr="008D3B11">
        <w:t xml:space="preserve">. Контейнеры, бункеры для ТКО должны содержаться в соответствии с требованиями законодательства Российской Федерации в области санитарно-эпидемиологического благополучия населения и иметь маркировку с указанием контактов </w:t>
      </w:r>
      <w:r>
        <w:t>регионального оператора (оператора по обращению с ТКО)</w:t>
      </w:r>
      <w:r w:rsidRPr="008D3B11">
        <w:t>.</w:t>
      </w:r>
    </w:p>
    <w:p w:rsidR="00880B2F" w:rsidRPr="008D3B11" w:rsidRDefault="00880B2F" w:rsidP="00880B2F">
      <w:pPr>
        <w:ind w:firstLine="709"/>
        <w:jc w:val="both"/>
      </w:pPr>
      <w:r w:rsidRPr="008D3B11">
        <w:t>2</w:t>
      </w:r>
      <w:r>
        <w:t>4</w:t>
      </w:r>
      <w:r w:rsidRPr="008D3B11">
        <w:t xml:space="preserve">. Контейнеры, бункеры могут заполняться ТКО только до верхнего края борта. В случае систематического переполнения контейнеров, бункеров ТКО потребитель извещает об этом регионального оператора </w:t>
      </w:r>
      <w:r>
        <w:t>(</w:t>
      </w:r>
      <w:r w:rsidRPr="008D3B11">
        <w:t xml:space="preserve">оператора по </w:t>
      </w:r>
      <w:r>
        <w:t xml:space="preserve">обращению с ТКО), </w:t>
      </w:r>
      <w:r w:rsidRPr="008D3B11">
        <w:t>которы</w:t>
      </w:r>
      <w:r w:rsidR="008A3CE3">
        <w:t>й</w:t>
      </w:r>
      <w:r w:rsidRPr="008D3B11">
        <w:t xml:space="preserve"> обязан принять меры по недопущению </w:t>
      </w:r>
      <w:r>
        <w:t>их переполнения в дальнейшем.</w:t>
      </w:r>
    </w:p>
    <w:p w:rsidR="002C04BF" w:rsidRDefault="00880B2F" w:rsidP="00880B2F">
      <w:pPr>
        <w:ind w:firstLine="709"/>
        <w:jc w:val="both"/>
      </w:pPr>
      <w:r w:rsidRPr="008D3B11">
        <w:t>2</w:t>
      </w:r>
      <w:r>
        <w:t>5</w:t>
      </w:r>
      <w:r w:rsidRPr="008D3B11">
        <w:t xml:space="preserve">. </w:t>
      </w:r>
      <w:proofErr w:type="gramStart"/>
      <w:r w:rsidRPr="008D3B11">
        <w:t xml:space="preserve">В контейнерах, бункерах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</w:t>
      </w:r>
      <w:r w:rsidR="002C04BF">
        <w:t>ТКО.</w:t>
      </w:r>
      <w:proofErr w:type="gramEnd"/>
    </w:p>
    <w:p w:rsidR="00880B2F" w:rsidRPr="008D3B11" w:rsidRDefault="00880B2F" w:rsidP="00880B2F">
      <w:pPr>
        <w:ind w:firstLine="709"/>
        <w:jc w:val="both"/>
      </w:pPr>
      <w:r>
        <w:t>2</w:t>
      </w:r>
      <w:r w:rsidR="0075669F">
        <w:t>6</w:t>
      </w:r>
      <w:r w:rsidRPr="008D3B11">
        <w:t>. Предельный срок накопления ТКО в контейнерах, бункерах в холодное время года (при температуре -5</w:t>
      </w:r>
      <w:proofErr w:type="gramStart"/>
      <w:r w:rsidRPr="008D3B11">
        <w:t>°</w:t>
      </w:r>
      <w:r w:rsidR="009074D4">
        <w:t xml:space="preserve"> </w:t>
      </w:r>
      <w:r w:rsidR="008A3CE3">
        <w:t>С</w:t>
      </w:r>
      <w:proofErr w:type="gramEnd"/>
      <w:r w:rsidRPr="008D3B11">
        <w:t xml:space="preserve"> и ниже) должен быть не более трех суток, в теплое время (при температуре свыше +</w:t>
      </w:r>
      <w:r w:rsidR="0075669F">
        <w:t>5</w:t>
      </w:r>
      <w:r w:rsidRPr="008D3B11">
        <w:t>°</w:t>
      </w:r>
      <w:r w:rsidR="009074D4">
        <w:t xml:space="preserve"> </w:t>
      </w:r>
      <w:r w:rsidR="008A3CE3">
        <w:t>С</w:t>
      </w:r>
      <w:r w:rsidRPr="008D3B11">
        <w:t xml:space="preserve">) </w:t>
      </w:r>
      <w:r w:rsidR="0075669F">
        <w:t>–</w:t>
      </w:r>
      <w:r w:rsidRPr="008D3B11">
        <w:t xml:space="preserve"> не более одних суток.</w:t>
      </w:r>
    </w:p>
    <w:p w:rsidR="00880B2F" w:rsidRPr="008D3B11" w:rsidRDefault="00880B2F" w:rsidP="0075669F">
      <w:pPr>
        <w:spacing w:after="120"/>
        <w:ind w:firstLine="709"/>
        <w:jc w:val="both"/>
      </w:pPr>
      <w:r>
        <w:t>2</w:t>
      </w:r>
      <w:r w:rsidR="0075669F">
        <w:t>7</w:t>
      </w:r>
      <w:r w:rsidRPr="008D3B11">
        <w:t>. Вывоз ТКО и периодичность вывоза ТКО из контейнеров обеспечива</w:t>
      </w:r>
      <w:r w:rsidR="0075669F">
        <w:t>ю</w:t>
      </w:r>
      <w:r w:rsidRPr="008D3B11">
        <w:t>тся региональным оператором</w:t>
      </w:r>
      <w:r>
        <w:t xml:space="preserve"> (оператором по обращению с ТКО </w:t>
      </w:r>
      <w:r w:rsidRPr="008D3B11">
        <w:t xml:space="preserve">в соответствии с договором </w:t>
      </w:r>
      <w:r w:rsidR="0075669F">
        <w:t>на</w:t>
      </w:r>
      <w:r w:rsidRPr="008D3B11">
        <w:t xml:space="preserve"> оказани</w:t>
      </w:r>
      <w:r w:rsidR="0075669F">
        <w:t>е</w:t>
      </w:r>
      <w:r w:rsidRPr="008D3B11">
        <w:t xml:space="preserve"> услуг по обращению с ТКО</w:t>
      </w:r>
      <w:r>
        <w:t>)</w:t>
      </w:r>
      <w:r w:rsidRPr="008D3B11">
        <w:t>.</w:t>
      </w:r>
    </w:p>
    <w:p w:rsidR="00880B2F" w:rsidRPr="008D3B11" w:rsidRDefault="00880B2F" w:rsidP="0075669F">
      <w:pPr>
        <w:spacing w:after="120"/>
        <w:jc w:val="center"/>
        <w:rPr>
          <w:b/>
        </w:rPr>
      </w:pPr>
      <w:r w:rsidRPr="008D3B11">
        <w:rPr>
          <w:b/>
          <w:lang w:val="en-US"/>
        </w:rPr>
        <w:t>IV</w:t>
      </w:r>
      <w:r w:rsidRPr="008D3B11">
        <w:rPr>
          <w:b/>
        </w:rPr>
        <w:t>. Сбор ТКО в пакеты или другие емкости, предоставленные региональным оператором</w:t>
      </w:r>
    </w:p>
    <w:p w:rsidR="00880B2F" w:rsidRPr="008D3B11" w:rsidRDefault="00880B2F" w:rsidP="00880B2F">
      <w:pPr>
        <w:ind w:firstLine="709"/>
        <w:jc w:val="both"/>
      </w:pPr>
      <w:r>
        <w:t>2</w:t>
      </w:r>
      <w:r w:rsidR="001F04EB">
        <w:t>8</w:t>
      </w:r>
      <w:r w:rsidRPr="008D3B11">
        <w:t>. Сбор и накопление ТКО в пакеты или другие емкости</w:t>
      </w:r>
      <w:r>
        <w:t>, предоставленные региональным оператором,</w:t>
      </w:r>
      <w:r w:rsidRPr="008D3B11">
        <w:t xml:space="preserve"> допускается на территори</w:t>
      </w:r>
      <w:r w:rsidR="001F04EB">
        <w:t>и</w:t>
      </w:r>
      <w:r w:rsidRPr="008D3B11">
        <w:t xml:space="preserve"> отдаленных населенных пунктов Республики Карелия, </w:t>
      </w:r>
      <w:r>
        <w:t xml:space="preserve">в зонах застройки </w:t>
      </w:r>
      <w:r w:rsidRPr="008D3B11">
        <w:t>индивидуальн</w:t>
      </w:r>
      <w:r>
        <w:t>ыми</w:t>
      </w:r>
      <w:r w:rsidRPr="008D3B11">
        <w:t xml:space="preserve"> жил</w:t>
      </w:r>
      <w:r>
        <w:t>ыми</w:t>
      </w:r>
      <w:r w:rsidRPr="008D3B11">
        <w:t xml:space="preserve"> </w:t>
      </w:r>
      <w:r>
        <w:t>домами</w:t>
      </w:r>
      <w:r w:rsidRPr="008D3B11">
        <w:t xml:space="preserve">, </w:t>
      </w:r>
      <w:r>
        <w:t>на территори</w:t>
      </w:r>
      <w:r w:rsidR="001F04EB">
        <w:t>и</w:t>
      </w:r>
      <w:r>
        <w:t xml:space="preserve"> </w:t>
      </w:r>
      <w:r w:rsidRPr="008D3B11">
        <w:t xml:space="preserve">садоводческих, огороднических или дачных некоммерческих объединений граждан в соответствии с договором на оказание услуг по обращению с ТКО. </w:t>
      </w:r>
    </w:p>
    <w:p w:rsidR="00880B2F" w:rsidRPr="008D3B11" w:rsidRDefault="001F04EB" w:rsidP="00880B2F">
      <w:pPr>
        <w:ind w:firstLine="709"/>
        <w:jc w:val="both"/>
      </w:pPr>
      <w:r>
        <w:lastRenderedPageBreak/>
        <w:t>29</w:t>
      </w:r>
      <w:r w:rsidR="00880B2F" w:rsidRPr="008D3B11">
        <w:t xml:space="preserve">. Региональный оператор вправе устанавливать требования к пакетам и другим емкостям, используемым для сбора и накопления ТКО. Масса ТКО, размещаемых в пакетах  или других емкостях, не должна превышать величины, установленной региональным оператором. </w:t>
      </w:r>
    </w:p>
    <w:p w:rsidR="00880B2F" w:rsidRPr="00BB33A9" w:rsidRDefault="00880B2F" w:rsidP="00880B2F">
      <w:pPr>
        <w:ind w:firstLine="709"/>
        <w:jc w:val="both"/>
      </w:pPr>
      <w:r w:rsidRPr="00BB33A9">
        <w:t>3</w:t>
      </w:r>
      <w:r w:rsidR="001F04EB">
        <w:t>0</w:t>
      </w:r>
      <w:r w:rsidRPr="00BB33A9">
        <w:t>. Содержание мест сбора и накопления ТКО в пакеты или другие емкости, размещаемы</w:t>
      </w:r>
      <w:r w:rsidR="008A3CE3">
        <w:t>х</w:t>
      </w:r>
      <w:r w:rsidRPr="00BB33A9">
        <w:t xml:space="preserve"> в зонах застройки индивидуальными жилыми домами, на территори</w:t>
      </w:r>
      <w:r w:rsidR="001F04EB">
        <w:t>и</w:t>
      </w:r>
      <w:r w:rsidRPr="00BB33A9">
        <w:t xml:space="preserve"> садоводческих, огороднических или дачных некоммерческих объединений граждан, осуществляется потребителями</w:t>
      </w:r>
      <w:r w:rsidR="001F04EB">
        <w:t>, а на территории отдаленных населенных пунктов Республики Карелия – в соответствии с законодательством Российской Федерации.</w:t>
      </w:r>
      <w:r w:rsidRPr="00BB33A9">
        <w:t xml:space="preserve"> </w:t>
      </w:r>
    </w:p>
    <w:p w:rsidR="00880B2F" w:rsidRPr="008D3B11" w:rsidRDefault="00880B2F" w:rsidP="00880B2F">
      <w:pPr>
        <w:ind w:firstLine="709"/>
        <w:jc w:val="both"/>
      </w:pPr>
      <w:r w:rsidRPr="00BB33A9">
        <w:t>3</w:t>
      </w:r>
      <w:r w:rsidR="001F04EB">
        <w:t>1</w:t>
      </w:r>
      <w:r w:rsidRPr="00BB33A9">
        <w:t xml:space="preserve">. Вывоз ТКО и периодичность вывоза ТКО </w:t>
      </w:r>
      <w:r>
        <w:t>в</w:t>
      </w:r>
      <w:r w:rsidRPr="008D3B11">
        <w:t xml:space="preserve"> </w:t>
      </w:r>
      <w:r w:rsidRPr="00BB33A9">
        <w:t>пакет</w:t>
      </w:r>
      <w:r>
        <w:t xml:space="preserve">ах </w:t>
      </w:r>
      <w:r w:rsidRPr="00BB33A9">
        <w:t xml:space="preserve"> или други</w:t>
      </w:r>
      <w:r w:rsidR="00CE4E5A">
        <w:t>х</w:t>
      </w:r>
      <w:r w:rsidRPr="00BB33A9">
        <w:t xml:space="preserve"> емкост</w:t>
      </w:r>
      <w:r w:rsidR="00CE4E5A">
        <w:t>ях</w:t>
      </w:r>
      <w:r w:rsidRPr="008D3B11">
        <w:t xml:space="preserve"> обеспечива</w:t>
      </w:r>
      <w:r w:rsidR="00CE4E5A">
        <w:t>ю</w:t>
      </w:r>
      <w:r w:rsidRPr="008D3B11">
        <w:t xml:space="preserve">тся региональным оператором </w:t>
      </w:r>
      <w:r>
        <w:t>(</w:t>
      </w:r>
      <w:r w:rsidRPr="008D3B11">
        <w:t xml:space="preserve">оператором </w:t>
      </w:r>
      <w:r>
        <w:t xml:space="preserve">по обращению с ТКО </w:t>
      </w:r>
      <w:r w:rsidRPr="008D3B11">
        <w:t xml:space="preserve">в соответствии с договором </w:t>
      </w:r>
      <w:r w:rsidR="00CE4E5A">
        <w:t>на</w:t>
      </w:r>
      <w:r w:rsidRPr="008D3B11">
        <w:t xml:space="preserve"> оказани</w:t>
      </w:r>
      <w:r w:rsidR="00CE4E5A">
        <w:t>е</w:t>
      </w:r>
      <w:r w:rsidRPr="008D3B11">
        <w:t xml:space="preserve"> услуг по обращению с ТКО</w:t>
      </w:r>
      <w:r>
        <w:t>)</w:t>
      </w:r>
      <w:r w:rsidRPr="008D3B11">
        <w:t>.</w:t>
      </w:r>
    </w:p>
    <w:p w:rsidR="00880B2F" w:rsidRPr="008D3B11" w:rsidRDefault="00880B2F" w:rsidP="00CE4E5A">
      <w:pPr>
        <w:spacing w:before="120" w:after="120"/>
        <w:jc w:val="center"/>
        <w:rPr>
          <w:b/>
        </w:rPr>
      </w:pPr>
      <w:bookmarkStart w:id="4" w:name="bookmark12"/>
      <w:bookmarkStart w:id="5" w:name="bookmark11"/>
      <w:r w:rsidRPr="008D3B11">
        <w:rPr>
          <w:b/>
          <w:lang w:val="en-US"/>
        </w:rPr>
        <w:t>V</w:t>
      </w:r>
      <w:r w:rsidRPr="008D3B11">
        <w:rPr>
          <w:b/>
        </w:rPr>
        <w:t xml:space="preserve">. Сбор крупногабаритных </w:t>
      </w:r>
      <w:bookmarkEnd w:id="4"/>
      <w:r w:rsidRPr="008D3B11">
        <w:rPr>
          <w:b/>
        </w:rPr>
        <w:t>ТКО</w:t>
      </w:r>
    </w:p>
    <w:p w:rsidR="00880B2F" w:rsidRPr="008D3B11" w:rsidRDefault="00880B2F" w:rsidP="00880B2F">
      <w:pPr>
        <w:ind w:firstLine="709"/>
        <w:jc w:val="both"/>
      </w:pPr>
      <w:r>
        <w:t>3</w:t>
      </w:r>
      <w:r w:rsidR="00176A63">
        <w:t>2</w:t>
      </w:r>
      <w:r w:rsidRPr="008D3B11">
        <w:t>. В соответствии с договором на оказание услуг по обращению с ТКО в местах сбора и накопления ТКО складирование крупногабаритных ТКО осуществляется потребителями следующими способами:</w:t>
      </w:r>
    </w:p>
    <w:p w:rsidR="00880B2F" w:rsidRPr="008D3B11" w:rsidRDefault="00880B2F" w:rsidP="00880B2F">
      <w:pPr>
        <w:ind w:firstLine="709"/>
        <w:jc w:val="both"/>
      </w:pPr>
      <w:r w:rsidRPr="008D3B11">
        <w:t>в бункеры, расположенные на контейнерных площадках;</w:t>
      </w:r>
    </w:p>
    <w:p w:rsidR="00880B2F" w:rsidRPr="008D3B11" w:rsidRDefault="00880B2F" w:rsidP="00880B2F">
      <w:pPr>
        <w:ind w:firstLine="709"/>
        <w:jc w:val="both"/>
      </w:pPr>
      <w:r w:rsidRPr="008D3B11">
        <w:t>на специальны</w:t>
      </w:r>
      <w:r w:rsidR="00176A63">
        <w:t>е</w:t>
      </w:r>
      <w:r w:rsidRPr="008D3B11">
        <w:t xml:space="preserve"> площадк</w:t>
      </w:r>
      <w:r w:rsidR="00176A63">
        <w:t>и</w:t>
      </w:r>
      <w:r w:rsidRPr="008D3B11">
        <w:t xml:space="preserve"> для складирования </w:t>
      </w:r>
      <w:proofErr w:type="gramStart"/>
      <w:r w:rsidRPr="008D3B11">
        <w:t>крупногабаритных</w:t>
      </w:r>
      <w:proofErr w:type="gramEnd"/>
      <w:r w:rsidRPr="008D3B11">
        <w:t xml:space="preserve"> ТКО.</w:t>
      </w:r>
    </w:p>
    <w:p w:rsidR="00880B2F" w:rsidRPr="008D3B11" w:rsidRDefault="00880B2F" w:rsidP="00880B2F">
      <w:pPr>
        <w:ind w:firstLine="709"/>
        <w:jc w:val="both"/>
      </w:pPr>
      <w:r w:rsidRPr="008D3B11">
        <w:t xml:space="preserve">Места расположения </w:t>
      </w:r>
      <w:r>
        <w:t xml:space="preserve">таких </w:t>
      </w:r>
      <w:r w:rsidRPr="008D3B11">
        <w:t>площадок</w:t>
      </w:r>
      <w:r>
        <w:t xml:space="preserve"> </w:t>
      </w:r>
      <w:r w:rsidRPr="008D3B11">
        <w:t xml:space="preserve">определяются в соответствии с территориальной схемой и указываются в договоре </w:t>
      </w:r>
      <w:r w:rsidR="008A3CE3">
        <w:t>на</w:t>
      </w:r>
      <w:r w:rsidRPr="008D3B11">
        <w:t xml:space="preserve"> оказани</w:t>
      </w:r>
      <w:r w:rsidR="008A3CE3">
        <w:t>е</w:t>
      </w:r>
      <w:r w:rsidRPr="008D3B11">
        <w:t xml:space="preserve"> услуг по обращению с ТКО.</w:t>
      </w:r>
    </w:p>
    <w:p w:rsidR="00880B2F" w:rsidRPr="008D3B11" w:rsidRDefault="00880B2F" w:rsidP="00880B2F">
      <w:pPr>
        <w:ind w:firstLine="709"/>
        <w:jc w:val="both"/>
      </w:pPr>
      <w:r>
        <w:t>3</w:t>
      </w:r>
      <w:r w:rsidR="00176A63">
        <w:t>3</w:t>
      </w:r>
      <w:r w:rsidRPr="008D3B11">
        <w:t xml:space="preserve">. Специальная площадка для </w:t>
      </w:r>
      <w:r>
        <w:t xml:space="preserve">складирования </w:t>
      </w:r>
      <w:proofErr w:type="gramStart"/>
      <w:r w:rsidRPr="008D3B11">
        <w:t>крупногабаритных</w:t>
      </w:r>
      <w:proofErr w:type="gramEnd"/>
      <w:r w:rsidRPr="008D3B11">
        <w:t xml:space="preserve"> ТКО должна иметь твердое покрытие и находиться в непосредственной близости от проезжей части дороги.</w:t>
      </w:r>
      <w:r>
        <w:t xml:space="preserve"> </w:t>
      </w:r>
      <w:r w:rsidRPr="008D3B11">
        <w:t>Размер площадки определяется региональным оператором с учетом размеров и количества бункеров для сбора крупногабаритных ТКО.</w:t>
      </w:r>
    </w:p>
    <w:p w:rsidR="00880B2F" w:rsidRPr="008D3B11" w:rsidRDefault="00880B2F" w:rsidP="00880B2F">
      <w:pPr>
        <w:ind w:firstLine="709"/>
        <w:jc w:val="both"/>
      </w:pPr>
      <w:r>
        <w:t>3</w:t>
      </w:r>
      <w:r w:rsidR="00176A63">
        <w:t>4</w:t>
      </w:r>
      <w:r w:rsidRPr="008D3B11">
        <w:t xml:space="preserve">. Размеры и количество бункеров для сбора и </w:t>
      </w:r>
      <w:proofErr w:type="gramStart"/>
      <w:r w:rsidRPr="008D3B11">
        <w:t>накопления</w:t>
      </w:r>
      <w:proofErr w:type="gramEnd"/>
      <w:r w:rsidRPr="008D3B11">
        <w:t xml:space="preserve"> крупногабаритных ТКО определя</w:t>
      </w:r>
      <w:r w:rsidR="00176A63">
        <w:t>ю</w:t>
      </w:r>
      <w:r w:rsidRPr="008D3B11">
        <w:t>тся региональным оператором с учетом нормативов накопления и периодичности их вывоза.</w:t>
      </w:r>
    </w:p>
    <w:p w:rsidR="00880B2F" w:rsidRPr="008D3B11" w:rsidRDefault="00880B2F" w:rsidP="00880B2F">
      <w:pPr>
        <w:ind w:firstLine="709"/>
        <w:jc w:val="both"/>
      </w:pPr>
      <w:r>
        <w:t>3</w:t>
      </w:r>
      <w:r w:rsidR="00176A63">
        <w:t>5</w:t>
      </w:r>
      <w:r w:rsidRPr="008D3B11">
        <w:t>. Крупногабаритные ТКО должны находиться в состоянии, не создающем угроз</w:t>
      </w:r>
      <w:r w:rsidR="008A3CE3">
        <w:t>ы</w:t>
      </w:r>
      <w:r w:rsidRPr="008D3B11">
        <w:t xml:space="preserve"> для жизни и здоровья лиц, осуществляющих погрузку (разгрузку) крупногабаритных ТКО. Предоставленные к вывозу крупногабаритные ТКО не должны быть заполнены другими ТКО.</w:t>
      </w:r>
    </w:p>
    <w:p w:rsidR="00880B2F" w:rsidRPr="008D3B11" w:rsidRDefault="00880B2F" w:rsidP="00880B2F">
      <w:pPr>
        <w:ind w:firstLine="709"/>
        <w:jc w:val="both"/>
      </w:pPr>
      <w:r>
        <w:t>3</w:t>
      </w:r>
      <w:r w:rsidR="00176A63">
        <w:t>6</w:t>
      </w:r>
      <w:r w:rsidRPr="008D3B11">
        <w:t xml:space="preserve">. </w:t>
      </w:r>
      <w:r w:rsidR="00176A63">
        <w:t>С</w:t>
      </w:r>
      <w:r w:rsidRPr="008D3B11">
        <w:t>одержани</w:t>
      </w:r>
      <w:r w:rsidR="00176A63">
        <w:t>е</w:t>
      </w:r>
      <w:r w:rsidRPr="008D3B11">
        <w:t xml:space="preserve"> специальных площадок для складирования крупногабаритных ТКО и территории, прилегающей к месту</w:t>
      </w:r>
      <w:r w:rsidR="00176A63">
        <w:t xml:space="preserve"> их</w:t>
      </w:r>
      <w:r w:rsidRPr="008D3B11">
        <w:t xml:space="preserve"> погрузки, о</w:t>
      </w:r>
      <w:r w:rsidR="00176A63">
        <w:t>существля</w:t>
      </w:r>
      <w:r w:rsidRPr="008D3B11">
        <w:t>ется в соответствии с законодательством Российской Федерации.</w:t>
      </w:r>
    </w:p>
    <w:p w:rsidR="00880B2F" w:rsidRPr="008D3B11" w:rsidRDefault="00880B2F" w:rsidP="00880B2F">
      <w:pPr>
        <w:ind w:firstLine="709"/>
        <w:jc w:val="both"/>
      </w:pPr>
      <w:r>
        <w:t>3</w:t>
      </w:r>
      <w:r w:rsidR="00176A63">
        <w:t>7</w:t>
      </w:r>
      <w:r w:rsidRPr="008D3B11">
        <w:t>. 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ТКО, на специальных площадках для складирования крупногабаритных ТКО без письменного согласия регионального оператора.</w:t>
      </w:r>
    </w:p>
    <w:p w:rsidR="00880B2F" w:rsidRPr="008D3B11" w:rsidRDefault="00880B2F" w:rsidP="00880B2F">
      <w:pPr>
        <w:ind w:firstLine="709"/>
        <w:jc w:val="both"/>
      </w:pPr>
      <w:r>
        <w:lastRenderedPageBreak/>
        <w:t>3</w:t>
      </w:r>
      <w:r w:rsidR="00176A63">
        <w:t>8</w:t>
      </w:r>
      <w:r w:rsidRPr="008D3B11">
        <w:t xml:space="preserve">. Вывоз крупногабаритных ТКО и периодичность </w:t>
      </w:r>
      <w:r w:rsidR="00176A63">
        <w:t xml:space="preserve">их </w:t>
      </w:r>
      <w:r w:rsidRPr="008D3B11">
        <w:t>вывоза из контейнеров обеспечива</w:t>
      </w:r>
      <w:r w:rsidR="00176A63">
        <w:t>ю</w:t>
      </w:r>
      <w:r w:rsidRPr="008D3B11">
        <w:t xml:space="preserve">тся региональным оператором </w:t>
      </w:r>
      <w:r>
        <w:t>(</w:t>
      </w:r>
      <w:r w:rsidRPr="008D3B11">
        <w:t>оператором</w:t>
      </w:r>
      <w:r>
        <w:t xml:space="preserve"> по обращению с ТКО</w:t>
      </w:r>
      <w:r w:rsidRPr="008D3B11">
        <w:t xml:space="preserve"> в соответствии с договором </w:t>
      </w:r>
      <w:r w:rsidR="00176A63">
        <w:t>на</w:t>
      </w:r>
      <w:r w:rsidRPr="008D3B11">
        <w:t xml:space="preserve"> оказани</w:t>
      </w:r>
      <w:r w:rsidR="00176A63">
        <w:t>е</w:t>
      </w:r>
      <w:r w:rsidRPr="008D3B11">
        <w:t xml:space="preserve"> услуг по обращению с ТКО</w:t>
      </w:r>
      <w:r w:rsidR="00EC7A7D">
        <w:t>)</w:t>
      </w:r>
      <w:r w:rsidRPr="008D3B11">
        <w:t>.</w:t>
      </w:r>
    </w:p>
    <w:p w:rsidR="00880B2F" w:rsidRPr="00151714" w:rsidRDefault="00880B2F" w:rsidP="00EC7A7D">
      <w:pPr>
        <w:spacing w:before="120" w:after="120"/>
        <w:jc w:val="center"/>
        <w:rPr>
          <w:b/>
        </w:rPr>
      </w:pPr>
      <w:bookmarkStart w:id="6" w:name="bookmark14"/>
      <w:bookmarkEnd w:id="5"/>
      <w:r w:rsidRPr="00151714">
        <w:rPr>
          <w:b/>
          <w:lang w:val="en-US"/>
        </w:rPr>
        <w:t>VI</w:t>
      </w:r>
      <w:r w:rsidRPr="00151714">
        <w:rPr>
          <w:b/>
        </w:rPr>
        <w:t xml:space="preserve">. Раздельный сбор </w:t>
      </w:r>
      <w:bookmarkEnd w:id="6"/>
      <w:r w:rsidRPr="00151714">
        <w:rPr>
          <w:b/>
        </w:rPr>
        <w:t>ТКО</w:t>
      </w:r>
    </w:p>
    <w:p w:rsidR="00880B2F" w:rsidRPr="00151714" w:rsidRDefault="00EC7A7D" w:rsidP="00880B2F">
      <w:pPr>
        <w:ind w:firstLine="709"/>
        <w:jc w:val="both"/>
      </w:pPr>
      <w:r>
        <w:t>39</w:t>
      </w:r>
      <w:r w:rsidR="00880B2F" w:rsidRPr="00151714">
        <w:t xml:space="preserve">. Раздельный сбор ТКО предусматривает разделение ТКО </w:t>
      </w:r>
      <w:proofErr w:type="gramStart"/>
      <w:r w:rsidR="00880B2F" w:rsidRPr="00151714">
        <w:t>потреби</w:t>
      </w:r>
      <w:r w:rsidR="00FB40C6">
        <w:t>-</w:t>
      </w:r>
      <w:r w:rsidR="00880B2F" w:rsidRPr="00151714">
        <w:t>телями</w:t>
      </w:r>
      <w:proofErr w:type="gramEnd"/>
      <w:r w:rsidR="00880B2F" w:rsidRPr="00151714">
        <w:t xml:space="preserve"> по установленным видам отходов и складирование отсортированных ТКО в отдельны</w:t>
      </w:r>
      <w:r>
        <w:t>е</w:t>
      </w:r>
      <w:r w:rsidR="00880B2F" w:rsidRPr="00151714">
        <w:t xml:space="preserve"> контейнер</w:t>
      </w:r>
      <w:r>
        <w:t>ы</w:t>
      </w:r>
      <w:r w:rsidR="00880B2F" w:rsidRPr="00151714">
        <w:t xml:space="preserve"> для соответствующих видов ТКО.</w:t>
      </w:r>
    </w:p>
    <w:p w:rsidR="00880B2F" w:rsidRPr="00385354" w:rsidRDefault="00880B2F" w:rsidP="00880B2F">
      <w:pPr>
        <w:ind w:firstLine="709"/>
        <w:jc w:val="both"/>
      </w:pPr>
      <w:r w:rsidRPr="00385354">
        <w:t>4</w:t>
      </w:r>
      <w:r w:rsidR="00EC7A7D">
        <w:t>0</w:t>
      </w:r>
      <w:r w:rsidRPr="00385354">
        <w:t xml:space="preserve">. Раздельный сбор ТКО на территории Республики Карелия осуществляется следующим образом:  </w:t>
      </w:r>
    </w:p>
    <w:p w:rsidR="00880B2F" w:rsidRDefault="00880B2F" w:rsidP="00880B2F">
      <w:pPr>
        <w:ind w:firstLine="709"/>
        <w:jc w:val="both"/>
      </w:pPr>
      <w:r>
        <w:t xml:space="preserve">на первом этапе </w:t>
      </w:r>
      <w:r w:rsidR="00EC7A7D">
        <w:t>–</w:t>
      </w:r>
      <w:r>
        <w:t xml:space="preserve"> </w:t>
      </w:r>
      <w:r w:rsidRPr="00385354">
        <w:t xml:space="preserve">разделение ТКО по следующим видам отходов: бумага, стекло, пластик, </w:t>
      </w:r>
      <w:r>
        <w:t>прочие виды отходов;</w:t>
      </w:r>
    </w:p>
    <w:p w:rsidR="00880B2F" w:rsidRPr="00385354" w:rsidRDefault="00880B2F" w:rsidP="00880B2F">
      <w:pPr>
        <w:ind w:firstLine="709"/>
        <w:jc w:val="both"/>
      </w:pPr>
      <w:r>
        <w:t xml:space="preserve">на втором этапе </w:t>
      </w:r>
      <w:r w:rsidR="00EC7A7D">
        <w:t>–</w:t>
      </w:r>
      <w:r>
        <w:t xml:space="preserve"> </w:t>
      </w:r>
      <w:r w:rsidRPr="00385354">
        <w:t>разделение ТКО по следующим видам отходов:</w:t>
      </w:r>
      <w:r>
        <w:t xml:space="preserve"> </w:t>
      </w:r>
      <w:r w:rsidRPr="00385354">
        <w:t>ртутьсодержащие отходы, лом металла, металлическая упаковка, прочие ви</w:t>
      </w:r>
      <w:r>
        <w:t>ды отходов.</w:t>
      </w:r>
    </w:p>
    <w:p w:rsidR="00880B2F" w:rsidRPr="001643F3" w:rsidRDefault="00880B2F" w:rsidP="00880B2F">
      <w:pPr>
        <w:ind w:firstLine="709"/>
        <w:jc w:val="both"/>
      </w:pPr>
      <w:r>
        <w:t>4</w:t>
      </w:r>
      <w:r w:rsidR="00EC7A7D">
        <w:t>1</w:t>
      </w:r>
      <w:r w:rsidRPr="001643F3">
        <w:t>. Сбор отходов электронного оборудования осуществляется в стационарных пунктах приема вторичного сырья или мобильными пунктами сбора вторичного сырья по заявкам потребителей в соответствии с ГОСТ </w:t>
      </w:r>
      <w:proofErr w:type="gramStart"/>
      <w:r w:rsidRPr="001643F3">
        <w:t>Р</w:t>
      </w:r>
      <w:proofErr w:type="gramEnd"/>
      <w:r w:rsidRPr="001643F3">
        <w:t> 55102-2012 «Ресурсосбережение. Обращение с отходами. Руководство по безопасному сбору, хранению, транспортированию и разборке отработавшего электротехнического и электронного оборудования, за исключением ртутьсодержащих устройств и приборов».</w:t>
      </w:r>
    </w:p>
    <w:p w:rsidR="00880B2F" w:rsidRPr="001643F3" w:rsidRDefault="00880B2F" w:rsidP="00880B2F">
      <w:pPr>
        <w:ind w:firstLine="709"/>
        <w:jc w:val="both"/>
      </w:pPr>
      <w:r>
        <w:t>4</w:t>
      </w:r>
      <w:r w:rsidR="00EC7A7D">
        <w:t>2</w:t>
      </w:r>
      <w:r w:rsidRPr="001643F3">
        <w:t xml:space="preserve">. При организации раздельного сбора ТКО на контейнерных площадках устанавливаются контейнеры, обеспечивающие размещение в них только определенного вида ТКО в соответствии с настоящим Порядком. </w:t>
      </w:r>
    </w:p>
    <w:p w:rsidR="00880B2F" w:rsidRPr="001643F3" w:rsidRDefault="00880B2F" w:rsidP="00880B2F">
      <w:pPr>
        <w:ind w:firstLine="709"/>
        <w:jc w:val="both"/>
      </w:pPr>
      <w:r w:rsidRPr="001643F3">
        <w:t>Контейнеры должны иметь цветовую индикацию для различных видов ТКО и соответствующую маркировку. Маркировка наносится в виде надписей и должна содержать информацию о материалах, подлежащих сбору в соответствующий контейнер.</w:t>
      </w:r>
    </w:p>
    <w:p w:rsidR="00880B2F" w:rsidRPr="001643F3" w:rsidRDefault="00880B2F" w:rsidP="00880B2F">
      <w:pPr>
        <w:ind w:firstLine="709"/>
        <w:jc w:val="both"/>
      </w:pPr>
      <w:r>
        <w:t>4</w:t>
      </w:r>
      <w:r w:rsidR="00EC7A7D">
        <w:t>3</w:t>
      </w:r>
      <w:r w:rsidRPr="001643F3">
        <w:t xml:space="preserve">. Контейнеры имеют следующую </w:t>
      </w:r>
      <w:r w:rsidR="00EC7A7D" w:rsidRPr="001643F3">
        <w:t xml:space="preserve">маркировку </w:t>
      </w:r>
      <w:r w:rsidR="00EC7A7D">
        <w:t xml:space="preserve">и </w:t>
      </w:r>
      <w:r w:rsidRPr="001643F3">
        <w:t>цветовую индикацию:</w:t>
      </w:r>
    </w:p>
    <w:p w:rsidR="00880B2F" w:rsidRPr="001643F3" w:rsidRDefault="00880B2F" w:rsidP="00880B2F">
      <w:pPr>
        <w:ind w:firstLine="709"/>
        <w:jc w:val="both"/>
      </w:pPr>
      <w:r w:rsidRPr="001643F3">
        <w:t xml:space="preserve">«бумага» </w:t>
      </w:r>
      <w:r w:rsidR="00EC7A7D">
        <w:t>–</w:t>
      </w:r>
      <w:r w:rsidRPr="001643F3">
        <w:t xml:space="preserve"> синий цвет;</w:t>
      </w:r>
    </w:p>
    <w:p w:rsidR="00880B2F" w:rsidRPr="00445FE1" w:rsidRDefault="00880B2F" w:rsidP="00880B2F">
      <w:pPr>
        <w:ind w:firstLine="709"/>
        <w:jc w:val="both"/>
      </w:pPr>
      <w:r w:rsidRPr="00445FE1">
        <w:t xml:space="preserve">«стекло» </w:t>
      </w:r>
      <w:r w:rsidR="00EC7A7D">
        <w:t>–</w:t>
      </w:r>
      <w:r w:rsidRPr="00445FE1">
        <w:t xml:space="preserve"> зеленый цвет;</w:t>
      </w:r>
    </w:p>
    <w:p w:rsidR="00880B2F" w:rsidRPr="00445FE1" w:rsidRDefault="00880B2F" w:rsidP="00880B2F">
      <w:pPr>
        <w:ind w:firstLine="709"/>
        <w:jc w:val="both"/>
      </w:pPr>
      <w:r w:rsidRPr="00445FE1">
        <w:t xml:space="preserve">«пластик» </w:t>
      </w:r>
      <w:r w:rsidR="00EC7A7D">
        <w:t>–</w:t>
      </w:r>
      <w:r w:rsidRPr="00445FE1">
        <w:t xml:space="preserve"> оранжевый цвет;</w:t>
      </w:r>
    </w:p>
    <w:p w:rsidR="00880B2F" w:rsidRPr="00445FE1" w:rsidRDefault="00880B2F" w:rsidP="00880B2F">
      <w:pPr>
        <w:ind w:firstLine="709"/>
        <w:jc w:val="both"/>
      </w:pPr>
      <w:r w:rsidRPr="00445FE1">
        <w:t xml:space="preserve">«лом металла, металлическая упаковка» </w:t>
      </w:r>
      <w:r w:rsidR="00EC7A7D">
        <w:t>–</w:t>
      </w:r>
      <w:r w:rsidRPr="00445FE1">
        <w:t xml:space="preserve"> красный цвет;</w:t>
      </w:r>
    </w:p>
    <w:p w:rsidR="00880B2F" w:rsidRPr="00445FE1" w:rsidRDefault="00880B2F" w:rsidP="00880B2F">
      <w:pPr>
        <w:ind w:firstLine="709"/>
        <w:jc w:val="both"/>
      </w:pPr>
      <w:r w:rsidRPr="00445FE1">
        <w:t xml:space="preserve">«ртутьсодержащие отходы» </w:t>
      </w:r>
      <w:r w:rsidR="00EC7A7D">
        <w:t>–</w:t>
      </w:r>
      <w:r w:rsidRPr="00445FE1">
        <w:t xml:space="preserve"> черный цвет;</w:t>
      </w:r>
    </w:p>
    <w:p w:rsidR="00880B2F" w:rsidRPr="00445FE1" w:rsidRDefault="00880B2F" w:rsidP="00880B2F">
      <w:pPr>
        <w:ind w:firstLine="709"/>
        <w:jc w:val="both"/>
      </w:pPr>
      <w:r w:rsidRPr="00445FE1">
        <w:t xml:space="preserve">«прочие виды отходов» </w:t>
      </w:r>
      <w:r w:rsidR="00EC7A7D">
        <w:t>–</w:t>
      </w:r>
      <w:r w:rsidRPr="00445FE1">
        <w:t xml:space="preserve"> серый цвет.</w:t>
      </w:r>
    </w:p>
    <w:p w:rsidR="00880B2F" w:rsidRPr="001643F3" w:rsidRDefault="00880B2F" w:rsidP="00880B2F">
      <w:pPr>
        <w:ind w:firstLine="709"/>
        <w:jc w:val="both"/>
      </w:pPr>
      <w:r>
        <w:t>4</w:t>
      </w:r>
      <w:r w:rsidR="00EC7A7D">
        <w:t>4</w:t>
      </w:r>
      <w:r w:rsidRPr="001643F3">
        <w:t xml:space="preserve">. В контейнеры с серой цветовой индикацией складируются ТКО, в отношении которых не осуществляется раздельный сбор. </w:t>
      </w:r>
    </w:p>
    <w:p w:rsidR="00880B2F" w:rsidRPr="00F37228" w:rsidRDefault="00880B2F" w:rsidP="00880B2F">
      <w:pPr>
        <w:ind w:firstLine="709"/>
        <w:jc w:val="both"/>
      </w:pPr>
      <w:r>
        <w:t>4</w:t>
      </w:r>
      <w:r w:rsidR="00EC7A7D">
        <w:t>5</w:t>
      </w:r>
      <w:r w:rsidRPr="001643F3">
        <w:t>. В МКД, оборудованны</w:t>
      </w:r>
      <w:r w:rsidR="00EC7A7D">
        <w:t>х</w:t>
      </w:r>
      <w:r w:rsidRPr="001643F3">
        <w:t xml:space="preserve"> мусоропроводами,</w:t>
      </w:r>
      <w:r w:rsidRPr="00F64286">
        <w:t xml:space="preserve"> </w:t>
      </w:r>
      <w:r>
        <w:t xml:space="preserve">их </w:t>
      </w:r>
      <w:r w:rsidRPr="00F64286">
        <w:t xml:space="preserve">использование </w:t>
      </w:r>
      <w:r>
        <w:t xml:space="preserve">допускается </w:t>
      </w:r>
      <w:r w:rsidRPr="00F64286">
        <w:t xml:space="preserve">для сбора ТКО, в отношении которых не осуществляется раздельный сбор. </w:t>
      </w:r>
    </w:p>
    <w:p w:rsidR="00880B2F" w:rsidRPr="00F37228" w:rsidRDefault="00880B2F" w:rsidP="00EC7A7D">
      <w:pPr>
        <w:pStyle w:val="af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EC7A7D">
        <w:rPr>
          <w:rFonts w:ascii="Times New Roman CYR" w:hAnsi="Times New Roman CYR" w:cs="Times New Roman CYR"/>
          <w:sz w:val="28"/>
          <w:szCs w:val="28"/>
        </w:rPr>
        <w:t>6</w:t>
      </w:r>
      <w:r w:rsidRPr="00F37228">
        <w:rPr>
          <w:rFonts w:ascii="Times New Roman CYR" w:hAnsi="Times New Roman CYR" w:cs="Times New Roman CYR"/>
          <w:sz w:val="28"/>
          <w:szCs w:val="28"/>
        </w:rPr>
        <w:t>. При осуществлении сбора ТКО в пакеты и другие емкости региональный оператор должен обеспечить раздельный сбор с учетом положений пункт</w:t>
      </w:r>
      <w:r w:rsidR="00EC7A7D">
        <w:rPr>
          <w:rFonts w:ascii="Times New Roman CYR" w:hAnsi="Times New Roman CYR" w:cs="Times New Roman CYR"/>
          <w:sz w:val="28"/>
          <w:szCs w:val="28"/>
        </w:rPr>
        <w:t>а</w:t>
      </w:r>
      <w:r w:rsidRPr="00F3722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EC7A7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7228">
        <w:rPr>
          <w:rFonts w:ascii="Times New Roman CYR" w:hAnsi="Times New Roman CYR" w:cs="Times New Roman CYR"/>
          <w:sz w:val="28"/>
          <w:szCs w:val="28"/>
        </w:rPr>
        <w:t xml:space="preserve">настоящего </w:t>
      </w:r>
      <w:r>
        <w:rPr>
          <w:rFonts w:ascii="Times New Roman CYR" w:hAnsi="Times New Roman CYR" w:cs="Times New Roman CYR"/>
          <w:sz w:val="28"/>
          <w:szCs w:val="28"/>
        </w:rPr>
        <w:t>Порядка</w:t>
      </w:r>
      <w:r w:rsidRPr="00F37228">
        <w:rPr>
          <w:rFonts w:ascii="Times New Roman CYR" w:hAnsi="Times New Roman CYR" w:cs="Times New Roman CYR"/>
          <w:sz w:val="28"/>
          <w:szCs w:val="28"/>
        </w:rPr>
        <w:t>.</w:t>
      </w:r>
    </w:p>
    <w:p w:rsidR="00880B2F" w:rsidRPr="00F37228" w:rsidRDefault="00880B2F" w:rsidP="00880B2F">
      <w:pPr>
        <w:ind w:firstLine="709"/>
        <w:jc w:val="both"/>
      </w:pPr>
      <w:r>
        <w:t>4</w:t>
      </w:r>
      <w:r w:rsidR="00C5398D">
        <w:t>7</w:t>
      </w:r>
      <w:r w:rsidRPr="00F37228">
        <w:t xml:space="preserve">. Сбор отходов от использования потребительских товаров и упаковки, утративших свои потребительские свойства, входящих в состав ТКО, </w:t>
      </w:r>
      <w:r w:rsidRPr="000060DB">
        <w:t>может</w:t>
      </w:r>
      <w:r w:rsidRPr="00F37228">
        <w:t xml:space="preserve"> осуществляться путем организации стационарных и мобильных пунктов приема отходов, в том числе через автоматические  устройства для приема отходов и по заявкам потребителей.</w:t>
      </w:r>
    </w:p>
    <w:p w:rsidR="00880B2F" w:rsidRPr="00F37228" w:rsidRDefault="00C5398D" w:rsidP="00880B2F">
      <w:pPr>
        <w:ind w:firstLine="709"/>
        <w:jc w:val="both"/>
      </w:pPr>
      <w:r>
        <w:t>48</w:t>
      </w:r>
      <w:r w:rsidR="00880B2F" w:rsidRPr="00F37228">
        <w:t xml:space="preserve">. </w:t>
      </w:r>
      <w:proofErr w:type="gramStart"/>
      <w:r w:rsidR="00880B2F" w:rsidRPr="00F37228">
        <w:t xml:space="preserve">При погрузке </w:t>
      </w:r>
      <w:r w:rsidRPr="00F37228">
        <w:t xml:space="preserve">раздельно </w:t>
      </w:r>
      <w:r w:rsidR="00880B2F" w:rsidRPr="00F37228">
        <w:t>собранных ТКО обеспечиваются условия, при которых раздельно собранные ТКО не смешиваются с иными видами ТКО.</w:t>
      </w:r>
      <w:proofErr w:type="gramEnd"/>
    </w:p>
    <w:p w:rsidR="00880B2F" w:rsidRPr="00F37228" w:rsidRDefault="00C5398D" w:rsidP="00880B2F">
      <w:pPr>
        <w:ind w:firstLine="709"/>
        <w:jc w:val="both"/>
      </w:pPr>
      <w:r>
        <w:t>49</w:t>
      </w:r>
      <w:r w:rsidR="00880B2F" w:rsidRPr="00F37228">
        <w:t xml:space="preserve">. В случае если контейнер с ТКО, подлежащими утилизации, содержит несортированные ТКО, транспортирование </w:t>
      </w:r>
      <w:proofErr w:type="gramStart"/>
      <w:r w:rsidR="00880B2F" w:rsidRPr="00F37228">
        <w:t>таких</w:t>
      </w:r>
      <w:proofErr w:type="gramEnd"/>
      <w:r w:rsidR="00880B2F" w:rsidRPr="00F37228">
        <w:t xml:space="preserve"> ТКО </w:t>
      </w:r>
      <w:r w:rsidR="00880B2F">
        <w:t xml:space="preserve">осуществляется </w:t>
      </w:r>
      <w:r w:rsidR="00880B2F" w:rsidRPr="00F37228">
        <w:t>вместе с несортированными ТКО</w:t>
      </w:r>
      <w:r w:rsidR="00880B2F">
        <w:t xml:space="preserve">. В случае если транспортирование </w:t>
      </w:r>
      <w:proofErr w:type="gramStart"/>
      <w:r w:rsidR="00880B2F">
        <w:t>таких</w:t>
      </w:r>
      <w:proofErr w:type="gramEnd"/>
      <w:r w:rsidR="00880B2F">
        <w:t xml:space="preserve"> ТКО осуществляет оператор по обращению с ТКО, он </w:t>
      </w:r>
      <w:r w:rsidR="00880B2F" w:rsidRPr="00F37228">
        <w:t>уведом</w:t>
      </w:r>
      <w:r w:rsidR="00880B2F">
        <w:t>ляет</w:t>
      </w:r>
      <w:r w:rsidR="00880B2F" w:rsidRPr="00F37228">
        <w:t xml:space="preserve"> </w:t>
      </w:r>
      <w:r w:rsidR="00880B2F">
        <w:t xml:space="preserve">об этом </w:t>
      </w:r>
      <w:r w:rsidR="00880B2F" w:rsidRPr="00F37228">
        <w:t>регионального оператора не позднее следующ</w:t>
      </w:r>
      <w:r w:rsidR="00880B2F">
        <w:t>его д</w:t>
      </w:r>
      <w:r w:rsidR="00880B2F" w:rsidRPr="00F37228">
        <w:t>н</w:t>
      </w:r>
      <w:r w:rsidR="00880B2F">
        <w:t>я</w:t>
      </w:r>
      <w:r w:rsidR="00880B2F" w:rsidRPr="00F37228">
        <w:t>.</w:t>
      </w:r>
    </w:p>
    <w:p w:rsidR="00880B2F" w:rsidRDefault="00880B2F" w:rsidP="00880B2F">
      <w:pPr>
        <w:ind w:firstLine="709"/>
        <w:jc w:val="both"/>
      </w:pPr>
      <w:r>
        <w:t>5</w:t>
      </w:r>
      <w:r w:rsidR="00C5398D">
        <w:t>0</w:t>
      </w:r>
      <w:r>
        <w:t xml:space="preserve">. </w:t>
      </w:r>
      <w:r w:rsidRPr="008D3B11">
        <w:t xml:space="preserve">Вывоз </w:t>
      </w:r>
      <w:r w:rsidRPr="00F37228">
        <w:t>сортированных</w:t>
      </w:r>
      <w:r w:rsidRPr="008D3B11">
        <w:t xml:space="preserve"> ТКО и периодичность вывоза </w:t>
      </w:r>
      <w:r w:rsidRPr="00F37228">
        <w:t>сортированных</w:t>
      </w:r>
      <w:r w:rsidRPr="008D3B11">
        <w:t xml:space="preserve"> ТКО из контейнеров обеспечива</w:t>
      </w:r>
      <w:r w:rsidR="00C5398D">
        <w:t>ю</w:t>
      </w:r>
      <w:r w:rsidRPr="008D3B11">
        <w:t xml:space="preserve">тся региональным оператором </w:t>
      </w:r>
      <w:r>
        <w:t xml:space="preserve">(оператором по обращению с ТКО </w:t>
      </w:r>
      <w:r w:rsidRPr="008D3B11">
        <w:t xml:space="preserve">в соответствии с договором </w:t>
      </w:r>
      <w:r w:rsidR="00C5398D">
        <w:t>на</w:t>
      </w:r>
      <w:r w:rsidRPr="008D3B11">
        <w:t xml:space="preserve"> оказани</w:t>
      </w:r>
      <w:r w:rsidR="00C5398D">
        <w:t>е</w:t>
      </w:r>
      <w:r w:rsidRPr="008D3B11">
        <w:t xml:space="preserve"> услуг по обращению с ТКО</w:t>
      </w:r>
      <w:r>
        <w:t>)</w:t>
      </w:r>
      <w:r w:rsidRPr="008D3B11">
        <w:t>.</w:t>
      </w:r>
    </w:p>
    <w:p w:rsidR="008A3CE3" w:rsidRPr="008D3B11" w:rsidRDefault="008A3CE3" w:rsidP="008A3CE3">
      <w:pPr>
        <w:jc w:val="center"/>
      </w:pPr>
      <w:r>
        <w:t>______________</w:t>
      </w:r>
    </w:p>
    <w:p w:rsidR="00880B2F" w:rsidRPr="004C0F47" w:rsidRDefault="00880B2F" w:rsidP="00880B2F">
      <w:pPr>
        <w:spacing w:line="360" w:lineRule="auto"/>
        <w:ind w:firstLine="709"/>
        <w:jc w:val="both"/>
        <w:rPr>
          <w:color w:val="548DD4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80B2F">
      <w:pgSz w:w="11906" w:h="16838"/>
      <w:pgMar w:top="1134" w:right="849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94" w:rsidRDefault="00DB3D94" w:rsidP="00CE0D98">
      <w:r>
        <w:separator/>
      </w:r>
    </w:p>
  </w:endnote>
  <w:endnote w:type="continuationSeparator" w:id="0">
    <w:p w:rsidR="00DB3D94" w:rsidRDefault="00DB3D9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94" w:rsidRDefault="00DB3D94" w:rsidP="00CE0D98">
      <w:r>
        <w:separator/>
      </w:r>
    </w:p>
  </w:footnote>
  <w:footnote w:type="continuationSeparator" w:id="0">
    <w:p w:rsidR="00DB3D94" w:rsidRDefault="00DB3D9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B3D94" w:rsidRDefault="00FF6C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3D94" w:rsidRDefault="00DB3D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6A63"/>
    <w:rsid w:val="00195D34"/>
    <w:rsid w:val="001A000A"/>
    <w:rsid w:val="001B3D79"/>
    <w:rsid w:val="001C34DC"/>
    <w:rsid w:val="001D1CF8"/>
    <w:rsid w:val="001F04EB"/>
    <w:rsid w:val="001F4355"/>
    <w:rsid w:val="002073C3"/>
    <w:rsid w:val="00217418"/>
    <w:rsid w:val="00265050"/>
    <w:rsid w:val="002A6B23"/>
    <w:rsid w:val="002C04BF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69F"/>
    <w:rsid w:val="00756C1D"/>
    <w:rsid w:val="00757706"/>
    <w:rsid w:val="007705AD"/>
    <w:rsid w:val="007771A7"/>
    <w:rsid w:val="007979F6"/>
    <w:rsid w:val="007A5254"/>
    <w:rsid w:val="007C2C1F"/>
    <w:rsid w:val="007C7486"/>
    <w:rsid w:val="007F36A3"/>
    <w:rsid w:val="008333C2"/>
    <w:rsid w:val="008573B7"/>
    <w:rsid w:val="00860B53"/>
    <w:rsid w:val="00873934"/>
    <w:rsid w:val="00880B2F"/>
    <w:rsid w:val="00884F2A"/>
    <w:rsid w:val="00887E6D"/>
    <w:rsid w:val="008951E0"/>
    <w:rsid w:val="008A1AF8"/>
    <w:rsid w:val="008A3180"/>
    <w:rsid w:val="008A3CE3"/>
    <w:rsid w:val="008C5A4D"/>
    <w:rsid w:val="00900C08"/>
    <w:rsid w:val="00901FCD"/>
    <w:rsid w:val="009074D4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1B51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A96"/>
    <w:rsid w:val="00BD2EB2"/>
    <w:rsid w:val="00C0029F"/>
    <w:rsid w:val="00C03D36"/>
    <w:rsid w:val="00C24172"/>
    <w:rsid w:val="00C26937"/>
    <w:rsid w:val="00C311EB"/>
    <w:rsid w:val="00C5398D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4E5A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B3D94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C7A7D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B40C6"/>
    <w:rsid w:val="00FC01B9"/>
    <w:rsid w:val="00FD03CE"/>
    <w:rsid w:val="00FD5EA8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12">
    <w:name w:val="Заголовок №1_"/>
    <w:link w:val="13"/>
    <w:rsid w:val="00880B2F"/>
    <w:rPr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880B2F"/>
    <w:rPr>
      <w:b/>
      <w:bCs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880B2F"/>
    <w:rPr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880B2F"/>
    <w:pPr>
      <w:widowControl w:val="0"/>
      <w:shd w:val="clear" w:color="auto" w:fill="FFFFFF"/>
      <w:spacing w:line="288" w:lineRule="exact"/>
      <w:ind w:hanging="1960"/>
      <w:jc w:val="center"/>
      <w:outlineLvl w:val="0"/>
    </w:pPr>
    <w:rPr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880B2F"/>
    <w:pPr>
      <w:widowControl w:val="0"/>
      <w:shd w:val="clear" w:color="auto" w:fill="FFFFFF"/>
      <w:spacing w:before="240" w:line="235" w:lineRule="exact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6B84-714C-47A5-ADE5-8099FECE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1790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2017-09-08T12:32:00Z</cp:lastPrinted>
  <dcterms:created xsi:type="dcterms:W3CDTF">2017-08-28T09:49:00Z</dcterms:created>
  <dcterms:modified xsi:type="dcterms:W3CDTF">2017-09-08T13:05:00Z</dcterms:modified>
</cp:coreProperties>
</file>