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3099F" w:rsidRPr="00E3099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1B5867">
        <w:t xml:space="preserve">        </w:t>
      </w:r>
      <w:r>
        <w:t xml:space="preserve"> </w:t>
      </w:r>
      <w:r w:rsidR="00307849">
        <w:t xml:space="preserve">от </w:t>
      </w:r>
      <w:r w:rsidR="00ED6C2A">
        <w:t xml:space="preserve"> </w:t>
      </w:r>
      <w:r w:rsidR="001B5867">
        <w:t>23 октября 2017 года № 364-П</w:t>
      </w:r>
    </w:p>
    <w:p w:rsidR="00EC6C74" w:rsidRDefault="00307849" w:rsidP="00D47749">
      <w:pPr>
        <w:spacing w:before="240"/>
        <w:ind w:left="-142"/>
        <w:jc w:val="center"/>
        <w:rPr>
          <w:szCs w:val="28"/>
        </w:rPr>
      </w:pPr>
      <w:r>
        <w:t>г.</w:t>
      </w:r>
      <w:r w:rsidR="00E4256C">
        <w:t xml:space="preserve"> </w:t>
      </w:r>
      <w:r>
        <w:t xml:space="preserve">Петрозаводск </w:t>
      </w:r>
    </w:p>
    <w:p w:rsidR="000B2C88" w:rsidRPr="00DC14C2" w:rsidRDefault="000B2C88" w:rsidP="000B2C88">
      <w:pPr>
        <w:pStyle w:val="ConsPlusNormal"/>
        <w:jc w:val="both"/>
        <w:outlineLvl w:val="0"/>
        <w:rPr>
          <w:rFonts w:ascii="Times New Roman" w:hAnsi="Times New Roman" w:cs="Times New Roman"/>
          <w:sz w:val="28"/>
          <w:szCs w:val="28"/>
        </w:rPr>
      </w:pPr>
    </w:p>
    <w:p w:rsidR="000B2C88" w:rsidRPr="00DC14C2" w:rsidRDefault="000B2C88" w:rsidP="000B2C88">
      <w:pPr>
        <w:pStyle w:val="ConsPlusTitle"/>
        <w:jc w:val="center"/>
        <w:rPr>
          <w:rFonts w:ascii="Times New Roman" w:hAnsi="Times New Roman" w:cs="Times New Roman"/>
          <w:sz w:val="28"/>
          <w:szCs w:val="28"/>
        </w:rPr>
      </w:pPr>
      <w:r w:rsidRPr="00DC14C2">
        <w:rPr>
          <w:rFonts w:ascii="Times New Roman" w:hAnsi="Times New Roman" w:cs="Times New Roman"/>
          <w:sz w:val="28"/>
          <w:szCs w:val="28"/>
        </w:rPr>
        <w:t xml:space="preserve">О внесении изменений в постановление Правительства </w:t>
      </w:r>
    </w:p>
    <w:p w:rsidR="000B2C88" w:rsidRPr="00DC14C2" w:rsidRDefault="000B2C88" w:rsidP="000B2C88">
      <w:pPr>
        <w:pStyle w:val="ConsPlusTitle"/>
        <w:jc w:val="center"/>
        <w:rPr>
          <w:rFonts w:ascii="Times New Roman" w:hAnsi="Times New Roman" w:cs="Times New Roman"/>
          <w:sz w:val="28"/>
          <w:szCs w:val="28"/>
        </w:rPr>
      </w:pPr>
      <w:r w:rsidRPr="00DC14C2">
        <w:rPr>
          <w:rFonts w:ascii="Times New Roman" w:hAnsi="Times New Roman" w:cs="Times New Roman"/>
          <w:sz w:val="28"/>
          <w:szCs w:val="28"/>
        </w:rPr>
        <w:t>Республики Карелия от 26 сентября 2017 года № 326-П</w:t>
      </w:r>
    </w:p>
    <w:p w:rsidR="000B2C88" w:rsidRPr="00DC14C2" w:rsidRDefault="000B2C88" w:rsidP="000B2C88">
      <w:pPr>
        <w:pStyle w:val="ConsPlusNormal"/>
        <w:ind w:firstLine="540"/>
        <w:jc w:val="both"/>
        <w:rPr>
          <w:rFonts w:ascii="Times New Roman" w:hAnsi="Times New Roman" w:cs="Times New Roman"/>
          <w:sz w:val="28"/>
          <w:szCs w:val="28"/>
        </w:rPr>
      </w:pPr>
    </w:p>
    <w:p w:rsidR="000B2C88" w:rsidRPr="00DC14C2" w:rsidRDefault="000B2C88" w:rsidP="000B2C88">
      <w:pPr>
        <w:pStyle w:val="ConsPlusNormal"/>
        <w:ind w:firstLine="540"/>
        <w:jc w:val="both"/>
        <w:rPr>
          <w:rFonts w:ascii="Times New Roman" w:hAnsi="Times New Roman" w:cs="Times New Roman"/>
          <w:sz w:val="28"/>
          <w:szCs w:val="28"/>
        </w:rPr>
      </w:pPr>
      <w:r w:rsidRPr="00DC14C2">
        <w:rPr>
          <w:rFonts w:ascii="Times New Roman" w:hAnsi="Times New Roman" w:cs="Times New Roman"/>
          <w:sz w:val="28"/>
          <w:szCs w:val="28"/>
        </w:rPr>
        <w:t xml:space="preserve">Правительство Республики Карелия </w:t>
      </w:r>
      <w:r w:rsidRPr="00DC14C2">
        <w:rPr>
          <w:rFonts w:ascii="Times New Roman" w:hAnsi="Times New Roman" w:cs="Times New Roman"/>
          <w:b/>
          <w:sz w:val="28"/>
          <w:szCs w:val="28"/>
        </w:rPr>
        <w:t>п о с т а н о в л я е т</w:t>
      </w:r>
      <w:r w:rsidRPr="00DC14C2">
        <w:rPr>
          <w:rFonts w:ascii="Times New Roman" w:hAnsi="Times New Roman" w:cs="Times New Roman"/>
          <w:sz w:val="28"/>
          <w:szCs w:val="28"/>
        </w:rPr>
        <w:t>:</w:t>
      </w:r>
    </w:p>
    <w:p w:rsidR="000B2C88" w:rsidRPr="00DC14C2" w:rsidRDefault="000B2C88" w:rsidP="000B2C88">
      <w:pPr>
        <w:pStyle w:val="ConsPlusNormal"/>
        <w:ind w:firstLine="539"/>
        <w:jc w:val="both"/>
        <w:rPr>
          <w:rFonts w:ascii="Times New Roman" w:hAnsi="Times New Roman" w:cs="Times New Roman"/>
          <w:sz w:val="28"/>
          <w:szCs w:val="28"/>
        </w:rPr>
      </w:pPr>
      <w:r w:rsidRPr="00DC14C2">
        <w:rPr>
          <w:rFonts w:ascii="Times New Roman" w:hAnsi="Times New Roman" w:cs="Times New Roman"/>
          <w:sz w:val="28"/>
          <w:szCs w:val="28"/>
        </w:rPr>
        <w:t xml:space="preserve">1. Внести в постановление Правительства Республики Карелия </w:t>
      </w:r>
      <w:r w:rsidRPr="00DC14C2">
        <w:rPr>
          <w:rFonts w:ascii="Times New Roman" w:hAnsi="Times New Roman" w:cs="Times New Roman"/>
          <w:sz w:val="28"/>
          <w:szCs w:val="28"/>
        </w:rPr>
        <w:br/>
        <w:t>от 26 сентября 2017 года № 326-П «Вопросы органов исполнительной власти Республики Карелия» (Официальный интернет-портал правовой информации (www.pravo.gov.ru), 26 сентября 2017 года, № 1000201709260006) следующие изменения:</w:t>
      </w:r>
    </w:p>
    <w:p w:rsidR="000B2C88" w:rsidRPr="00DC14C2" w:rsidRDefault="000B2C88" w:rsidP="000B2C88">
      <w:pPr>
        <w:pStyle w:val="ConsPlusNormal"/>
        <w:ind w:firstLine="540"/>
        <w:jc w:val="both"/>
        <w:rPr>
          <w:rFonts w:ascii="Times New Roman" w:hAnsi="Times New Roman" w:cs="Times New Roman"/>
          <w:sz w:val="28"/>
          <w:szCs w:val="28"/>
        </w:rPr>
      </w:pPr>
      <w:r w:rsidRPr="00DC14C2">
        <w:rPr>
          <w:rFonts w:ascii="Times New Roman" w:hAnsi="Times New Roman" w:cs="Times New Roman"/>
          <w:sz w:val="28"/>
          <w:szCs w:val="28"/>
        </w:rPr>
        <w:t>1) подпункт «м» пункта 4 изложить в следующей редакции:</w:t>
      </w:r>
    </w:p>
    <w:p w:rsidR="000B2C88" w:rsidRPr="00DC14C2" w:rsidRDefault="000B2C88" w:rsidP="000B2C88">
      <w:pPr>
        <w:pStyle w:val="ConsPlusNormal"/>
        <w:ind w:firstLine="540"/>
        <w:jc w:val="both"/>
        <w:rPr>
          <w:rFonts w:ascii="Times New Roman" w:hAnsi="Times New Roman" w:cs="Times New Roman"/>
          <w:sz w:val="28"/>
          <w:szCs w:val="28"/>
        </w:rPr>
      </w:pPr>
      <w:r w:rsidRPr="00DC14C2">
        <w:rPr>
          <w:rFonts w:ascii="Times New Roman" w:hAnsi="Times New Roman" w:cs="Times New Roman"/>
          <w:sz w:val="28"/>
          <w:szCs w:val="28"/>
        </w:rPr>
        <w:t>«м) Управлению  по государственным закупкам Республики Карелия:</w:t>
      </w:r>
    </w:p>
    <w:p w:rsidR="000B2C88" w:rsidRPr="00DC14C2" w:rsidRDefault="000B2C88" w:rsidP="000B2C88">
      <w:pPr>
        <w:pStyle w:val="ConsPlusNormal"/>
        <w:ind w:firstLine="540"/>
        <w:jc w:val="both"/>
        <w:rPr>
          <w:rFonts w:ascii="Times New Roman" w:hAnsi="Times New Roman" w:cs="Times New Roman"/>
          <w:sz w:val="28"/>
          <w:szCs w:val="28"/>
        </w:rPr>
      </w:pPr>
      <w:r w:rsidRPr="00DC14C2">
        <w:rPr>
          <w:rFonts w:ascii="Times New Roman" w:hAnsi="Times New Roman" w:cs="Times New Roman"/>
          <w:sz w:val="28"/>
          <w:szCs w:val="28"/>
        </w:rPr>
        <w:t>функции Государственного комитета Республики  Карелия по управлению государственным имуществом и организации закупок по:</w:t>
      </w:r>
    </w:p>
    <w:p w:rsidR="000B2C88" w:rsidRPr="00DC14C2" w:rsidRDefault="000B2C88" w:rsidP="000B2C88">
      <w:pPr>
        <w:pStyle w:val="ConsPlusNormal"/>
        <w:ind w:firstLine="540"/>
        <w:jc w:val="both"/>
        <w:rPr>
          <w:rFonts w:ascii="Times New Roman" w:hAnsi="Times New Roman" w:cs="Times New Roman"/>
          <w:sz w:val="28"/>
          <w:szCs w:val="28"/>
        </w:rPr>
      </w:pPr>
      <w:r w:rsidRPr="00DC14C2">
        <w:rPr>
          <w:rFonts w:ascii="Times New Roman" w:hAnsi="Times New Roman" w:cs="Times New Roman"/>
          <w:sz w:val="28"/>
          <w:szCs w:val="28"/>
        </w:rPr>
        <w:t xml:space="preserve">определению поставщиков (подрядчиков, исполнителей) для органов исполнительной власти Республики Карелия, государственных казенных учреждений Республики Карелия (за исключением Министерства здравоохранения Республики Карелия, Министерства природных ресурсов  и экологии Республики Карелия, Министерства строительства, жилищно-коммунального хозяйства и энергетики Республики Карелия, Министерства по дорожному хозяйству, транспорту и связи Республики Карелия, государственных казенных учреждений Республики Карелия, подведомственных вышеперечисленным органам исполнительной власти Республики Карелия, государственных казенных учреждений, подведомственных Государственному комитету Республики Карелия по обеспечению жизнедеятельности и безопасности населения), а также для государственных бюджетных учреждений Республики Карелия в соответствии с частью 1 статьи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 </w:t>
      </w:r>
      <w:r w:rsidRPr="00DC14C2">
        <w:rPr>
          <w:rFonts w:ascii="Times New Roman" w:hAnsi="Times New Roman" w:cs="Times New Roman"/>
          <w:sz w:val="28"/>
          <w:szCs w:val="28"/>
        </w:rPr>
        <w:lastRenderedPageBreak/>
        <w:t>исключением государственных бюджетных учреждений Республики Карелия, подведомственных вышеперечисленным органам исполнительной власти Республики Карелия, государственных бюджетных учреждений, подведомственных Государственному комитету Республики Карелия по обеспечению жизнедеятельности и безопасности населения), Контрольно-счетной палаты Республики Карелия (по согласованию), Конституционного Суда Республики Карелия (п</w:t>
      </w:r>
      <w:bookmarkStart w:id="0" w:name="_GoBack"/>
      <w:bookmarkEnd w:id="0"/>
      <w:r w:rsidRPr="00DC14C2">
        <w:rPr>
          <w:rFonts w:ascii="Times New Roman" w:hAnsi="Times New Roman" w:cs="Times New Roman"/>
          <w:sz w:val="28"/>
          <w:szCs w:val="28"/>
        </w:rPr>
        <w:t xml:space="preserve">о согласованию) (далее – заказчики), за исключением полномочий на обоснование закупок товаров, работ, услуг (далее – закупки), определение условий государственного контракта (гражданско-правового договора) для обеспечения нужд Республики Карелия (далее – контракт), в том числе на определение начальной (максимальной) цены контракта, подписание контракта; </w:t>
      </w:r>
    </w:p>
    <w:p w:rsidR="000B2C88" w:rsidRPr="00DC14C2" w:rsidRDefault="000B2C88" w:rsidP="000B2C88">
      <w:pPr>
        <w:ind w:firstLine="539"/>
        <w:jc w:val="both"/>
        <w:rPr>
          <w:szCs w:val="28"/>
        </w:rPr>
      </w:pPr>
      <w:r w:rsidRPr="00DC14C2">
        <w:rPr>
          <w:szCs w:val="28"/>
        </w:rPr>
        <w:t>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Республики Карелия, по организации мониторинга закупок для обеспечения нужд Республики Карелия, а также по методологическому сопровождению деятельности заказчиков, осуществляющих закупки для обеспечения нужд Республики Карелия;</w:t>
      </w:r>
    </w:p>
    <w:p w:rsidR="000B2C88" w:rsidRPr="00DC14C2" w:rsidRDefault="000B2C88" w:rsidP="000B2C88">
      <w:pPr>
        <w:ind w:firstLine="539"/>
        <w:jc w:val="both"/>
        <w:rPr>
          <w:szCs w:val="28"/>
        </w:rPr>
      </w:pPr>
      <w:r w:rsidRPr="00DC14C2">
        <w:rPr>
          <w:szCs w:val="28"/>
        </w:rPr>
        <w:t xml:space="preserve"> ведению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Республики Карелия.»;</w:t>
      </w:r>
    </w:p>
    <w:p w:rsidR="000B2C88" w:rsidRPr="00DC14C2" w:rsidRDefault="000B2C88" w:rsidP="000B2C88">
      <w:pPr>
        <w:ind w:firstLine="539"/>
        <w:jc w:val="both"/>
        <w:rPr>
          <w:szCs w:val="28"/>
        </w:rPr>
      </w:pPr>
      <w:r w:rsidRPr="00DC14C2">
        <w:rPr>
          <w:szCs w:val="28"/>
        </w:rPr>
        <w:t>2) дополнить пунктом 4</w:t>
      </w:r>
      <w:r w:rsidRPr="00DC14C2">
        <w:rPr>
          <w:szCs w:val="28"/>
          <w:vertAlign w:val="superscript"/>
        </w:rPr>
        <w:t>1</w:t>
      </w:r>
      <w:r w:rsidRPr="00DC14C2">
        <w:rPr>
          <w:szCs w:val="28"/>
        </w:rPr>
        <w:t xml:space="preserve"> следующего содержания:</w:t>
      </w:r>
    </w:p>
    <w:p w:rsidR="000B2C88" w:rsidRPr="00DC14C2" w:rsidRDefault="000B2C88" w:rsidP="000B2C88">
      <w:pPr>
        <w:ind w:firstLine="539"/>
        <w:jc w:val="both"/>
        <w:rPr>
          <w:szCs w:val="28"/>
        </w:rPr>
      </w:pPr>
      <w:r w:rsidRPr="00DC14C2">
        <w:rPr>
          <w:szCs w:val="28"/>
        </w:rPr>
        <w:t>«4</w:t>
      </w:r>
      <w:r w:rsidRPr="00DC14C2">
        <w:rPr>
          <w:szCs w:val="28"/>
          <w:vertAlign w:val="superscript"/>
        </w:rPr>
        <w:t>1</w:t>
      </w:r>
      <w:r w:rsidRPr="00DC14C2">
        <w:rPr>
          <w:szCs w:val="28"/>
        </w:rPr>
        <w:t>. Установить, что  взаимодействие  заказчиков с Управлением  по государственным закупкам Республики Карелия  осуществляется  в соответствии с Порядком взаимодействия заказчиков с Управлением по государственным закупкам  Республики Карелия согласно приложению к настоящему постановлению.»;</w:t>
      </w:r>
    </w:p>
    <w:p w:rsidR="000B2C88" w:rsidRPr="00DC14C2" w:rsidRDefault="000B2C88" w:rsidP="000B2C88">
      <w:pPr>
        <w:ind w:firstLine="539"/>
        <w:jc w:val="both"/>
        <w:rPr>
          <w:szCs w:val="28"/>
        </w:rPr>
      </w:pPr>
      <w:r w:rsidRPr="00DC14C2">
        <w:rPr>
          <w:szCs w:val="28"/>
        </w:rPr>
        <w:t>3)  дополнить приложением следующего содержания:</w:t>
      </w:r>
    </w:p>
    <w:p w:rsidR="000B2C88" w:rsidRPr="00DC14C2" w:rsidRDefault="000B2C88" w:rsidP="000B2C88">
      <w:pPr>
        <w:ind w:left="4859" w:firstLine="539"/>
        <w:jc w:val="both"/>
        <w:rPr>
          <w:szCs w:val="28"/>
        </w:rPr>
      </w:pPr>
    </w:p>
    <w:p w:rsidR="000B2C88" w:rsidRPr="00DC14C2" w:rsidRDefault="000B2C88" w:rsidP="000B2C88">
      <w:pPr>
        <w:ind w:left="4820"/>
        <w:rPr>
          <w:szCs w:val="28"/>
        </w:rPr>
      </w:pPr>
      <w:r w:rsidRPr="00DC14C2">
        <w:rPr>
          <w:szCs w:val="28"/>
        </w:rPr>
        <w:t xml:space="preserve">«Приложение </w:t>
      </w:r>
    </w:p>
    <w:p w:rsidR="000B2C88" w:rsidRPr="00DC14C2" w:rsidRDefault="000B2C88" w:rsidP="000B2C88">
      <w:pPr>
        <w:ind w:left="4820"/>
        <w:rPr>
          <w:szCs w:val="28"/>
        </w:rPr>
      </w:pPr>
      <w:r w:rsidRPr="00DC14C2">
        <w:rPr>
          <w:szCs w:val="28"/>
        </w:rPr>
        <w:t xml:space="preserve">к постановлению Правительства Республики Карелия </w:t>
      </w:r>
      <w:r w:rsidR="006131CA">
        <w:rPr>
          <w:szCs w:val="28"/>
        </w:rPr>
        <w:br/>
        <w:t xml:space="preserve">от 26 сентября </w:t>
      </w:r>
      <w:r w:rsidRPr="00DC14C2">
        <w:rPr>
          <w:szCs w:val="28"/>
        </w:rPr>
        <w:t>2017 года № 326-П</w:t>
      </w:r>
    </w:p>
    <w:p w:rsidR="000B2C88" w:rsidRPr="00DC14C2" w:rsidRDefault="000B2C88" w:rsidP="000B2C88">
      <w:pPr>
        <w:pStyle w:val="ConsPlusNormal"/>
        <w:ind w:firstLine="540"/>
        <w:jc w:val="both"/>
        <w:rPr>
          <w:rFonts w:ascii="Times New Roman" w:hAnsi="Times New Roman" w:cs="Times New Roman"/>
          <w:sz w:val="28"/>
          <w:szCs w:val="28"/>
        </w:rPr>
      </w:pPr>
    </w:p>
    <w:p w:rsidR="000B2C88" w:rsidRPr="00DC14C2" w:rsidRDefault="000B2C88" w:rsidP="000B2C88">
      <w:pPr>
        <w:pStyle w:val="ConsPlusNormal"/>
        <w:jc w:val="center"/>
        <w:rPr>
          <w:rFonts w:ascii="Times New Roman" w:hAnsi="Times New Roman" w:cs="Times New Roman"/>
          <w:sz w:val="28"/>
          <w:szCs w:val="28"/>
        </w:rPr>
      </w:pPr>
      <w:bookmarkStart w:id="1" w:name="P38"/>
      <w:bookmarkEnd w:id="1"/>
      <w:r w:rsidRPr="00DC14C2">
        <w:rPr>
          <w:rFonts w:ascii="Times New Roman" w:hAnsi="Times New Roman" w:cs="Times New Roman"/>
          <w:sz w:val="28"/>
          <w:szCs w:val="28"/>
        </w:rPr>
        <w:t xml:space="preserve">Порядок взаимодействия </w:t>
      </w:r>
    </w:p>
    <w:p w:rsidR="000B2C88" w:rsidRPr="00DC14C2" w:rsidRDefault="000B2C88" w:rsidP="000B2C88">
      <w:pPr>
        <w:pStyle w:val="ConsPlusNormal"/>
        <w:jc w:val="center"/>
        <w:rPr>
          <w:rFonts w:ascii="Times New Roman" w:hAnsi="Times New Roman" w:cs="Times New Roman"/>
          <w:sz w:val="28"/>
          <w:szCs w:val="28"/>
        </w:rPr>
      </w:pPr>
      <w:r w:rsidRPr="00DC14C2">
        <w:rPr>
          <w:rFonts w:ascii="Times New Roman" w:hAnsi="Times New Roman" w:cs="Times New Roman"/>
          <w:sz w:val="28"/>
          <w:szCs w:val="28"/>
        </w:rPr>
        <w:t>заказчиков с Управлением по государственным закупкам Республики Карелия</w:t>
      </w:r>
    </w:p>
    <w:p w:rsidR="000B2C88" w:rsidRPr="00DC14C2" w:rsidRDefault="000B2C88" w:rsidP="000B2C88">
      <w:pPr>
        <w:pStyle w:val="ConsPlusNormal"/>
        <w:jc w:val="center"/>
        <w:rPr>
          <w:rFonts w:ascii="Times New Roman" w:hAnsi="Times New Roman" w:cs="Times New Roman"/>
          <w:sz w:val="28"/>
          <w:szCs w:val="28"/>
        </w:rPr>
      </w:pP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 xml:space="preserve">1. Настоящий Порядок разработан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определяет процедуру взаимодействия </w:t>
      </w:r>
      <w:r w:rsidR="006131CA">
        <w:rPr>
          <w:rFonts w:ascii="Times New Roman" w:hAnsi="Times New Roman" w:cs="Times New Roman"/>
          <w:sz w:val="28"/>
          <w:szCs w:val="28"/>
        </w:rPr>
        <w:t xml:space="preserve">заказчиков с </w:t>
      </w:r>
      <w:r w:rsidR="006131CA">
        <w:rPr>
          <w:rFonts w:ascii="Times New Roman" w:hAnsi="Times New Roman" w:cs="Times New Roman"/>
          <w:sz w:val="28"/>
          <w:szCs w:val="28"/>
        </w:rPr>
        <w:lastRenderedPageBreak/>
        <w:t>Управлением</w:t>
      </w:r>
      <w:r w:rsidRPr="00DC14C2">
        <w:rPr>
          <w:rFonts w:ascii="Times New Roman" w:hAnsi="Times New Roman" w:cs="Times New Roman"/>
          <w:sz w:val="28"/>
          <w:szCs w:val="28"/>
        </w:rPr>
        <w:t xml:space="preserve"> по государственным закупкам Республики Карелия (далее – уполномоченный орган) при определении для них поставщиков (подрядчиков, исполнителей), за исключением полномочий на обоснование закупок, определение условий  контракта, в том числе на определение начальной (максимальной) цены контракта, подписание контракта.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2. Уполномоченный орган определяет поставщиков (подрядчиков, исполнителей) для заказчиков путем проведения:</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открытого конкурса, конкурса с ограниченным участием, двухэтапного конкурса (далее – конкурс);</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аукциона в электронной форме (далее – аукцион);</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запроса котировок;</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запроса предложений.</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3. Уполномоченный орган:</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1) регистрирует заявки заказчиков на определение поставщиков (подрядчиков, исполнителей) (далее – заявка заказчика) в день их поступления в уполномоченный орган;</w:t>
      </w:r>
    </w:p>
    <w:p w:rsidR="000B2C88" w:rsidRPr="00DC14C2" w:rsidRDefault="000B2C88" w:rsidP="00DC14C2">
      <w:pPr>
        <w:pStyle w:val="ConsPlusNormal"/>
        <w:ind w:firstLine="708"/>
        <w:jc w:val="both"/>
        <w:rPr>
          <w:rFonts w:ascii="Times New Roman" w:hAnsi="Times New Roman" w:cs="Times New Roman"/>
          <w:sz w:val="28"/>
          <w:szCs w:val="28"/>
        </w:rPr>
      </w:pPr>
      <w:bookmarkStart w:id="2" w:name="P55"/>
      <w:bookmarkEnd w:id="2"/>
      <w:r w:rsidRPr="00DC14C2">
        <w:rPr>
          <w:rFonts w:ascii="Times New Roman" w:hAnsi="Times New Roman" w:cs="Times New Roman"/>
          <w:sz w:val="28"/>
          <w:szCs w:val="28"/>
        </w:rPr>
        <w:t>2)  проверяет на соответствие требованиям Федерального закона и настоящего Порядка заявки заказчиков и документы, указанные в подпункте 1 пункта 5 (за исключением технического задания, указанного в абзаце девятнадцатом подпункта 1 пункта 5</w:t>
      </w:r>
      <w:r w:rsidR="006131CA" w:rsidRPr="00DC14C2">
        <w:rPr>
          <w:rFonts w:ascii="Times New Roman" w:hAnsi="Times New Roman" w:cs="Times New Roman"/>
          <w:sz w:val="28"/>
          <w:szCs w:val="28"/>
        </w:rPr>
        <w:t>)</w:t>
      </w:r>
      <w:r w:rsidRPr="00DC14C2">
        <w:rPr>
          <w:rFonts w:ascii="Times New Roman" w:hAnsi="Times New Roman" w:cs="Times New Roman"/>
          <w:sz w:val="28"/>
          <w:szCs w:val="28"/>
        </w:rPr>
        <w:t xml:space="preserve"> настоящего Порядка  (далее – экспертиза). При выявлении в процессе экспертизы нарушений либо ошибок в установленные настоящим Порядком сроки возвращает заказчику заявку заказчика на доработку и направляет ему уведомление о выявленных нарушениях либо ошибках, содержащее предложения об их устранении (далее – уведомление);</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3)  создает комиссии по осуществлению закупок (далее – комиссии), определяет их состав и порядок работы;</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 xml:space="preserve">4) разрабатывает и утверждает документацию о закупках, в том числе формирует извещения об осуществлении закупок; при проведении конкурса на основании заявки заказчика устанавливает в документации критерии оценки заявок, величины </w:t>
      </w:r>
      <w:r w:rsidR="006131CA" w:rsidRPr="00DC14C2">
        <w:rPr>
          <w:rFonts w:ascii="Times New Roman" w:hAnsi="Times New Roman" w:cs="Times New Roman"/>
          <w:sz w:val="28"/>
          <w:szCs w:val="28"/>
        </w:rPr>
        <w:t xml:space="preserve">их </w:t>
      </w:r>
      <w:r w:rsidRPr="00DC14C2">
        <w:rPr>
          <w:rFonts w:ascii="Times New Roman" w:hAnsi="Times New Roman" w:cs="Times New Roman"/>
          <w:sz w:val="28"/>
          <w:szCs w:val="28"/>
        </w:rPr>
        <w:t>значимости; при проведении запроса предложений на основании заявки заказчика устанавливает в документации критерии оценки заявок, окончательных предложений, величины критериев;</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5)  обеспечивает размещение в единой информационной системе в сфере закупок (далее – ЕИС) извещений об осуществлении закупок, документации о закупках и проектов контрактов;</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6)  представляет по заявлениям участников закупок конкурсную документацию;</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7)  направляет в письменной форме или в форме электронного документа разъяснения результатов рассмотрения и оценки котировочных заявок и результатов конкурса по запросам участников закупки. В случае получения от участника закупки за</w:t>
      </w:r>
      <w:r w:rsidR="006131CA">
        <w:rPr>
          <w:rFonts w:ascii="Times New Roman" w:hAnsi="Times New Roman" w:cs="Times New Roman"/>
          <w:sz w:val="28"/>
          <w:szCs w:val="28"/>
        </w:rPr>
        <w:t>проса, указанного в подпункте 3</w:t>
      </w:r>
      <w:r w:rsidRPr="00DC14C2">
        <w:rPr>
          <w:rFonts w:ascii="Times New Roman" w:hAnsi="Times New Roman" w:cs="Times New Roman"/>
          <w:sz w:val="28"/>
          <w:szCs w:val="28"/>
        </w:rPr>
        <w:t xml:space="preserve"> пункта 5 настоящего Порядка, уполномоченный орган направляет запрос заказчику.  </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После получения от заказчика ответа уполномоченный орган:</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размещает в ЕИС разъяснения положений конкурсной документации (документации об аукционе);</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направляет участнику закупки в письменной форме или в форме электронного документа разъяснения положений конкурсной документации;</w:t>
      </w:r>
    </w:p>
    <w:p w:rsidR="000B2C88" w:rsidRPr="00DC14C2" w:rsidRDefault="000B2C88" w:rsidP="00DC14C2">
      <w:pPr>
        <w:pStyle w:val="ConsPlusNormal"/>
        <w:ind w:firstLine="708"/>
        <w:jc w:val="both"/>
        <w:rPr>
          <w:rFonts w:ascii="Times New Roman" w:hAnsi="Times New Roman" w:cs="Times New Roman"/>
          <w:sz w:val="28"/>
          <w:szCs w:val="28"/>
        </w:rPr>
      </w:pPr>
      <w:bookmarkStart w:id="3" w:name="P63"/>
      <w:bookmarkEnd w:id="3"/>
      <w:r w:rsidRPr="00DC14C2">
        <w:rPr>
          <w:rFonts w:ascii="Times New Roman" w:hAnsi="Times New Roman" w:cs="Times New Roman"/>
          <w:sz w:val="28"/>
          <w:szCs w:val="28"/>
        </w:rPr>
        <w:t>8)  по письменному согласованию с заказчиком или на основании поступившего от заказчика в письменной форме или в форме электронного документа соответствующего уведомления принимает решение о внесении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 В случае если решение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принято заказчиком, уведомление заказчика о необходимости внесения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должно быть передано в уполномоченный орган не позднее чем за 2 рабочих дня до дня истечения установленного Федеральным законом срока для размещения таких сведений в ЕИС. В случае нарушения указанного срока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уполномоченным органом не принимается;</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9)  осуществляет прием заявок на участие в конкурсе (котировочных заявок, заявок на участие в запросе предложений);</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 xml:space="preserve">10)  проводит </w:t>
      </w:r>
      <w:proofErr w:type="spellStart"/>
      <w:r w:rsidRPr="00DC14C2">
        <w:rPr>
          <w:rFonts w:ascii="Times New Roman" w:hAnsi="Times New Roman" w:cs="Times New Roman"/>
          <w:sz w:val="28"/>
          <w:szCs w:val="28"/>
        </w:rPr>
        <w:t>предквалификационный</w:t>
      </w:r>
      <w:proofErr w:type="spellEnd"/>
      <w:r w:rsidRPr="00DC14C2">
        <w:rPr>
          <w:rFonts w:ascii="Times New Roman" w:hAnsi="Times New Roman" w:cs="Times New Roman"/>
          <w:sz w:val="28"/>
          <w:szCs w:val="28"/>
        </w:rPr>
        <w:t xml:space="preserve"> отбор заявок на участие в конкурсе с ограниченным участием;</w:t>
      </w:r>
    </w:p>
    <w:p w:rsidR="000B2C88" w:rsidRPr="00DC14C2" w:rsidRDefault="000B2C88" w:rsidP="00DC14C2">
      <w:pPr>
        <w:pStyle w:val="ConsPlusNormal"/>
        <w:ind w:firstLine="708"/>
        <w:jc w:val="both"/>
        <w:rPr>
          <w:rFonts w:ascii="Times New Roman" w:hAnsi="Times New Roman" w:cs="Times New Roman"/>
          <w:sz w:val="28"/>
          <w:szCs w:val="28"/>
        </w:rPr>
      </w:pPr>
      <w:bookmarkStart w:id="4" w:name="P66"/>
      <w:bookmarkEnd w:id="4"/>
      <w:r w:rsidRPr="00DC14C2">
        <w:rPr>
          <w:rFonts w:ascii="Times New Roman" w:hAnsi="Times New Roman" w:cs="Times New Roman"/>
          <w:sz w:val="28"/>
          <w:szCs w:val="28"/>
        </w:rPr>
        <w:t xml:space="preserve">11) в соответствии с требованиями Федерального </w:t>
      </w:r>
      <w:r w:rsidR="00886F6B" w:rsidRPr="00DC14C2">
        <w:rPr>
          <w:rFonts w:ascii="Times New Roman" w:hAnsi="Times New Roman" w:cs="Times New Roman"/>
          <w:sz w:val="28"/>
          <w:szCs w:val="28"/>
        </w:rPr>
        <w:t>закона</w:t>
      </w:r>
      <w:r w:rsidRPr="00DC14C2">
        <w:rPr>
          <w:rFonts w:ascii="Times New Roman" w:hAnsi="Times New Roman" w:cs="Times New Roman"/>
          <w:sz w:val="28"/>
          <w:szCs w:val="28"/>
        </w:rPr>
        <w:t xml:space="preserve"> осуществляет вскрытие заявок на участие в конкурсе, запросе котировок, запросе предложений, осуществляет рассмотрение заявок на участие в конкурсе, электронном аукционе, запросе котировок, запросе предложений, размещает в ЕИС протокол вскрытия конвертов с заявками на участие в конкурсе и открытия доступа к поданным в форме электронного документа заявкам на участие в конкурсе, протокол рассмотрения и оценки заявок на участие в конкурсе, протокол </w:t>
      </w:r>
      <w:proofErr w:type="spellStart"/>
      <w:r w:rsidRPr="00DC14C2">
        <w:rPr>
          <w:rFonts w:ascii="Times New Roman" w:hAnsi="Times New Roman" w:cs="Times New Roman"/>
          <w:sz w:val="28"/>
          <w:szCs w:val="28"/>
        </w:rPr>
        <w:t>предквалификационного</w:t>
      </w:r>
      <w:proofErr w:type="spellEnd"/>
      <w:r w:rsidRPr="00DC14C2">
        <w:rPr>
          <w:rFonts w:ascii="Times New Roman" w:hAnsi="Times New Roman" w:cs="Times New Roman"/>
          <w:sz w:val="28"/>
          <w:szCs w:val="28"/>
        </w:rPr>
        <w:t xml:space="preserve"> отбора заявок на участие в конкурсе с ограниченным участием, протокол первого этапа двухэтапного конкурса,  протокол рассмотрения заявок на участие в аукционе, протокол подведения итогов аукциона, протокол рассмотрения и оценки заявок на участие в запросе котировок, выписку из протокола проведения запроса предложений, протокол проведения запроса предложений, итоговый протокол проведения запроса предложений, протокол рассмотрения единственной заявки на участие в конкурсе;</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12)  направляет оператору электронной торговой площадки протокол рассмотрения заявок на участие в аукционе, протокол подведения итогов аукциона;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13)  осуществляет хранение протоколов, составленных в ходе определения поставщиков (подрядчиков, исполнителей), иных документов и материалов в соответствии с Федеральным</w:t>
      </w:r>
      <w:r w:rsidR="00886F6B" w:rsidRPr="00DC14C2">
        <w:rPr>
          <w:rFonts w:ascii="Times New Roman" w:hAnsi="Times New Roman" w:cs="Times New Roman"/>
          <w:sz w:val="28"/>
          <w:szCs w:val="28"/>
        </w:rPr>
        <w:t xml:space="preserve"> законом</w:t>
      </w:r>
      <w:r w:rsidRPr="00DC14C2">
        <w:rPr>
          <w:rFonts w:ascii="Times New Roman" w:hAnsi="Times New Roman" w:cs="Times New Roman"/>
          <w:sz w:val="28"/>
          <w:szCs w:val="28"/>
        </w:rPr>
        <w:t>;</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 xml:space="preserve">14)  направляет заказчикам протоколы заседаний комиссий, указанные в </w:t>
      </w:r>
      <w:r w:rsidR="00886F6B" w:rsidRPr="00DC14C2">
        <w:rPr>
          <w:rFonts w:ascii="Times New Roman" w:hAnsi="Times New Roman" w:cs="Times New Roman"/>
          <w:sz w:val="28"/>
          <w:szCs w:val="28"/>
        </w:rPr>
        <w:t>подпункте 11</w:t>
      </w:r>
      <w:r w:rsidRPr="00DC14C2">
        <w:rPr>
          <w:rFonts w:ascii="Times New Roman" w:hAnsi="Times New Roman" w:cs="Times New Roman"/>
          <w:sz w:val="28"/>
          <w:szCs w:val="28"/>
        </w:rPr>
        <w:t xml:space="preserve"> настоящего пункта;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 xml:space="preserve">15) направляет участнику закупки, признанному победителем конкурса (запроса котировок, запроса предложений), два экземпляра контракта для подписания со стороны победителя конкурса (запроса котировок, запроса предложений), протоколы рассмотрения и оценки заявок на участие в конкурсе (рассмотрения и оценки котировочных заявок) в установленные Федеральным </w:t>
      </w:r>
      <w:r w:rsidR="00886F6B" w:rsidRPr="00DC14C2">
        <w:rPr>
          <w:rFonts w:ascii="Times New Roman" w:hAnsi="Times New Roman" w:cs="Times New Roman"/>
          <w:sz w:val="28"/>
          <w:szCs w:val="28"/>
        </w:rPr>
        <w:t>законом</w:t>
      </w:r>
      <w:r w:rsidRPr="00DC14C2">
        <w:rPr>
          <w:rFonts w:ascii="Times New Roman" w:hAnsi="Times New Roman" w:cs="Times New Roman"/>
          <w:sz w:val="28"/>
          <w:szCs w:val="28"/>
        </w:rPr>
        <w:t xml:space="preserve"> сроки.</w:t>
      </w:r>
    </w:p>
    <w:p w:rsidR="000B2C88" w:rsidRPr="00DC14C2" w:rsidRDefault="000B2C88" w:rsidP="00DC14C2">
      <w:pPr>
        <w:pStyle w:val="ConsPlusNormal"/>
        <w:ind w:firstLine="708"/>
        <w:jc w:val="both"/>
        <w:rPr>
          <w:rFonts w:ascii="Times New Roman" w:hAnsi="Times New Roman" w:cs="Times New Roman"/>
          <w:sz w:val="28"/>
          <w:szCs w:val="28"/>
        </w:rPr>
      </w:pPr>
      <w:bookmarkStart w:id="5" w:name="P71"/>
      <w:bookmarkEnd w:id="5"/>
      <w:r w:rsidRPr="00DC14C2">
        <w:rPr>
          <w:rFonts w:ascii="Times New Roman" w:hAnsi="Times New Roman" w:cs="Times New Roman"/>
          <w:sz w:val="28"/>
          <w:szCs w:val="28"/>
        </w:rPr>
        <w:t>4. Максимальный срок проведения уполномоченным органом экспертизы и разработки конкурсной документации (документации об аукционе), ее утверждения и размещения в ЕИС составляет 10 рабочих дней со дня регистрации заявки заказчика. Максимальный срок проведения экспертизы и формирования извещения о проведении запроса котировок (извещения о проведении запроса предложений), его утверждения и размещения в ЕИС составляет 7 рабочих дней со дня регистрации заявки заказчика. В случае выявления в процессе экспертизы нарушений либо ошибок и направления в адрес заказчика уведомления течение указанного срока приостанавливается на время устранения заказчиком нарушений либо ошибок, указанных в уведомлении.</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5. Заказчик:</w:t>
      </w:r>
    </w:p>
    <w:p w:rsidR="000B2C88" w:rsidRPr="00DC14C2" w:rsidRDefault="000B2C88" w:rsidP="00DC14C2">
      <w:pPr>
        <w:pStyle w:val="ConsPlusNormal"/>
        <w:ind w:firstLine="708"/>
        <w:jc w:val="both"/>
        <w:rPr>
          <w:rFonts w:ascii="Times New Roman" w:hAnsi="Times New Roman" w:cs="Times New Roman"/>
          <w:sz w:val="28"/>
          <w:szCs w:val="28"/>
        </w:rPr>
      </w:pPr>
      <w:bookmarkStart w:id="6" w:name="P73"/>
      <w:bookmarkEnd w:id="6"/>
      <w:r w:rsidRPr="00DC14C2">
        <w:rPr>
          <w:rFonts w:ascii="Times New Roman" w:hAnsi="Times New Roman" w:cs="Times New Roman"/>
          <w:sz w:val="28"/>
          <w:szCs w:val="28"/>
        </w:rPr>
        <w:t>1) разрабатывает, утверждает и подает в уполномоченный орган заявку заказчика с указанием следующей информации:</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наименование предмета контракта;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сведения об источнике финансирования исполнения контракта;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сведения о классификации товаров (работ, услуг), закупка которых осуществляется, в соответствии с Общероссийским классификатором продукции по видам экономической деятельности (ОКПД2);</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сведения о выбранном заказчиком способе закупки и обоснование такого выбора;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сведения о начальной (максимальной) цене контракта, определенной в соответствии с требованиями Федерального закона;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сведения о порядке формирования лотов;</w:t>
      </w:r>
    </w:p>
    <w:p w:rsidR="000B2C88" w:rsidRPr="00DC14C2" w:rsidRDefault="00886F6B"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предложения о предоставлении</w:t>
      </w:r>
      <w:r w:rsidR="000B2C88" w:rsidRPr="00DC14C2">
        <w:rPr>
          <w:rFonts w:ascii="Times New Roman" w:hAnsi="Times New Roman" w:cs="Times New Roman"/>
          <w:sz w:val="28"/>
          <w:szCs w:val="28"/>
        </w:rPr>
        <w:t xml:space="preserve"> преимуществ учреждениям и предприятиям уголовно-исполнительной системы и (или) организациям инвалидов в случае, если такие преимущества предоставляются;</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предложения об осуществлении закупок у субъектов малого предпринимательства, социально ориентированных некоммерческих организаций;</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предложения о необходимости применения национального режима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 xml:space="preserve">сведения о размере обеспечения заявки на участие в конкурсе (аукционе), сроке и порядке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 предоставлении обеспечения заявки </w:t>
      </w:r>
      <w:r w:rsidR="00886F6B" w:rsidRPr="00DC14C2">
        <w:rPr>
          <w:rFonts w:ascii="Times New Roman" w:hAnsi="Times New Roman" w:cs="Times New Roman"/>
          <w:sz w:val="28"/>
          <w:szCs w:val="28"/>
        </w:rPr>
        <w:t>на участие в конкурсе (аукционе</w:t>
      </w:r>
      <w:r w:rsidRPr="00DC14C2">
        <w:rPr>
          <w:rFonts w:ascii="Times New Roman" w:hAnsi="Times New Roman" w:cs="Times New Roman"/>
          <w:sz w:val="28"/>
          <w:szCs w:val="28"/>
        </w:rPr>
        <w:t>);</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сведения о размере обеспечения исполнения контракта, сроке и порядке его предоставления, реквизиты счета для перечисления указанных денежных средств;</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 xml:space="preserve">сведения о требованиях к гарантийному сроку товара, работы, услуги и (или) </w:t>
      </w:r>
      <w:r w:rsidR="00886F6B" w:rsidRPr="00DC14C2">
        <w:rPr>
          <w:rFonts w:ascii="Times New Roman" w:hAnsi="Times New Roman" w:cs="Times New Roman"/>
          <w:sz w:val="28"/>
          <w:szCs w:val="28"/>
        </w:rPr>
        <w:t xml:space="preserve">к </w:t>
      </w:r>
      <w:r w:rsidRPr="00DC14C2">
        <w:rPr>
          <w:rFonts w:ascii="Times New Roman" w:hAnsi="Times New Roman" w:cs="Times New Roman"/>
          <w:sz w:val="28"/>
          <w:szCs w:val="28"/>
        </w:rPr>
        <w:t>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сведения о единых и дополнительных требованиях к участникам закупки, перечень сведений и (или) документов, которыми должно подтверждаться соответствие участников закупки установленным требованиям, а также основания для установления таких требований;</w:t>
      </w:r>
    </w:p>
    <w:p w:rsidR="000B2C88" w:rsidRPr="00DC14C2" w:rsidRDefault="00886F6B"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п</w:t>
      </w:r>
      <w:r w:rsidR="000B2C88" w:rsidRPr="00DC14C2">
        <w:rPr>
          <w:rFonts w:ascii="Times New Roman" w:hAnsi="Times New Roman" w:cs="Times New Roman"/>
          <w:sz w:val="28"/>
          <w:szCs w:val="28"/>
        </w:rPr>
        <w:t>ри проведении конкурса (запроса предложений) заявка заказчика должна содержать сведения об установленных критериях оценки заявок на участие в конкурсе, запросе предложений, их содержании и значимости.</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К заявке заказчика прилагаются следующие документы:</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проект контракта;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обоснование начальной (максимальной) цены контракта, определенной в соответствии с требованиями Федерального закона, а также копии документов, использованных при обосновании начальной (максимальной) цены контракта;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техническое задание, содержащее описание объекта закупки,  количество товаров (объем работ, услуг),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w:t>
      </w:r>
      <w:r w:rsidR="00886F6B" w:rsidRPr="00DC14C2">
        <w:rPr>
          <w:rFonts w:ascii="Times New Roman" w:hAnsi="Times New Roman" w:cs="Times New Roman"/>
          <w:sz w:val="28"/>
          <w:szCs w:val="28"/>
        </w:rPr>
        <w:t>отребностям заказчика,</w:t>
      </w:r>
      <w:r w:rsidRPr="00DC14C2">
        <w:rPr>
          <w:rFonts w:ascii="Times New Roman" w:hAnsi="Times New Roman" w:cs="Times New Roman"/>
          <w:sz w:val="28"/>
          <w:szCs w:val="28"/>
        </w:rPr>
        <w:t xml:space="preserve"> место, условия и сроки (периоды) поставки товара, выполнения работ, оказания услуг. Заказчик несет ответственность за подготовку технического задания, содержащиеся в нем сведения, установленные к закупаемым товарам (работам, услугам)</w:t>
      </w:r>
      <w:r w:rsidR="00886F6B" w:rsidRPr="00DC14C2">
        <w:rPr>
          <w:rFonts w:ascii="Times New Roman" w:hAnsi="Times New Roman" w:cs="Times New Roman"/>
          <w:sz w:val="28"/>
          <w:szCs w:val="28"/>
        </w:rPr>
        <w:t xml:space="preserve"> требования, в том числе</w:t>
      </w:r>
      <w:r w:rsidRPr="00DC14C2">
        <w:rPr>
          <w:rFonts w:ascii="Times New Roman" w:hAnsi="Times New Roman" w:cs="Times New Roman"/>
          <w:sz w:val="28"/>
          <w:szCs w:val="28"/>
        </w:rPr>
        <w:t xml:space="preserve"> в части соблюдения требований о недопустимости ограничения круга участников закупок и соблюдения положений Федерального закона </w:t>
      </w:r>
      <w:r w:rsidR="00886F6B" w:rsidRPr="00DC14C2">
        <w:rPr>
          <w:rFonts w:ascii="Times New Roman" w:hAnsi="Times New Roman" w:cs="Times New Roman"/>
          <w:sz w:val="28"/>
          <w:szCs w:val="28"/>
        </w:rPr>
        <w:br/>
      </w:r>
      <w:r w:rsidRPr="00DC14C2">
        <w:rPr>
          <w:rFonts w:ascii="Times New Roman" w:hAnsi="Times New Roman" w:cs="Times New Roman"/>
          <w:sz w:val="28"/>
          <w:szCs w:val="28"/>
        </w:rPr>
        <w:t xml:space="preserve">от 26 июля 2006 года </w:t>
      </w:r>
      <w:r w:rsidR="00886F6B" w:rsidRPr="00DC14C2">
        <w:rPr>
          <w:rFonts w:ascii="Times New Roman" w:hAnsi="Times New Roman" w:cs="Times New Roman"/>
          <w:sz w:val="28"/>
          <w:szCs w:val="28"/>
        </w:rPr>
        <w:t>№ 135-ФЗ «О защите конкуренции»;</w:t>
      </w:r>
    </w:p>
    <w:p w:rsidR="000B2C88" w:rsidRPr="00DC14C2" w:rsidRDefault="00886F6B"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2</w:t>
      </w:r>
      <w:r w:rsidR="000B2C88" w:rsidRPr="00DC14C2">
        <w:rPr>
          <w:rFonts w:ascii="Times New Roman" w:hAnsi="Times New Roman" w:cs="Times New Roman"/>
          <w:sz w:val="28"/>
          <w:szCs w:val="28"/>
        </w:rPr>
        <w:t>) в срок, установленный подпунктом 8 пункта 3 настоящего Порядка, извещает уполномоченный орган о необходимости внесения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w:t>
      </w:r>
    </w:p>
    <w:p w:rsidR="000B2C88" w:rsidRPr="00DC14C2" w:rsidRDefault="00886F6B" w:rsidP="00DC14C2">
      <w:pPr>
        <w:pStyle w:val="ConsPlusNormal"/>
        <w:ind w:firstLine="708"/>
        <w:jc w:val="both"/>
        <w:rPr>
          <w:rFonts w:ascii="Times New Roman" w:hAnsi="Times New Roman" w:cs="Times New Roman"/>
          <w:sz w:val="28"/>
          <w:szCs w:val="28"/>
        </w:rPr>
      </w:pPr>
      <w:bookmarkStart w:id="7" w:name="P95"/>
      <w:bookmarkEnd w:id="7"/>
      <w:r w:rsidRPr="00DC14C2">
        <w:rPr>
          <w:rFonts w:ascii="Times New Roman" w:hAnsi="Times New Roman" w:cs="Times New Roman"/>
          <w:sz w:val="28"/>
          <w:szCs w:val="28"/>
        </w:rPr>
        <w:t>3</w:t>
      </w:r>
      <w:r w:rsidR="000B2C88" w:rsidRPr="00DC14C2">
        <w:rPr>
          <w:rFonts w:ascii="Times New Roman" w:hAnsi="Times New Roman" w:cs="Times New Roman"/>
          <w:sz w:val="28"/>
          <w:szCs w:val="28"/>
        </w:rPr>
        <w:t xml:space="preserve">) при получении от уполномоченного органа запроса участника закупки о разъяснении положений конкурсной документации (документации об аукционе) представляет ответ в уполномоченный орган </w:t>
      </w:r>
      <w:r w:rsidRPr="00DC14C2">
        <w:rPr>
          <w:rFonts w:ascii="Times New Roman" w:hAnsi="Times New Roman" w:cs="Times New Roman"/>
          <w:sz w:val="28"/>
          <w:szCs w:val="28"/>
        </w:rPr>
        <w:t>в течение</w:t>
      </w:r>
      <w:r w:rsidR="000B2C88" w:rsidRPr="00DC14C2">
        <w:rPr>
          <w:rFonts w:ascii="Times New Roman" w:hAnsi="Times New Roman" w:cs="Times New Roman"/>
          <w:sz w:val="28"/>
          <w:szCs w:val="28"/>
        </w:rPr>
        <w:t xml:space="preserve"> одного рабочего дня, следующего за днем поступления запроса </w:t>
      </w:r>
      <w:r w:rsidRPr="00DC14C2">
        <w:rPr>
          <w:rFonts w:ascii="Times New Roman" w:hAnsi="Times New Roman" w:cs="Times New Roman"/>
          <w:sz w:val="28"/>
          <w:szCs w:val="28"/>
        </w:rPr>
        <w:t>о предоставлении</w:t>
      </w:r>
      <w:r w:rsidR="000B2C88" w:rsidRPr="00DC14C2">
        <w:rPr>
          <w:rFonts w:ascii="Times New Roman" w:hAnsi="Times New Roman" w:cs="Times New Roman"/>
          <w:sz w:val="28"/>
          <w:szCs w:val="28"/>
        </w:rPr>
        <w:t xml:space="preserve"> указанных разъяснений. Ответ направляется на электронный адрес уполномоченного органа с последующим дублированием на бумажном носителе;</w:t>
      </w:r>
    </w:p>
    <w:p w:rsidR="000B2C88" w:rsidRPr="00DC14C2" w:rsidRDefault="00886F6B"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4</w:t>
      </w:r>
      <w:r w:rsidR="000B2C88" w:rsidRPr="00DC14C2">
        <w:rPr>
          <w:rFonts w:ascii="Times New Roman" w:hAnsi="Times New Roman" w:cs="Times New Roman"/>
          <w:sz w:val="28"/>
          <w:szCs w:val="28"/>
        </w:rPr>
        <w:t>) при проведении аукциона направляет участнику закупки, признанному победителем аукциона, для подписания с его стороны проект контракта;</w:t>
      </w:r>
    </w:p>
    <w:p w:rsidR="000B2C88" w:rsidRPr="00DC14C2" w:rsidRDefault="00886F6B"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5</w:t>
      </w:r>
      <w:r w:rsidR="000B2C88" w:rsidRPr="00DC14C2">
        <w:rPr>
          <w:rFonts w:ascii="Times New Roman" w:hAnsi="Times New Roman" w:cs="Times New Roman"/>
          <w:sz w:val="28"/>
          <w:szCs w:val="28"/>
        </w:rPr>
        <w:t>)  подписывает контракт по итогам осуществления закупки;</w:t>
      </w:r>
    </w:p>
    <w:p w:rsidR="000B2C88" w:rsidRPr="00DC14C2" w:rsidRDefault="00886F6B"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6</w:t>
      </w:r>
      <w:r w:rsidR="000B2C88" w:rsidRPr="00DC14C2">
        <w:rPr>
          <w:rFonts w:ascii="Times New Roman" w:hAnsi="Times New Roman" w:cs="Times New Roman"/>
          <w:sz w:val="28"/>
          <w:szCs w:val="28"/>
        </w:rPr>
        <w:t>) возвращает обеспечение заявки на участие в конкурсе и обеспечение исполнения контракта в сроки, установленные Федеральным законом;</w:t>
      </w:r>
    </w:p>
    <w:p w:rsidR="000B2C88" w:rsidRPr="00DC14C2" w:rsidRDefault="00886F6B"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7</w:t>
      </w:r>
      <w:r w:rsidR="000B2C88" w:rsidRPr="00DC14C2">
        <w:rPr>
          <w:rFonts w:ascii="Times New Roman" w:hAnsi="Times New Roman" w:cs="Times New Roman"/>
          <w:sz w:val="28"/>
          <w:szCs w:val="28"/>
        </w:rPr>
        <w:t xml:space="preserve">) направляет указанные в </w:t>
      </w:r>
      <w:r w:rsidRPr="00DC14C2">
        <w:rPr>
          <w:rFonts w:ascii="Times New Roman" w:hAnsi="Times New Roman" w:cs="Times New Roman"/>
          <w:sz w:val="28"/>
          <w:szCs w:val="28"/>
        </w:rPr>
        <w:t>части 2 статьи 103</w:t>
      </w:r>
      <w:r w:rsidR="000B2C88" w:rsidRPr="00DC14C2">
        <w:rPr>
          <w:rFonts w:ascii="Times New Roman" w:hAnsi="Times New Roman" w:cs="Times New Roman"/>
          <w:sz w:val="28"/>
          <w:szCs w:val="28"/>
        </w:rPr>
        <w:t xml:space="preserve"> Федерального закона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0B2C88" w:rsidRPr="00DC14C2" w:rsidRDefault="00886F6B"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8</w:t>
      </w:r>
      <w:r w:rsidR="000B2C88" w:rsidRPr="00DC14C2">
        <w:rPr>
          <w:rFonts w:ascii="Times New Roman" w:hAnsi="Times New Roman" w:cs="Times New Roman"/>
          <w:sz w:val="28"/>
          <w:szCs w:val="28"/>
        </w:rPr>
        <w:t xml:space="preserve">) в соответствии с частью 2 статьи 93 Федерального закона размещает в </w:t>
      </w:r>
      <w:r w:rsidRPr="00DC14C2">
        <w:rPr>
          <w:rFonts w:ascii="Times New Roman" w:hAnsi="Times New Roman" w:cs="Times New Roman"/>
          <w:sz w:val="28"/>
          <w:szCs w:val="28"/>
        </w:rPr>
        <w:t>ЕИС</w:t>
      </w:r>
      <w:r w:rsidR="000B2C88" w:rsidRPr="00DC14C2">
        <w:rPr>
          <w:rFonts w:ascii="Times New Roman" w:hAnsi="Times New Roman" w:cs="Times New Roman"/>
          <w:sz w:val="28"/>
          <w:szCs w:val="28"/>
        </w:rPr>
        <w:t xml:space="preserve"> извещение об осуществлении закупки у единственного поставщика (подрядчика, исполнителя) в случаях, предусмотренных Федеральным законом.</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6. Заказчик оформляет заявку в письменном и в электронном виде и представляет ее в уполномоченный орган с сопроводительным письмом. Первоначально заявка заказчика направляется в уполномоченный орган в электронном виде на электронный адрес: gzrk@yandex.ru. Датой поступления в уполномоченный орган заявки на закупку является дата ее поступления на адрес электронной почты уполномоченного органа (при условии  поступления заявки до 17 часов 30 минут текущего рабочего дня). Заявки на закупку, поступившие позднее 17 часов 30 минут текущего рабочего дня</w:t>
      </w:r>
      <w:r w:rsidR="00886F6B" w:rsidRPr="00DC14C2">
        <w:rPr>
          <w:rFonts w:ascii="Times New Roman" w:hAnsi="Times New Roman" w:cs="Times New Roman"/>
          <w:sz w:val="28"/>
          <w:szCs w:val="28"/>
        </w:rPr>
        <w:t>,</w:t>
      </w:r>
      <w:r w:rsidRPr="00DC14C2">
        <w:rPr>
          <w:rFonts w:ascii="Times New Roman" w:hAnsi="Times New Roman" w:cs="Times New Roman"/>
          <w:sz w:val="28"/>
          <w:szCs w:val="28"/>
        </w:rPr>
        <w:t xml:space="preserve"> регистрируются уполномоченным органом как поступившие </w:t>
      </w:r>
      <w:r w:rsidR="00886F6B" w:rsidRPr="00DC14C2">
        <w:rPr>
          <w:rFonts w:ascii="Times New Roman" w:hAnsi="Times New Roman" w:cs="Times New Roman"/>
          <w:sz w:val="28"/>
          <w:szCs w:val="28"/>
        </w:rPr>
        <w:t xml:space="preserve">на </w:t>
      </w:r>
      <w:r w:rsidRPr="00DC14C2">
        <w:rPr>
          <w:rFonts w:ascii="Times New Roman" w:hAnsi="Times New Roman" w:cs="Times New Roman"/>
          <w:sz w:val="28"/>
          <w:szCs w:val="28"/>
        </w:rPr>
        <w:t>следующи</w:t>
      </w:r>
      <w:r w:rsidR="00886F6B" w:rsidRPr="00DC14C2">
        <w:rPr>
          <w:rFonts w:ascii="Times New Roman" w:hAnsi="Times New Roman" w:cs="Times New Roman"/>
          <w:sz w:val="28"/>
          <w:szCs w:val="28"/>
        </w:rPr>
        <w:t>й</w:t>
      </w:r>
      <w:r w:rsidRPr="00DC14C2">
        <w:rPr>
          <w:rFonts w:ascii="Times New Roman" w:hAnsi="Times New Roman" w:cs="Times New Roman"/>
          <w:sz w:val="28"/>
          <w:szCs w:val="28"/>
        </w:rPr>
        <w:t xml:space="preserve"> рабочи</w:t>
      </w:r>
      <w:r w:rsidR="00886F6B" w:rsidRPr="00DC14C2">
        <w:rPr>
          <w:rFonts w:ascii="Times New Roman" w:hAnsi="Times New Roman" w:cs="Times New Roman"/>
          <w:sz w:val="28"/>
          <w:szCs w:val="28"/>
        </w:rPr>
        <w:t>й день</w:t>
      </w:r>
      <w:r w:rsidRPr="00DC14C2">
        <w:rPr>
          <w:rFonts w:ascii="Times New Roman" w:hAnsi="Times New Roman" w:cs="Times New Roman"/>
          <w:sz w:val="28"/>
          <w:szCs w:val="28"/>
        </w:rPr>
        <w:t>.</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 xml:space="preserve">При выявлении в процессе экспертизы нарушений, ошибок либо если в составе заявки заказчика не представлен полный объем сведений и документов, указанных в </w:t>
      </w:r>
      <w:r w:rsidR="00DC14C2" w:rsidRPr="00DC14C2">
        <w:rPr>
          <w:rFonts w:ascii="Times New Roman" w:hAnsi="Times New Roman" w:cs="Times New Roman"/>
          <w:sz w:val="28"/>
          <w:szCs w:val="28"/>
        </w:rPr>
        <w:t>подпункте 1</w:t>
      </w:r>
      <w:r w:rsidRPr="00DC14C2">
        <w:rPr>
          <w:rFonts w:ascii="Times New Roman" w:hAnsi="Times New Roman" w:cs="Times New Roman"/>
          <w:sz w:val="28"/>
          <w:szCs w:val="28"/>
        </w:rPr>
        <w:t xml:space="preserve"> пункта 5 настоящего Порядка, уполномоченный орган направляет заказчику уведомление.</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 xml:space="preserve">Уведомление о выявленных в процессе экспертизы нарушениях либо ошибках, а также извещение заказчика о принятии заявки направляется уполномоченным органом </w:t>
      </w:r>
      <w:r w:rsidR="00DC14C2" w:rsidRPr="00DC14C2">
        <w:rPr>
          <w:rFonts w:ascii="Times New Roman" w:hAnsi="Times New Roman" w:cs="Times New Roman"/>
          <w:sz w:val="28"/>
          <w:szCs w:val="28"/>
        </w:rPr>
        <w:t>на адрес</w:t>
      </w:r>
      <w:r w:rsidRPr="00DC14C2">
        <w:rPr>
          <w:rFonts w:ascii="Times New Roman" w:hAnsi="Times New Roman" w:cs="Times New Roman"/>
          <w:sz w:val="28"/>
          <w:szCs w:val="28"/>
        </w:rPr>
        <w:t xml:space="preserve"> электронной почты заказчика, с которого была направлена заявка</w:t>
      </w:r>
      <w:r w:rsidR="00DC14C2" w:rsidRPr="00DC14C2">
        <w:rPr>
          <w:rFonts w:ascii="Times New Roman" w:hAnsi="Times New Roman" w:cs="Times New Roman"/>
          <w:sz w:val="28"/>
          <w:szCs w:val="28"/>
        </w:rPr>
        <w:t xml:space="preserve"> заказчика</w:t>
      </w:r>
      <w:r w:rsidRPr="00DC14C2">
        <w:rPr>
          <w:rFonts w:ascii="Times New Roman" w:hAnsi="Times New Roman" w:cs="Times New Roman"/>
          <w:sz w:val="28"/>
          <w:szCs w:val="28"/>
        </w:rPr>
        <w:t>.</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Заявка заказчика, техническое задание, проект контракта, обоснование начальной (максимальной) цены контракта на бумажном носителе (каждый документ в отдельности), а также их изменения должны быть утверждены заказчиком (подписаны руководителем или иным лицом, уполномоченным заказчиком, скреплены печать</w:t>
      </w:r>
      <w:r w:rsidR="00DC14C2" w:rsidRPr="00DC14C2">
        <w:rPr>
          <w:rFonts w:ascii="Times New Roman" w:hAnsi="Times New Roman" w:cs="Times New Roman"/>
          <w:sz w:val="28"/>
          <w:szCs w:val="28"/>
        </w:rPr>
        <w:t>ю</w:t>
      </w:r>
      <w:r w:rsidRPr="00DC14C2">
        <w:rPr>
          <w:rFonts w:ascii="Times New Roman" w:hAnsi="Times New Roman" w:cs="Times New Roman"/>
          <w:sz w:val="28"/>
          <w:szCs w:val="28"/>
        </w:rPr>
        <w:t xml:space="preserve"> заказчика).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7. Уполномоченный орган возвращает заказчику заявку заказчика на доработку в случаях, если:</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заявка заказчика, техническое задание, проект контракта или обоснование начальной (максимальной) цены контракта на бумажном носителе не утверждены заказчиком должным образом (не подписаны руководителем или иным лицом, уполномоченным заказчиком, не скреплены  печатью заказчика);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содержание заявки заказчика, технического задания, проекта контракта, обоснования начальной (максимальной) цены контракта, представленных на бумажном носителе, не соответствует их содержанию в электронном виде.</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8. Уполномоченный орган приступает к осуществлению процедуры определения поставщика (подрядчика, исполнителя) пос</w:t>
      </w:r>
      <w:r w:rsidR="00DC14C2" w:rsidRPr="00DC14C2">
        <w:rPr>
          <w:rFonts w:ascii="Times New Roman" w:hAnsi="Times New Roman" w:cs="Times New Roman"/>
          <w:sz w:val="28"/>
          <w:szCs w:val="28"/>
        </w:rPr>
        <w:t>ле проведения экспертизы и пред</w:t>
      </w:r>
      <w:r w:rsidRPr="00DC14C2">
        <w:rPr>
          <w:rFonts w:ascii="Times New Roman" w:hAnsi="Times New Roman" w:cs="Times New Roman"/>
          <w:sz w:val="28"/>
          <w:szCs w:val="28"/>
        </w:rPr>
        <w:t xml:space="preserve">ставления заказчиком в адрес уполномоченного органа полного комплекта документов </w:t>
      </w:r>
      <w:r w:rsidR="00DC14C2" w:rsidRPr="00DC14C2">
        <w:rPr>
          <w:rFonts w:ascii="Times New Roman" w:hAnsi="Times New Roman" w:cs="Times New Roman"/>
          <w:sz w:val="28"/>
          <w:szCs w:val="28"/>
        </w:rPr>
        <w:t xml:space="preserve">на бумажном носителе </w:t>
      </w:r>
      <w:r w:rsidRPr="00DC14C2">
        <w:rPr>
          <w:rFonts w:ascii="Times New Roman" w:hAnsi="Times New Roman" w:cs="Times New Roman"/>
          <w:sz w:val="28"/>
          <w:szCs w:val="28"/>
        </w:rPr>
        <w:t xml:space="preserve">в соответствии с </w:t>
      </w:r>
      <w:r w:rsidR="00DC14C2" w:rsidRPr="00DC14C2">
        <w:rPr>
          <w:rFonts w:ascii="Times New Roman" w:hAnsi="Times New Roman" w:cs="Times New Roman"/>
          <w:sz w:val="28"/>
          <w:szCs w:val="28"/>
        </w:rPr>
        <w:t>подпунктом 1</w:t>
      </w:r>
      <w:r w:rsidRPr="00DC14C2">
        <w:rPr>
          <w:rFonts w:ascii="Times New Roman" w:hAnsi="Times New Roman" w:cs="Times New Roman"/>
          <w:sz w:val="28"/>
          <w:szCs w:val="28"/>
        </w:rPr>
        <w:t xml:space="preserve">  пункта 5 настоящего Порядка.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9. Решение о проведении повторного конкурса (аукциона, запроса котировок, запроса предложений) или заключении контракта с единственным поставщиком (исполнителем, подрядчиком) принимается заказчиком в соответствии с требованиями Федерального закона.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При принятии решения о проведении повторного конкурса (аукциона, запроса котировок, запроса предложений) заказчик повторно направляет заявку заказчика в уполномоченный орган в установленном порядке.</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 xml:space="preserve">10. В случае если в соответствии с </w:t>
      </w:r>
      <w:r w:rsidR="00DC14C2" w:rsidRPr="00DC14C2">
        <w:rPr>
          <w:rFonts w:ascii="Times New Roman" w:hAnsi="Times New Roman" w:cs="Times New Roman"/>
          <w:sz w:val="28"/>
          <w:szCs w:val="28"/>
        </w:rPr>
        <w:t>подпунктом 2 пункта 3</w:t>
      </w:r>
      <w:r w:rsidRPr="00DC14C2">
        <w:rPr>
          <w:rFonts w:ascii="Times New Roman" w:hAnsi="Times New Roman" w:cs="Times New Roman"/>
          <w:sz w:val="28"/>
          <w:szCs w:val="28"/>
        </w:rPr>
        <w:t xml:space="preserve"> настоящего Порядка уполномоченный орган направил уведомление заказчику на электронный адрес, с которого была направлена заявка заказчика, однако заказчик не принял пред</w:t>
      </w:r>
      <w:r w:rsidR="00DC14C2" w:rsidRPr="00DC14C2">
        <w:rPr>
          <w:rFonts w:ascii="Times New Roman" w:hAnsi="Times New Roman" w:cs="Times New Roman"/>
          <w:sz w:val="28"/>
          <w:szCs w:val="28"/>
        </w:rPr>
        <w:t>ложения уполномоченного органа о внесении</w:t>
      </w:r>
      <w:r w:rsidRPr="00DC14C2">
        <w:rPr>
          <w:rFonts w:ascii="Times New Roman" w:hAnsi="Times New Roman" w:cs="Times New Roman"/>
          <w:sz w:val="28"/>
          <w:szCs w:val="28"/>
        </w:rPr>
        <w:t xml:space="preserve"> соответствующих изменений в документы и сведения заявки на закупку,  заказчиком в адрес уполномоченного органа должен быть направлен письменный отказ от внесения указанных изменений. В этом случае вся ответственность за выявленные впоследствии нарушения в части фактов, изложенных в уведомлении, возлагается на заказчика.</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11. Процедуры, не регламентированные настоящим Порядком, осуществляются в порядке, предусмотренном Федеральным законом.</w:t>
      </w:r>
    </w:p>
    <w:p w:rsidR="000B2C88" w:rsidRPr="00DC14C2" w:rsidRDefault="000B2C88" w:rsidP="00DC14C2">
      <w:pPr>
        <w:pStyle w:val="ConsPlusNormal"/>
        <w:ind w:firstLine="708"/>
        <w:jc w:val="both"/>
        <w:rPr>
          <w:rFonts w:ascii="Times New Roman" w:hAnsi="Times New Roman" w:cs="Times New Roman"/>
          <w:sz w:val="28"/>
          <w:szCs w:val="28"/>
        </w:rPr>
      </w:pPr>
      <w:r w:rsidRPr="00DC14C2">
        <w:rPr>
          <w:rFonts w:ascii="Times New Roman" w:hAnsi="Times New Roman" w:cs="Times New Roman"/>
          <w:sz w:val="28"/>
          <w:szCs w:val="28"/>
        </w:rPr>
        <w:t>12. Руководитель заказчика (иное лицо, уполномоченное заказчиком) несет персональную ответственность за своевременность и достоверность представляемой информации в соответствии с федеральным законодательством.».</w:t>
      </w:r>
    </w:p>
    <w:p w:rsidR="000B2C88" w:rsidRPr="00DC14C2" w:rsidRDefault="000B2C88" w:rsidP="00DC14C2">
      <w:pPr>
        <w:pStyle w:val="ConsPlusNormal"/>
        <w:spacing w:line="360" w:lineRule="auto"/>
        <w:ind w:firstLine="708"/>
        <w:jc w:val="both"/>
        <w:rPr>
          <w:rFonts w:ascii="Times New Roman" w:hAnsi="Times New Roman" w:cs="Times New Roman"/>
          <w:sz w:val="28"/>
          <w:szCs w:val="28"/>
        </w:rPr>
      </w:pPr>
    </w:p>
    <w:p w:rsidR="00DC14C2" w:rsidRPr="00DC14C2" w:rsidRDefault="00DC14C2" w:rsidP="00DC14C2">
      <w:pPr>
        <w:pStyle w:val="ConsPlusNormal"/>
        <w:spacing w:line="360" w:lineRule="auto"/>
        <w:ind w:firstLine="708"/>
        <w:jc w:val="both"/>
        <w:rPr>
          <w:rFonts w:ascii="Times New Roman" w:hAnsi="Times New Roman" w:cs="Times New Roman"/>
          <w:sz w:val="28"/>
          <w:szCs w:val="28"/>
        </w:rPr>
      </w:pPr>
    </w:p>
    <w:p w:rsidR="000B2C88" w:rsidRPr="00DC14C2" w:rsidRDefault="000B2C88" w:rsidP="000B2C88">
      <w:pPr>
        <w:pStyle w:val="ConsPlusNormal"/>
        <w:ind w:right="395" w:firstLine="0"/>
        <w:rPr>
          <w:rFonts w:ascii="Times New Roman" w:hAnsi="Times New Roman" w:cs="Times New Roman"/>
          <w:sz w:val="28"/>
          <w:szCs w:val="28"/>
        </w:rPr>
      </w:pPr>
      <w:r w:rsidRPr="00DC14C2">
        <w:rPr>
          <w:rFonts w:ascii="Times New Roman" w:hAnsi="Times New Roman" w:cs="Times New Roman"/>
          <w:sz w:val="28"/>
          <w:szCs w:val="28"/>
        </w:rPr>
        <w:t xml:space="preserve">           Глава </w:t>
      </w:r>
    </w:p>
    <w:p w:rsidR="000B2C88" w:rsidRPr="00DC14C2" w:rsidRDefault="000B2C88" w:rsidP="000B2C88">
      <w:pPr>
        <w:pStyle w:val="ConsPlusNormal"/>
        <w:ind w:right="395" w:firstLine="0"/>
        <w:rPr>
          <w:rFonts w:ascii="Times New Roman" w:hAnsi="Times New Roman" w:cs="Times New Roman"/>
          <w:sz w:val="28"/>
          <w:szCs w:val="28"/>
        </w:rPr>
      </w:pPr>
      <w:r w:rsidRPr="00DC14C2">
        <w:rPr>
          <w:rFonts w:ascii="Times New Roman" w:hAnsi="Times New Roman" w:cs="Times New Roman"/>
          <w:sz w:val="28"/>
          <w:szCs w:val="28"/>
        </w:rPr>
        <w:t xml:space="preserve">Республики Карелия                                                                А.О. </w:t>
      </w:r>
      <w:proofErr w:type="spellStart"/>
      <w:r w:rsidRPr="00DC14C2">
        <w:rPr>
          <w:rFonts w:ascii="Times New Roman" w:hAnsi="Times New Roman" w:cs="Times New Roman"/>
          <w:sz w:val="28"/>
          <w:szCs w:val="28"/>
        </w:rPr>
        <w:t>Парфенчиков</w:t>
      </w:r>
      <w:proofErr w:type="spellEnd"/>
    </w:p>
    <w:p w:rsidR="000B2C88" w:rsidRDefault="000B2C88" w:rsidP="000B2C88">
      <w:pPr>
        <w:pStyle w:val="ConsPlusNormal"/>
        <w:spacing w:line="360" w:lineRule="auto"/>
        <w:jc w:val="both"/>
        <w:rPr>
          <w:rFonts w:ascii="Times New Roman" w:hAnsi="Times New Roman"/>
          <w:sz w:val="28"/>
          <w:szCs w:val="28"/>
        </w:rPr>
      </w:pPr>
    </w:p>
    <w:p w:rsidR="000B2C88" w:rsidRDefault="000B2C88" w:rsidP="000B2C88">
      <w:pPr>
        <w:pStyle w:val="ConsPlusNormal"/>
        <w:spacing w:line="360" w:lineRule="auto"/>
        <w:jc w:val="both"/>
        <w:rPr>
          <w:rFonts w:ascii="Times New Roman" w:hAnsi="Times New Roman"/>
          <w:sz w:val="28"/>
          <w:szCs w:val="28"/>
        </w:rPr>
      </w:pPr>
    </w:p>
    <w:p w:rsidR="000B2C88" w:rsidRDefault="000B2C88" w:rsidP="000B2C88">
      <w:pPr>
        <w:pStyle w:val="ConsPlusNormal"/>
        <w:spacing w:line="360" w:lineRule="auto"/>
        <w:jc w:val="both"/>
        <w:rPr>
          <w:rFonts w:ascii="Times New Roman" w:hAnsi="Times New Roman"/>
          <w:sz w:val="28"/>
          <w:szCs w:val="28"/>
        </w:rPr>
      </w:pPr>
    </w:p>
    <w:p w:rsidR="000B2C88" w:rsidRDefault="000B2C88" w:rsidP="000B2C88">
      <w:pPr>
        <w:pStyle w:val="ConsPlusNormal"/>
        <w:spacing w:line="360" w:lineRule="auto"/>
        <w:jc w:val="both"/>
        <w:rPr>
          <w:rFonts w:ascii="Times New Roman" w:hAnsi="Times New Roman"/>
          <w:sz w:val="28"/>
          <w:szCs w:val="28"/>
        </w:rPr>
      </w:pPr>
    </w:p>
    <w:sectPr w:rsidR="000B2C88" w:rsidSect="007F1AFD">
      <w:headerReference w:type="default" r:id="rId9"/>
      <w:pgSz w:w="11906" w:h="16838"/>
      <w:pgMar w:top="1134" w:right="567" w:bottom="1134" w:left="155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72641"/>
      <w:docPartObj>
        <w:docPartGallery w:val="Page Numbers (Top of Page)"/>
        <w:docPartUnique/>
      </w:docPartObj>
    </w:sdtPr>
    <w:sdtContent>
      <w:p w:rsidR="00D47749" w:rsidRDefault="00E3099F">
        <w:pPr>
          <w:pStyle w:val="a7"/>
          <w:jc w:val="center"/>
        </w:pPr>
        <w:r>
          <w:fldChar w:fldCharType="begin"/>
        </w:r>
        <w:r w:rsidR="00D47749">
          <w:instrText>PAGE   \* MERGEFORMAT</w:instrText>
        </w:r>
        <w:r>
          <w:fldChar w:fldCharType="separate"/>
        </w:r>
        <w:r w:rsidR="001B5867">
          <w:rPr>
            <w:noProof/>
          </w:rPr>
          <w:t>8</w:t>
        </w:r>
        <w:r>
          <w:fldChar w:fldCharType="end"/>
        </w:r>
      </w:p>
    </w:sdtContent>
  </w:sdt>
  <w:p w:rsidR="00D47749" w:rsidRDefault="00D4774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B2C88"/>
    <w:rsid w:val="000C4274"/>
    <w:rsid w:val="000D32E1"/>
    <w:rsid w:val="000E0EA4"/>
    <w:rsid w:val="000E7805"/>
    <w:rsid w:val="000F4138"/>
    <w:rsid w:val="00101C3A"/>
    <w:rsid w:val="00103C69"/>
    <w:rsid w:val="0013077C"/>
    <w:rsid w:val="001348C3"/>
    <w:rsid w:val="001605B0"/>
    <w:rsid w:val="00195D34"/>
    <w:rsid w:val="001A000A"/>
    <w:rsid w:val="001B3D79"/>
    <w:rsid w:val="001B5867"/>
    <w:rsid w:val="001C34DC"/>
    <w:rsid w:val="001D1CF8"/>
    <w:rsid w:val="001F4355"/>
    <w:rsid w:val="002073C3"/>
    <w:rsid w:val="00265050"/>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968"/>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55A2"/>
    <w:rsid w:val="00605DD7"/>
    <w:rsid w:val="00610B10"/>
    <w:rsid w:val="006131CA"/>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979F6"/>
    <w:rsid w:val="007A5254"/>
    <w:rsid w:val="007C2C1F"/>
    <w:rsid w:val="007C7486"/>
    <w:rsid w:val="007F1AFD"/>
    <w:rsid w:val="008333C2"/>
    <w:rsid w:val="008573B7"/>
    <w:rsid w:val="00860B53"/>
    <w:rsid w:val="00873934"/>
    <w:rsid w:val="00884F2A"/>
    <w:rsid w:val="00886F6B"/>
    <w:rsid w:val="00887E6D"/>
    <w:rsid w:val="008951E0"/>
    <w:rsid w:val="008A1AF8"/>
    <w:rsid w:val="008A3180"/>
    <w:rsid w:val="008C5A4D"/>
    <w:rsid w:val="00901FCD"/>
    <w:rsid w:val="009228A5"/>
    <w:rsid w:val="009238D6"/>
    <w:rsid w:val="00927C66"/>
    <w:rsid w:val="00937743"/>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2547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B34EF"/>
    <w:rsid w:val="00DC14C2"/>
    <w:rsid w:val="00DC600E"/>
    <w:rsid w:val="00DF3DAD"/>
    <w:rsid w:val="00E01561"/>
    <w:rsid w:val="00E23820"/>
    <w:rsid w:val="00E24D47"/>
    <w:rsid w:val="00E3099F"/>
    <w:rsid w:val="00E356BC"/>
    <w:rsid w:val="00E4256C"/>
    <w:rsid w:val="00E42FCD"/>
    <w:rsid w:val="00E46AAE"/>
    <w:rsid w:val="00E775CF"/>
    <w:rsid w:val="00E86860"/>
    <w:rsid w:val="00EA0821"/>
    <w:rsid w:val="00EC4208"/>
    <w:rsid w:val="00EC6C74"/>
    <w:rsid w:val="00ED3468"/>
    <w:rsid w:val="00ED69B7"/>
    <w:rsid w:val="00ED6C2A"/>
    <w:rsid w:val="00F15EC6"/>
    <w:rsid w:val="00F22809"/>
    <w:rsid w:val="00F258A0"/>
    <w:rsid w:val="00F27FDD"/>
    <w:rsid w:val="00F349EF"/>
    <w:rsid w:val="00F51E2B"/>
    <w:rsid w:val="00F9326B"/>
    <w:rsid w:val="00F93913"/>
    <w:rsid w:val="00FA179A"/>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875190291">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EE66-361D-4AE3-9E20-FAAD3832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2371</Words>
  <Characters>17630</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4</cp:revision>
  <cp:lastPrinted>2017-10-23T09:03:00Z</cp:lastPrinted>
  <dcterms:created xsi:type="dcterms:W3CDTF">2017-10-19T07:46:00Z</dcterms:created>
  <dcterms:modified xsi:type="dcterms:W3CDTF">2017-10-23T09:10:00Z</dcterms:modified>
</cp:coreProperties>
</file>