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F6E4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3739C4">
        <w:t>23 октября 2017 года № 567р-П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B5ACB" w:rsidRDefault="00CB5ACB" w:rsidP="00CB5ACB">
      <w:pPr>
        <w:jc w:val="both"/>
        <w:rPr>
          <w:szCs w:val="28"/>
        </w:rPr>
      </w:pPr>
    </w:p>
    <w:p w:rsidR="00CB5ACB" w:rsidRDefault="00CB5ACB" w:rsidP="00CB5ACB">
      <w:pPr>
        <w:ind w:right="-143" w:firstLine="720"/>
        <w:jc w:val="both"/>
        <w:rPr>
          <w:szCs w:val="28"/>
        </w:rPr>
      </w:pPr>
      <w:r>
        <w:rPr>
          <w:szCs w:val="28"/>
        </w:rPr>
        <w:t>1. Утвердить прилагаемую структуру Министерства финансов Республики Карелия.</w:t>
      </w:r>
    </w:p>
    <w:p w:rsidR="00955EC6" w:rsidRDefault="00CB5ACB" w:rsidP="00CB5ACB">
      <w:pPr>
        <w:ind w:right="-143"/>
        <w:jc w:val="both"/>
        <w:rPr>
          <w:szCs w:val="28"/>
        </w:rPr>
      </w:pPr>
      <w:r>
        <w:rPr>
          <w:szCs w:val="28"/>
        </w:rPr>
        <w:tab/>
        <w:t>2. Признать утратившим</w:t>
      </w:r>
      <w:r w:rsidR="00955EC6">
        <w:rPr>
          <w:szCs w:val="28"/>
        </w:rPr>
        <w:t>и</w:t>
      </w:r>
      <w:r>
        <w:rPr>
          <w:szCs w:val="28"/>
        </w:rPr>
        <w:t xml:space="preserve"> силу</w:t>
      </w:r>
      <w:r w:rsidR="00955EC6">
        <w:rPr>
          <w:szCs w:val="28"/>
        </w:rPr>
        <w:t>:</w:t>
      </w:r>
    </w:p>
    <w:p w:rsidR="00CB5ACB" w:rsidRPr="002049B9" w:rsidRDefault="00CB5ACB" w:rsidP="00955EC6">
      <w:pPr>
        <w:ind w:right="-143" w:firstLine="720"/>
        <w:jc w:val="both"/>
        <w:rPr>
          <w:szCs w:val="28"/>
        </w:rPr>
      </w:pPr>
      <w:r>
        <w:rPr>
          <w:szCs w:val="28"/>
        </w:rPr>
        <w:t>распоряжение Правительства Республики Карелия от 1</w:t>
      </w:r>
      <w:r w:rsidR="00955EC6">
        <w:rPr>
          <w:szCs w:val="28"/>
        </w:rPr>
        <w:t>5 июля                    2016 года</w:t>
      </w:r>
      <w:r>
        <w:rPr>
          <w:szCs w:val="28"/>
        </w:rPr>
        <w:t xml:space="preserve"> № </w:t>
      </w:r>
      <w:r w:rsidR="00955EC6">
        <w:rPr>
          <w:szCs w:val="28"/>
        </w:rPr>
        <w:t>537</w:t>
      </w:r>
      <w:r>
        <w:rPr>
          <w:szCs w:val="28"/>
        </w:rPr>
        <w:t>р-П</w:t>
      </w:r>
      <w:r w:rsidR="00955EC6">
        <w:rPr>
          <w:szCs w:val="28"/>
        </w:rPr>
        <w:t xml:space="preserve"> (Собрание законодательства Республики Карелия, 2016, № 7, ст. 1595);</w:t>
      </w:r>
    </w:p>
    <w:p w:rsidR="00955EC6" w:rsidRPr="002049B9" w:rsidRDefault="00955EC6" w:rsidP="00955EC6">
      <w:pPr>
        <w:ind w:right="-143" w:firstLine="720"/>
        <w:jc w:val="both"/>
        <w:rPr>
          <w:szCs w:val="28"/>
        </w:rPr>
      </w:pPr>
      <w:r>
        <w:rPr>
          <w:szCs w:val="28"/>
        </w:rPr>
        <w:t>распоряжение Правительства Республики Карелия от 29 августа            2016 года № 674р-П (Собрание законодательства Республики Карелия, 2016, № 8, ст. 1849);</w:t>
      </w:r>
    </w:p>
    <w:p w:rsidR="00955EC6" w:rsidRPr="002049B9" w:rsidRDefault="00955EC6" w:rsidP="00955EC6">
      <w:pPr>
        <w:ind w:right="-143" w:firstLine="720"/>
        <w:jc w:val="both"/>
        <w:rPr>
          <w:szCs w:val="28"/>
        </w:rPr>
      </w:pPr>
      <w:r>
        <w:rPr>
          <w:szCs w:val="28"/>
        </w:rPr>
        <w:t>распоряжение Правительства Республики Карелия от 26 сентября  2016 года № 743р-П (Собрание законодательства Республики Карелия, 2016, № 9, ст. 2007);</w:t>
      </w:r>
    </w:p>
    <w:p w:rsidR="00955EC6" w:rsidRDefault="00955EC6" w:rsidP="00955EC6">
      <w:pPr>
        <w:ind w:right="-143" w:firstLine="720"/>
        <w:jc w:val="both"/>
        <w:rPr>
          <w:szCs w:val="28"/>
        </w:rPr>
      </w:pPr>
      <w:r>
        <w:rPr>
          <w:szCs w:val="28"/>
        </w:rPr>
        <w:t>распоряжение Правительства Республики Карелия от 16 июня                 2017 года № 335р-П.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0878" w:rsidRDefault="00C02B77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>А.О. Парфенчиков</w:t>
      </w:r>
    </w:p>
    <w:p w:rsidR="00CB5ACB" w:rsidRDefault="00CB5ACB" w:rsidP="00AC0878">
      <w:pPr>
        <w:pStyle w:val="ConsPlusNormal"/>
        <w:ind w:firstLine="0"/>
        <w:rPr>
          <w:sz w:val="28"/>
          <w:szCs w:val="28"/>
        </w:rPr>
      </w:pPr>
    </w:p>
    <w:p w:rsidR="00CB5ACB" w:rsidRDefault="00CB5ACB" w:rsidP="00AC0878">
      <w:pPr>
        <w:pStyle w:val="ConsPlusNormal"/>
        <w:ind w:firstLine="0"/>
        <w:rPr>
          <w:sz w:val="28"/>
          <w:szCs w:val="28"/>
        </w:rPr>
      </w:pPr>
    </w:p>
    <w:p w:rsidR="00CB5ACB" w:rsidRPr="002049B9" w:rsidRDefault="00CB5ACB" w:rsidP="00CB5ACB">
      <w:pPr>
        <w:jc w:val="both"/>
        <w:rPr>
          <w:szCs w:val="28"/>
        </w:rPr>
      </w:pPr>
      <w:r>
        <w:rPr>
          <w:szCs w:val="28"/>
        </w:rPr>
        <w:tab/>
      </w:r>
    </w:p>
    <w:p w:rsidR="00CB5ACB" w:rsidRDefault="00CB5ACB" w:rsidP="00CB5ACB"/>
    <w:p w:rsidR="00CB5ACB" w:rsidRDefault="00CB5ACB" w:rsidP="00CB5ACB"/>
    <w:p w:rsidR="00CB5ACB" w:rsidRDefault="00CB5ACB" w:rsidP="00CB5ACB"/>
    <w:p w:rsidR="00CB5ACB" w:rsidRDefault="00CB5ACB" w:rsidP="00CB5ACB"/>
    <w:p w:rsidR="00CB5ACB" w:rsidRDefault="00CB5ACB" w:rsidP="00CB5ACB">
      <w:pPr>
        <w:rPr>
          <w:szCs w:val="28"/>
        </w:rPr>
      </w:pPr>
    </w:p>
    <w:p w:rsidR="00CB5ACB" w:rsidRDefault="00CB5ACB" w:rsidP="00CB5ACB">
      <w:pPr>
        <w:rPr>
          <w:szCs w:val="28"/>
        </w:rPr>
        <w:sectPr w:rsidR="00CB5ACB" w:rsidSect="00B71469">
          <w:headerReference w:type="even" r:id="rId10"/>
          <w:headerReference w:type="default" r:id="rId11"/>
          <w:pgSz w:w="11906" w:h="16838"/>
          <w:pgMar w:top="709" w:right="1276" w:bottom="567" w:left="1559" w:header="720" w:footer="720" w:gutter="0"/>
          <w:cols w:space="720"/>
          <w:titlePg/>
          <w:docGrid w:linePitch="381"/>
        </w:sectPr>
      </w:pPr>
    </w:p>
    <w:p w:rsidR="00CB5ACB" w:rsidRPr="00930D16" w:rsidRDefault="00CB5ACB" w:rsidP="00CB5ACB">
      <w:pPr>
        <w:rPr>
          <w:szCs w:val="28"/>
        </w:rPr>
      </w:pPr>
      <w:r>
        <w:lastRenderedPageBreak/>
        <w:t xml:space="preserve">                                                                 </w:t>
      </w:r>
      <w:r w:rsidRPr="00930D16">
        <w:rPr>
          <w:szCs w:val="28"/>
        </w:rPr>
        <w:t>Утверждена распоряжением</w:t>
      </w:r>
    </w:p>
    <w:p w:rsidR="00CB5ACB" w:rsidRPr="00930D16" w:rsidRDefault="00CB5ACB" w:rsidP="00CB5ACB">
      <w:pPr>
        <w:rPr>
          <w:szCs w:val="28"/>
        </w:rPr>
      </w:pPr>
      <w:r w:rsidRPr="00930D16">
        <w:rPr>
          <w:szCs w:val="28"/>
        </w:rPr>
        <w:t xml:space="preserve">                                  </w:t>
      </w:r>
      <w:r>
        <w:rPr>
          <w:szCs w:val="28"/>
        </w:rPr>
        <w:t xml:space="preserve">                               </w:t>
      </w:r>
      <w:r w:rsidRPr="00930D16">
        <w:rPr>
          <w:szCs w:val="28"/>
        </w:rPr>
        <w:t xml:space="preserve">Правительства Республики Карелия                          </w:t>
      </w:r>
    </w:p>
    <w:p w:rsidR="00CB5ACB" w:rsidRDefault="00CB5ACB" w:rsidP="00CB5ACB">
      <w:pPr>
        <w:rPr>
          <w:szCs w:val="28"/>
        </w:rPr>
      </w:pPr>
      <w:r w:rsidRPr="00930D16">
        <w:rPr>
          <w:szCs w:val="28"/>
        </w:rPr>
        <w:t xml:space="preserve">                                                                 </w:t>
      </w:r>
      <w:r>
        <w:rPr>
          <w:szCs w:val="28"/>
        </w:rPr>
        <w:t>о</w:t>
      </w:r>
      <w:r w:rsidRPr="00930D16">
        <w:rPr>
          <w:szCs w:val="28"/>
        </w:rPr>
        <w:t>т</w:t>
      </w:r>
      <w:r>
        <w:rPr>
          <w:szCs w:val="28"/>
        </w:rPr>
        <w:t xml:space="preserve"> </w:t>
      </w:r>
      <w:r w:rsidR="006F6E41">
        <w:t>23 октября 2017 года № 56</w:t>
      </w:r>
      <w:r w:rsidR="006F6E41">
        <w:t>7</w:t>
      </w:r>
      <w:bookmarkStart w:id="0" w:name="_GoBack"/>
      <w:bookmarkEnd w:id="0"/>
      <w:r w:rsidR="006F6E41">
        <w:t>р-П</w:t>
      </w:r>
    </w:p>
    <w:p w:rsidR="00CB5ACB" w:rsidRPr="00930D16" w:rsidRDefault="00CB5ACB" w:rsidP="00CB5ACB">
      <w:pPr>
        <w:rPr>
          <w:szCs w:val="28"/>
        </w:rPr>
      </w:pPr>
    </w:p>
    <w:p w:rsidR="00CB5ACB" w:rsidRDefault="00CB5ACB" w:rsidP="00CB5ACB">
      <w:pPr>
        <w:jc w:val="center"/>
        <w:rPr>
          <w:szCs w:val="28"/>
        </w:rPr>
      </w:pPr>
    </w:p>
    <w:p w:rsidR="00CB5ACB" w:rsidRPr="00930D16" w:rsidRDefault="00CB5ACB" w:rsidP="00CB5ACB">
      <w:pPr>
        <w:jc w:val="center"/>
        <w:rPr>
          <w:szCs w:val="28"/>
        </w:rPr>
      </w:pPr>
      <w:r w:rsidRPr="00930D16">
        <w:rPr>
          <w:szCs w:val="28"/>
        </w:rPr>
        <w:t>Структура</w:t>
      </w:r>
    </w:p>
    <w:p w:rsidR="00CB5ACB" w:rsidRPr="00930D16" w:rsidRDefault="00CB5ACB" w:rsidP="00CB5ACB">
      <w:pPr>
        <w:jc w:val="center"/>
        <w:rPr>
          <w:szCs w:val="28"/>
        </w:rPr>
      </w:pPr>
      <w:r w:rsidRPr="00930D16">
        <w:rPr>
          <w:szCs w:val="28"/>
        </w:rPr>
        <w:t>Министерства финансов Республики Карелия</w:t>
      </w:r>
    </w:p>
    <w:p w:rsidR="00CB5ACB" w:rsidRPr="00930D16" w:rsidRDefault="00CB5ACB" w:rsidP="00CB5ACB">
      <w:pPr>
        <w:jc w:val="center"/>
        <w:rPr>
          <w:szCs w:val="28"/>
        </w:rPr>
      </w:pPr>
    </w:p>
    <w:p w:rsidR="00CB5ACB" w:rsidRPr="00930D16" w:rsidRDefault="00CB5ACB" w:rsidP="000C611A">
      <w:pPr>
        <w:ind w:firstLine="567"/>
        <w:rPr>
          <w:szCs w:val="28"/>
        </w:rPr>
      </w:pPr>
      <w:r w:rsidRPr="00930D16">
        <w:rPr>
          <w:szCs w:val="28"/>
        </w:rPr>
        <w:t>Министр</w:t>
      </w:r>
    </w:p>
    <w:p w:rsidR="00CB5ACB" w:rsidRPr="00930D16" w:rsidRDefault="00CB5ACB" w:rsidP="000C611A">
      <w:pPr>
        <w:ind w:firstLine="567"/>
        <w:rPr>
          <w:szCs w:val="28"/>
        </w:rPr>
      </w:pPr>
      <w:r w:rsidRPr="00930D16">
        <w:rPr>
          <w:szCs w:val="28"/>
        </w:rPr>
        <w:t>Первый заместитель Министра</w:t>
      </w:r>
    </w:p>
    <w:p w:rsidR="00CB5ACB" w:rsidRPr="00930D16" w:rsidRDefault="00CB5ACB" w:rsidP="000C611A">
      <w:pPr>
        <w:ind w:firstLine="567"/>
        <w:rPr>
          <w:szCs w:val="28"/>
        </w:rPr>
      </w:pPr>
      <w:r w:rsidRPr="00930D16">
        <w:rPr>
          <w:szCs w:val="28"/>
        </w:rPr>
        <w:t>Заместитель Министра</w:t>
      </w:r>
    </w:p>
    <w:p w:rsidR="00CB5ACB" w:rsidRPr="00930D16" w:rsidRDefault="00CB5ACB" w:rsidP="000C611A">
      <w:pPr>
        <w:ind w:firstLine="567"/>
        <w:rPr>
          <w:szCs w:val="28"/>
        </w:rPr>
      </w:pPr>
      <w:r w:rsidRPr="00930D16">
        <w:rPr>
          <w:szCs w:val="28"/>
        </w:rPr>
        <w:t>Заместитель Министра</w:t>
      </w:r>
    </w:p>
    <w:p w:rsidR="00CB5ACB" w:rsidRPr="00930D16" w:rsidRDefault="00CB5ACB" w:rsidP="000C611A">
      <w:pPr>
        <w:ind w:firstLine="567"/>
        <w:rPr>
          <w:szCs w:val="28"/>
        </w:rPr>
      </w:pPr>
      <w:r w:rsidRPr="00930D16">
        <w:rPr>
          <w:szCs w:val="28"/>
        </w:rPr>
        <w:t>Заместитель Министра</w:t>
      </w:r>
    </w:p>
    <w:p w:rsidR="00CB5ACB" w:rsidRDefault="00CB5ACB" w:rsidP="000C611A">
      <w:pPr>
        <w:ind w:firstLine="567"/>
        <w:rPr>
          <w:szCs w:val="28"/>
        </w:rPr>
      </w:pPr>
      <w:r w:rsidRPr="00930D16">
        <w:rPr>
          <w:szCs w:val="28"/>
        </w:rPr>
        <w:t>Заместитель Министра</w:t>
      </w:r>
    </w:p>
    <w:p w:rsidR="000C611A" w:rsidRDefault="000C611A" w:rsidP="000C611A">
      <w:pPr>
        <w:ind w:firstLine="567"/>
        <w:rPr>
          <w:szCs w:val="28"/>
        </w:rPr>
      </w:pPr>
      <w:r>
        <w:rPr>
          <w:szCs w:val="28"/>
        </w:rPr>
        <w:t>Главный эксперт</w:t>
      </w:r>
    </w:p>
    <w:p w:rsidR="000C611A" w:rsidRDefault="000C611A" w:rsidP="000C611A">
      <w:pPr>
        <w:ind w:firstLine="567"/>
        <w:rPr>
          <w:szCs w:val="28"/>
        </w:rPr>
      </w:pPr>
      <w:r>
        <w:rPr>
          <w:szCs w:val="28"/>
        </w:rPr>
        <w:t>Главный эксперт</w:t>
      </w:r>
    </w:p>
    <w:p w:rsidR="000C611A" w:rsidRDefault="000C611A" w:rsidP="000C611A">
      <w:pPr>
        <w:ind w:firstLine="567"/>
        <w:rPr>
          <w:szCs w:val="28"/>
        </w:rPr>
      </w:pPr>
      <w:r>
        <w:rPr>
          <w:szCs w:val="28"/>
        </w:rPr>
        <w:t>Главный эксперт</w:t>
      </w:r>
    </w:p>
    <w:p w:rsidR="000C611A" w:rsidRDefault="000C611A" w:rsidP="000C611A">
      <w:pPr>
        <w:ind w:firstLine="567"/>
        <w:rPr>
          <w:szCs w:val="28"/>
        </w:rPr>
      </w:pPr>
      <w:r>
        <w:rPr>
          <w:szCs w:val="28"/>
        </w:rPr>
        <w:t>Менеджер по связям со средствами массовой информации</w:t>
      </w:r>
    </w:p>
    <w:p w:rsidR="000C611A" w:rsidRDefault="000C611A" w:rsidP="00CD3FD4">
      <w:pPr>
        <w:spacing w:after="120"/>
        <w:ind w:firstLine="567"/>
        <w:rPr>
          <w:szCs w:val="28"/>
        </w:rPr>
      </w:pPr>
      <w:r>
        <w:rPr>
          <w:szCs w:val="28"/>
        </w:rPr>
        <w:t>Секретарь руководителя</w:t>
      </w:r>
    </w:p>
    <w:p w:rsidR="003551E4" w:rsidRDefault="003551E4" w:rsidP="000C611A">
      <w:pPr>
        <w:ind w:firstLine="567"/>
        <w:rPr>
          <w:szCs w:val="28"/>
        </w:rPr>
      </w:pPr>
      <w:r>
        <w:rPr>
          <w:szCs w:val="28"/>
        </w:rPr>
        <w:t>Отдел бухгалтерского учета и отчетности</w:t>
      </w:r>
    </w:p>
    <w:p w:rsidR="003551E4" w:rsidRDefault="003551E4" w:rsidP="000C611A">
      <w:pPr>
        <w:ind w:firstLine="567"/>
        <w:rPr>
          <w:szCs w:val="28"/>
        </w:rPr>
      </w:pPr>
      <w:r>
        <w:rPr>
          <w:szCs w:val="28"/>
        </w:rPr>
        <w:t>Отдел государственной службы и кадров</w:t>
      </w:r>
    </w:p>
    <w:p w:rsidR="003551E4" w:rsidRDefault="003551E4" w:rsidP="000C611A">
      <w:pPr>
        <w:ind w:firstLine="567"/>
        <w:rPr>
          <w:szCs w:val="28"/>
        </w:rPr>
      </w:pPr>
      <w:r>
        <w:rPr>
          <w:szCs w:val="28"/>
        </w:rPr>
        <w:t>Отдел информатизации и защиты информации</w:t>
      </w:r>
    </w:p>
    <w:p w:rsidR="003551E4" w:rsidRDefault="003551E4" w:rsidP="000C611A">
      <w:pPr>
        <w:ind w:firstLine="567"/>
        <w:rPr>
          <w:szCs w:val="28"/>
        </w:rPr>
      </w:pPr>
      <w:r>
        <w:rPr>
          <w:szCs w:val="28"/>
        </w:rPr>
        <w:t>Правовой отдел</w:t>
      </w:r>
    </w:p>
    <w:p w:rsidR="00CB5ACB" w:rsidRPr="00930D16" w:rsidRDefault="003551E4" w:rsidP="00CD3FD4">
      <w:pPr>
        <w:spacing w:after="120"/>
        <w:ind w:firstLine="567"/>
        <w:rPr>
          <w:szCs w:val="28"/>
        </w:rPr>
      </w:pPr>
      <w:r>
        <w:rPr>
          <w:szCs w:val="28"/>
        </w:rPr>
        <w:t>Общий отдел</w:t>
      </w:r>
    </w:p>
    <w:p w:rsidR="00CB5ACB" w:rsidRPr="00930D16" w:rsidRDefault="00CB5ACB" w:rsidP="008D3DE6">
      <w:pPr>
        <w:ind w:firstLine="567"/>
        <w:jc w:val="both"/>
        <w:rPr>
          <w:szCs w:val="28"/>
        </w:rPr>
      </w:pPr>
      <w:r w:rsidRPr="00930D16">
        <w:rPr>
          <w:szCs w:val="28"/>
        </w:rPr>
        <w:t>Бюджетное управление:</w:t>
      </w:r>
    </w:p>
    <w:p w:rsidR="00CB5ACB" w:rsidRDefault="00CB5ACB" w:rsidP="008D3DE6">
      <w:pPr>
        <w:ind w:firstLine="567"/>
        <w:jc w:val="both"/>
        <w:rPr>
          <w:szCs w:val="28"/>
        </w:rPr>
      </w:pPr>
      <w:r>
        <w:rPr>
          <w:szCs w:val="28"/>
        </w:rPr>
        <w:t>о</w:t>
      </w:r>
      <w:r w:rsidRPr="00930D16">
        <w:rPr>
          <w:szCs w:val="28"/>
        </w:rPr>
        <w:t xml:space="preserve">тдел </w:t>
      </w:r>
      <w:r w:rsidR="00222C85">
        <w:rPr>
          <w:szCs w:val="28"/>
        </w:rPr>
        <w:t>организации составления и исполнения бюджета</w:t>
      </w:r>
    </w:p>
    <w:p w:rsidR="00CB5ACB" w:rsidRDefault="00CB5ACB" w:rsidP="008D3DE6">
      <w:pPr>
        <w:ind w:firstLine="567"/>
        <w:jc w:val="both"/>
        <w:rPr>
          <w:szCs w:val="28"/>
        </w:rPr>
      </w:pPr>
      <w:r>
        <w:rPr>
          <w:szCs w:val="28"/>
        </w:rPr>
        <w:t>о</w:t>
      </w:r>
      <w:r w:rsidRPr="00930D16">
        <w:rPr>
          <w:szCs w:val="28"/>
        </w:rPr>
        <w:t xml:space="preserve">тдел межбюджетных отношений </w:t>
      </w:r>
    </w:p>
    <w:p w:rsidR="00CB5ACB" w:rsidRPr="00930D16" w:rsidRDefault="00222C85" w:rsidP="00CD3FD4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>отдел долгосрочного бюджетного планирования</w:t>
      </w:r>
      <w:r w:rsidR="00CB5ACB" w:rsidRPr="00930D16">
        <w:rPr>
          <w:szCs w:val="28"/>
        </w:rPr>
        <w:t xml:space="preserve">       </w:t>
      </w:r>
    </w:p>
    <w:p w:rsidR="00CB5ACB" w:rsidRPr="00930D16" w:rsidRDefault="00CB5ACB" w:rsidP="008D3DE6">
      <w:pPr>
        <w:ind w:firstLine="567"/>
        <w:jc w:val="both"/>
        <w:rPr>
          <w:szCs w:val="28"/>
        </w:rPr>
      </w:pPr>
      <w:r w:rsidRPr="00930D16">
        <w:rPr>
          <w:szCs w:val="28"/>
        </w:rPr>
        <w:t>Управление доходов и государственного долга:</w:t>
      </w:r>
    </w:p>
    <w:p w:rsidR="00CB5ACB" w:rsidRPr="00930D16" w:rsidRDefault="00CB5ACB" w:rsidP="008D3DE6">
      <w:pPr>
        <w:ind w:firstLine="567"/>
        <w:jc w:val="both"/>
        <w:rPr>
          <w:szCs w:val="28"/>
        </w:rPr>
      </w:pPr>
      <w:r>
        <w:rPr>
          <w:szCs w:val="28"/>
        </w:rPr>
        <w:t>о</w:t>
      </w:r>
      <w:r w:rsidRPr="00930D16">
        <w:rPr>
          <w:szCs w:val="28"/>
        </w:rPr>
        <w:t>тдел доходов</w:t>
      </w:r>
    </w:p>
    <w:p w:rsidR="007F5F43" w:rsidRPr="00930D16" w:rsidRDefault="00CB5ACB" w:rsidP="00CD3FD4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>о</w:t>
      </w:r>
      <w:r w:rsidRPr="00930D16">
        <w:rPr>
          <w:szCs w:val="28"/>
        </w:rPr>
        <w:t xml:space="preserve">тдел </w:t>
      </w:r>
      <w:r w:rsidR="007F5F43">
        <w:rPr>
          <w:szCs w:val="28"/>
        </w:rPr>
        <w:t>государственного долга</w:t>
      </w:r>
    </w:p>
    <w:p w:rsidR="00CB5ACB" w:rsidRPr="00930D16" w:rsidRDefault="00CB5ACB" w:rsidP="008D3DE6">
      <w:pPr>
        <w:ind w:firstLine="567"/>
        <w:jc w:val="both"/>
        <w:rPr>
          <w:szCs w:val="28"/>
        </w:rPr>
      </w:pPr>
      <w:r w:rsidRPr="00930D16">
        <w:rPr>
          <w:szCs w:val="28"/>
        </w:rPr>
        <w:t>Управление расходов бюджета:</w:t>
      </w:r>
    </w:p>
    <w:p w:rsidR="00CB5ACB" w:rsidRPr="00930D16" w:rsidRDefault="00CB5ACB" w:rsidP="008D3DE6">
      <w:pPr>
        <w:ind w:firstLine="567"/>
        <w:jc w:val="both"/>
        <w:rPr>
          <w:szCs w:val="28"/>
        </w:rPr>
      </w:pPr>
      <w:r>
        <w:rPr>
          <w:szCs w:val="28"/>
        </w:rPr>
        <w:t>о</w:t>
      </w:r>
      <w:r w:rsidRPr="00930D16">
        <w:rPr>
          <w:szCs w:val="28"/>
        </w:rPr>
        <w:t xml:space="preserve">тдел финансов </w:t>
      </w:r>
      <w:r w:rsidR="00631FF9">
        <w:rPr>
          <w:szCs w:val="28"/>
        </w:rPr>
        <w:t>в отраслях социальной сферы</w:t>
      </w:r>
    </w:p>
    <w:p w:rsidR="00CB5ACB" w:rsidRPr="00930D16" w:rsidRDefault="00CB5ACB" w:rsidP="008D3DE6">
      <w:pPr>
        <w:ind w:firstLine="567"/>
        <w:jc w:val="both"/>
        <w:rPr>
          <w:szCs w:val="28"/>
        </w:rPr>
      </w:pPr>
      <w:r>
        <w:rPr>
          <w:szCs w:val="28"/>
        </w:rPr>
        <w:t>о</w:t>
      </w:r>
      <w:r w:rsidRPr="00930D16">
        <w:rPr>
          <w:szCs w:val="28"/>
        </w:rPr>
        <w:t xml:space="preserve">тдел финансов </w:t>
      </w:r>
      <w:r w:rsidR="00631FF9">
        <w:rPr>
          <w:szCs w:val="28"/>
        </w:rPr>
        <w:t>в отраслях экономики</w:t>
      </w:r>
    </w:p>
    <w:p w:rsidR="00631FF9" w:rsidRPr="00930D16" w:rsidRDefault="00CB5ACB" w:rsidP="00CD3FD4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>о</w:t>
      </w:r>
      <w:r w:rsidRPr="00930D16">
        <w:rPr>
          <w:szCs w:val="28"/>
        </w:rPr>
        <w:t xml:space="preserve">тдел финансов органов государственной власти </w:t>
      </w:r>
    </w:p>
    <w:p w:rsidR="00CB5ACB" w:rsidRPr="00930D16" w:rsidRDefault="00CB5ACB" w:rsidP="008D3DE6">
      <w:pPr>
        <w:ind w:firstLine="567"/>
        <w:jc w:val="both"/>
        <w:rPr>
          <w:szCs w:val="28"/>
        </w:rPr>
      </w:pPr>
      <w:r w:rsidRPr="00930D16">
        <w:rPr>
          <w:szCs w:val="28"/>
        </w:rPr>
        <w:t>Контрольное управление:</w:t>
      </w:r>
    </w:p>
    <w:p w:rsidR="00CB5ACB" w:rsidRPr="00930D16" w:rsidRDefault="00CB5ACB" w:rsidP="008D3DE6">
      <w:pPr>
        <w:ind w:firstLine="567"/>
        <w:jc w:val="both"/>
        <w:rPr>
          <w:szCs w:val="28"/>
        </w:rPr>
      </w:pPr>
      <w:r>
        <w:rPr>
          <w:szCs w:val="28"/>
        </w:rPr>
        <w:t>о</w:t>
      </w:r>
      <w:r w:rsidRPr="00930D16">
        <w:rPr>
          <w:szCs w:val="28"/>
        </w:rPr>
        <w:t xml:space="preserve">тдел </w:t>
      </w:r>
      <w:r w:rsidR="00433C6B">
        <w:rPr>
          <w:szCs w:val="28"/>
        </w:rPr>
        <w:t>внутреннего государственного финансового контроля</w:t>
      </w:r>
    </w:p>
    <w:p w:rsidR="00CB5ACB" w:rsidRPr="00930D16" w:rsidRDefault="00CB5ACB" w:rsidP="008D3DE6">
      <w:pPr>
        <w:ind w:firstLine="567"/>
        <w:jc w:val="both"/>
        <w:rPr>
          <w:szCs w:val="28"/>
        </w:rPr>
      </w:pPr>
      <w:r>
        <w:rPr>
          <w:szCs w:val="28"/>
        </w:rPr>
        <w:t>о</w:t>
      </w:r>
      <w:r w:rsidRPr="00930D16">
        <w:rPr>
          <w:szCs w:val="28"/>
        </w:rPr>
        <w:t xml:space="preserve">тдел </w:t>
      </w:r>
      <w:r w:rsidR="00433C6B">
        <w:rPr>
          <w:szCs w:val="28"/>
        </w:rPr>
        <w:t>контроля в сфере закупок</w:t>
      </w:r>
    </w:p>
    <w:p w:rsidR="00CB5ACB" w:rsidRPr="00930D16" w:rsidRDefault="00CB5ACB" w:rsidP="008D3DE6">
      <w:pPr>
        <w:ind w:firstLine="567"/>
        <w:jc w:val="both"/>
        <w:rPr>
          <w:szCs w:val="28"/>
        </w:rPr>
      </w:pPr>
      <w:r>
        <w:rPr>
          <w:szCs w:val="28"/>
        </w:rPr>
        <w:t>о</w:t>
      </w:r>
      <w:r w:rsidRPr="00930D16">
        <w:rPr>
          <w:szCs w:val="28"/>
        </w:rPr>
        <w:t xml:space="preserve">тдел </w:t>
      </w:r>
      <w:r w:rsidR="00433C6B">
        <w:rPr>
          <w:szCs w:val="28"/>
        </w:rPr>
        <w:t>административной практики</w:t>
      </w:r>
    </w:p>
    <w:p w:rsidR="00CB5ACB" w:rsidRPr="00930D16" w:rsidRDefault="00CB5ACB" w:rsidP="00433C6B">
      <w:pPr>
        <w:ind w:firstLine="567"/>
        <w:jc w:val="both"/>
        <w:rPr>
          <w:szCs w:val="28"/>
        </w:rPr>
      </w:pPr>
      <w:r w:rsidRPr="00930D16">
        <w:rPr>
          <w:szCs w:val="28"/>
        </w:rPr>
        <w:t xml:space="preserve">      </w:t>
      </w:r>
    </w:p>
    <w:p w:rsidR="00433C6B" w:rsidRDefault="00CB5ACB" w:rsidP="008D3DE6">
      <w:pPr>
        <w:ind w:firstLine="567"/>
        <w:jc w:val="both"/>
        <w:rPr>
          <w:szCs w:val="28"/>
        </w:rPr>
      </w:pPr>
      <w:r w:rsidRPr="00930D16">
        <w:rPr>
          <w:szCs w:val="28"/>
        </w:rPr>
        <w:t xml:space="preserve">Всего численность – </w:t>
      </w:r>
      <w:r>
        <w:rPr>
          <w:szCs w:val="28"/>
        </w:rPr>
        <w:t>1</w:t>
      </w:r>
      <w:r w:rsidR="00433C6B">
        <w:rPr>
          <w:szCs w:val="28"/>
        </w:rPr>
        <w:t>21</w:t>
      </w:r>
      <w:r w:rsidRPr="00930D16">
        <w:rPr>
          <w:szCs w:val="28"/>
        </w:rPr>
        <w:t xml:space="preserve"> единиц</w:t>
      </w:r>
      <w:r w:rsidR="00433C6B">
        <w:rPr>
          <w:szCs w:val="28"/>
        </w:rPr>
        <w:t>а.</w:t>
      </w:r>
    </w:p>
    <w:p w:rsidR="00CB5ACB" w:rsidRDefault="00CB5ACB" w:rsidP="00CB5ACB">
      <w:pPr>
        <w:ind w:firstLine="426"/>
        <w:jc w:val="both"/>
        <w:rPr>
          <w:szCs w:val="28"/>
        </w:rPr>
      </w:pPr>
    </w:p>
    <w:p w:rsidR="00CB5ACB" w:rsidRPr="002D342B" w:rsidRDefault="00CB5ACB" w:rsidP="00433C6B">
      <w:pPr>
        <w:jc w:val="center"/>
        <w:rPr>
          <w:szCs w:val="28"/>
        </w:rPr>
      </w:pPr>
      <w:r>
        <w:rPr>
          <w:szCs w:val="28"/>
        </w:rPr>
        <w:t>______________</w:t>
      </w:r>
    </w:p>
    <w:p w:rsidR="00CB5ACB" w:rsidRDefault="00CB5ACB" w:rsidP="00CB5ACB"/>
    <w:p w:rsidR="00CB5ACB" w:rsidRDefault="00CB5ACB" w:rsidP="00AC0878">
      <w:pPr>
        <w:pStyle w:val="ConsPlusNormal"/>
        <w:ind w:firstLine="0"/>
        <w:rPr>
          <w:sz w:val="28"/>
          <w:szCs w:val="28"/>
        </w:rPr>
      </w:pPr>
    </w:p>
    <w:sectPr w:rsidR="00CB5ACB" w:rsidSect="00D924A4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ACB" w:rsidRDefault="00CB5AC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B5ACB" w:rsidRDefault="00CB5A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CB5ACB" w:rsidRDefault="00CB5AC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5ACB" w:rsidRDefault="00CB5AC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C6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11A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2C85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551E4"/>
    <w:rsid w:val="003623DF"/>
    <w:rsid w:val="003739C4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33C6B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1FF9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6E41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7F5F43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0ED1"/>
    <w:rsid w:val="008A2B07"/>
    <w:rsid w:val="008A3B1A"/>
    <w:rsid w:val="008A3F28"/>
    <w:rsid w:val="008B45E9"/>
    <w:rsid w:val="008B478F"/>
    <w:rsid w:val="008C4C8D"/>
    <w:rsid w:val="008C6352"/>
    <w:rsid w:val="008D3DE6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55EC6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B5ACB"/>
    <w:rsid w:val="00CC41EC"/>
    <w:rsid w:val="00CC55A1"/>
    <w:rsid w:val="00CC5753"/>
    <w:rsid w:val="00CC731E"/>
    <w:rsid w:val="00CD30C5"/>
    <w:rsid w:val="00CD3FD4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23D7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A49F5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29AB8-DE90-4EF3-B58E-9DC1473A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16</cp:revision>
  <cp:lastPrinted>2017-10-23T08:34:00Z</cp:lastPrinted>
  <dcterms:created xsi:type="dcterms:W3CDTF">2017-10-18T08:16:00Z</dcterms:created>
  <dcterms:modified xsi:type="dcterms:W3CDTF">2017-10-23T08:34:00Z</dcterms:modified>
</cp:coreProperties>
</file>