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C61763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1B91" w:rsidRDefault="00871B91" w:rsidP="00C61763">
      <w:pPr>
        <w:pStyle w:val="8"/>
        <w:ind w:right="-143"/>
        <w:rPr>
          <w:b/>
        </w:rPr>
      </w:pPr>
      <w:bookmarkStart w:id="0" w:name="_GoBack"/>
      <w:r>
        <w:rPr>
          <w:b/>
        </w:rPr>
        <w:t xml:space="preserve">О  Председателе Государственного комитета Республики Карелия </w:t>
      </w:r>
      <w:r w:rsidR="00C61763">
        <w:rPr>
          <w:b/>
        </w:rPr>
        <w:br/>
      </w:r>
      <w:r>
        <w:rPr>
          <w:b/>
        </w:rPr>
        <w:t>по строительному, жилищному и дорожному надзору</w:t>
      </w:r>
      <w:r w:rsidR="00C61763">
        <w:rPr>
          <w:b/>
        </w:rPr>
        <w:t xml:space="preserve"> – </w:t>
      </w:r>
      <w:r w:rsidR="00C61763">
        <w:rPr>
          <w:b/>
        </w:rPr>
        <w:br/>
        <w:t xml:space="preserve">Главном государственном жилищном инспекторе Республики Карелия </w:t>
      </w:r>
    </w:p>
    <w:bookmarkEnd w:id="0"/>
    <w:p w:rsidR="00871B91" w:rsidRDefault="00871B91" w:rsidP="00871B91">
      <w:pPr>
        <w:rPr>
          <w:b/>
          <w:sz w:val="28"/>
        </w:rPr>
      </w:pPr>
    </w:p>
    <w:p w:rsidR="00871B91" w:rsidRDefault="00871B91" w:rsidP="00871B91">
      <w:pPr>
        <w:ind w:right="-143" w:firstLine="567"/>
        <w:jc w:val="both"/>
        <w:rPr>
          <w:sz w:val="28"/>
        </w:rPr>
      </w:pPr>
      <w:r>
        <w:rPr>
          <w:sz w:val="28"/>
        </w:rPr>
        <w:t xml:space="preserve">Назначить с 13 ноября 2017 года </w:t>
      </w:r>
      <w:proofErr w:type="spellStart"/>
      <w:r>
        <w:rPr>
          <w:sz w:val="28"/>
        </w:rPr>
        <w:t>Темнышева</w:t>
      </w:r>
      <w:proofErr w:type="spellEnd"/>
      <w:r>
        <w:rPr>
          <w:sz w:val="28"/>
        </w:rPr>
        <w:t xml:space="preserve"> Александра Эдуардовича Председателем Государственного комитета Республики Карелия  по строительному, жилищному и дорожному надзору</w:t>
      </w:r>
      <w:r w:rsidR="00C61763">
        <w:rPr>
          <w:sz w:val="28"/>
        </w:rPr>
        <w:t xml:space="preserve"> – Главным государственным жилищным инспектором Республики Карелия</w:t>
      </w:r>
      <w:r>
        <w:rPr>
          <w:sz w:val="28"/>
        </w:rPr>
        <w:t>.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184588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DD2A30">
        <w:rPr>
          <w:sz w:val="28"/>
          <w:szCs w:val="28"/>
        </w:rPr>
        <w:t>ноября</w:t>
      </w:r>
      <w:r w:rsidR="00C46640" w:rsidRPr="00DB2068">
        <w:rPr>
          <w:sz w:val="28"/>
          <w:szCs w:val="28"/>
        </w:rPr>
        <w:t xml:space="preserve">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184588">
        <w:rPr>
          <w:sz w:val="28"/>
          <w:szCs w:val="28"/>
        </w:rPr>
        <w:t>193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4588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1B91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6176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871B9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2017-11-17T06:44:00Z</cp:lastPrinted>
  <dcterms:created xsi:type="dcterms:W3CDTF">2017-11-16T07:14:00Z</dcterms:created>
  <dcterms:modified xsi:type="dcterms:W3CDTF">2017-11-17T06:44:00Z</dcterms:modified>
</cp:coreProperties>
</file>