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2239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</w:t>
      </w:r>
      <w:bookmarkStart w:id="0" w:name="_GoBack"/>
      <w:bookmarkEnd w:id="0"/>
      <w:r>
        <w:t xml:space="preserve">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2239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22392">
        <w:t>8 ноября 2017 года № 60</w:t>
      </w:r>
      <w:r w:rsidR="00D22392">
        <w:t>3</w:t>
      </w:r>
      <w:r w:rsidR="00D2239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031B50" w:rsidRDefault="00C02B77" w:rsidP="00031B50">
      <w:pPr>
        <w:ind w:firstLine="709"/>
        <w:jc w:val="both"/>
        <w:rPr>
          <w:szCs w:val="28"/>
        </w:rPr>
      </w:pPr>
      <w:r>
        <w:rPr>
          <w:szCs w:val="28"/>
        </w:rPr>
        <w:tab/>
      </w:r>
      <w:proofErr w:type="gramStart"/>
      <w:r w:rsidR="00031B50">
        <w:rPr>
          <w:szCs w:val="28"/>
        </w:rPr>
        <w:t xml:space="preserve">Внести в состав комиссии при Правительстве Республики 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 (далее – </w:t>
      </w:r>
      <w:r w:rsidR="00503AB7">
        <w:rPr>
          <w:szCs w:val="28"/>
        </w:rPr>
        <w:t>к</w:t>
      </w:r>
      <w:r w:rsidR="00031B50">
        <w:rPr>
          <w:szCs w:val="28"/>
        </w:rPr>
        <w:t>омиссия),  утвержденный распоряжением Правительства Республики Карелия от  27 декабря 2013 года № 878р-П (Собрание законодательства Республики Карелия, 2013, № 1</w:t>
      </w:r>
      <w:r w:rsidR="00503AB7">
        <w:rPr>
          <w:szCs w:val="28"/>
        </w:rPr>
        <w:t>2</w:t>
      </w:r>
      <w:r w:rsidR="00031B50">
        <w:rPr>
          <w:szCs w:val="28"/>
        </w:rPr>
        <w:t xml:space="preserve">, ст. </w:t>
      </w:r>
      <w:r w:rsidR="00503AB7">
        <w:rPr>
          <w:szCs w:val="28"/>
        </w:rPr>
        <w:t>2389</w:t>
      </w:r>
      <w:r w:rsidR="00031B50">
        <w:rPr>
          <w:szCs w:val="28"/>
        </w:rPr>
        <w:t>; 2014, №</w:t>
      </w:r>
      <w:r w:rsidR="00503AB7">
        <w:rPr>
          <w:szCs w:val="28"/>
        </w:rPr>
        <w:t xml:space="preserve"> 2</w:t>
      </w:r>
      <w:r w:rsidR="00031B50">
        <w:rPr>
          <w:szCs w:val="28"/>
        </w:rPr>
        <w:t>,</w:t>
      </w:r>
      <w:r w:rsidR="00503AB7">
        <w:rPr>
          <w:szCs w:val="28"/>
        </w:rPr>
        <w:t xml:space="preserve"> </w:t>
      </w:r>
      <w:r w:rsidR="00031B50">
        <w:rPr>
          <w:szCs w:val="28"/>
        </w:rPr>
        <w:t xml:space="preserve">ст. </w:t>
      </w:r>
      <w:r w:rsidR="00503AB7">
        <w:rPr>
          <w:szCs w:val="28"/>
        </w:rPr>
        <w:t>269</w:t>
      </w:r>
      <w:r w:rsidR="00031B50">
        <w:rPr>
          <w:szCs w:val="28"/>
        </w:rPr>
        <w:t xml:space="preserve">; 2016, № 3, ст. </w:t>
      </w:r>
      <w:r w:rsidR="00503AB7">
        <w:rPr>
          <w:szCs w:val="28"/>
        </w:rPr>
        <w:t>612</w:t>
      </w:r>
      <w:r w:rsidR="00031B50">
        <w:rPr>
          <w:szCs w:val="28"/>
        </w:rPr>
        <w:t>;</w:t>
      </w:r>
      <w:proofErr w:type="gramEnd"/>
      <w:r w:rsidR="00031B50">
        <w:rPr>
          <w:szCs w:val="28"/>
        </w:rPr>
        <w:t xml:space="preserve"> № </w:t>
      </w:r>
      <w:proofErr w:type="gramStart"/>
      <w:r w:rsidR="00503AB7">
        <w:rPr>
          <w:szCs w:val="28"/>
        </w:rPr>
        <w:t>10</w:t>
      </w:r>
      <w:r w:rsidR="00031B50">
        <w:rPr>
          <w:szCs w:val="28"/>
        </w:rPr>
        <w:t xml:space="preserve">, ст. </w:t>
      </w:r>
      <w:r w:rsidR="00503AB7">
        <w:rPr>
          <w:szCs w:val="28"/>
        </w:rPr>
        <w:t>2173</w:t>
      </w:r>
      <w:r w:rsidR="00031B50">
        <w:rPr>
          <w:szCs w:val="28"/>
        </w:rPr>
        <w:t xml:space="preserve">), с изменениями, внесенными распоряжением </w:t>
      </w:r>
      <w:r w:rsidR="00503AB7">
        <w:rPr>
          <w:szCs w:val="28"/>
        </w:rPr>
        <w:t>Правительства</w:t>
      </w:r>
      <w:r w:rsidR="00031B50">
        <w:rPr>
          <w:szCs w:val="28"/>
        </w:rPr>
        <w:t xml:space="preserve"> Республики Карелия от 5 июня                     2017 года № </w:t>
      </w:r>
      <w:r w:rsidR="00503AB7">
        <w:rPr>
          <w:szCs w:val="28"/>
        </w:rPr>
        <w:t>300</w:t>
      </w:r>
      <w:r w:rsidR="00031B50">
        <w:rPr>
          <w:szCs w:val="28"/>
        </w:rPr>
        <w:t>р</w:t>
      </w:r>
      <w:r w:rsidR="00503AB7">
        <w:rPr>
          <w:szCs w:val="28"/>
        </w:rPr>
        <w:t>-П</w:t>
      </w:r>
      <w:r w:rsidR="00031B50">
        <w:rPr>
          <w:szCs w:val="28"/>
        </w:rPr>
        <w:t>, следующие изменения:</w:t>
      </w:r>
      <w:proofErr w:type="gramEnd"/>
    </w:p>
    <w:p w:rsidR="00031B50" w:rsidRDefault="00031B50" w:rsidP="00031B50">
      <w:pPr>
        <w:ind w:firstLine="709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503AB7">
        <w:rPr>
          <w:szCs w:val="28"/>
        </w:rPr>
        <w:t>к</w:t>
      </w:r>
      <w:r>
        <w:rPr>
          <w:szCs w:val="28"/>
        </w:rPr>
        <w:t>омиссии Кононенко А.В. – начальника управления Администрации Главы Республики Карелия;</w:t>
      </w:r>
    </w:p>
    <w:p w:rsidR="00031B50" w:rsidRDefault="00031B50" w:rsidP="00031B50">
      <w:pPr>
        <w:ind w:firstLine="709"/>
        <w:jc w:val="both"/>
        <w:rPr>
          <w:szCs w:val="28"/>
        </w:rPr>
      </w:pPr>
      <w:r>
        <w:rPr>
          <w:szCs w:val="28"/>
        </w:rPr>
        <w:t xml:space="preserve">2) указать новую должность </w:t>
      </w:r>
      <w:proofErr w:type="spellStart"/>
      <w:r>
        <w:rPr>
          <w:szCs w:val="28"/>
        </w:rPr>
        <w:t>Томчик</w:t>
      </w:r>
      <w:proofErr w:type="spellEnd"/>
      <w:r>
        <w:rPr>
          <w:szCs w:val="28"/>
        </w:rPr>
        <w:t xml:space="preserve"> А.А. – первый заместитель Министра культуры Республики Карелия, заместитель председателя Комиссии;</w:t>
      </w:r>
    </w:p>
    <w:p w:rsidR="00AC0878" w:rsidRDefault="00031B50" w:rsidP="00503AB7">
      <w:pPr>
        <w:ind w:firstLine="709"/>
        <w:jc w:val="both"/>
        <w:rPr>
          <w:szCs w:val="28"/>
        </w:rPr>
      </w:pPr>
      <w:r>
        <w:rPr>
          <w:szCs w:val="28"/>
        </w:rPr>
        <w:t>3) исключить из состава Комиссии Зубкова В.В.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1B50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AB7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392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9F09-E6AE-49C5-B4CC-50C2E34C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2017-11-09T11:02:00Z</cp:lastPrinted>
  <dcterms:created xsi:type="dcterms:W3CDTF">2017-10-26T06:52:00Z</dcterms:created>
  <dcterms:modified xsi:type="dcterms:W3CDTF">2017-11-09T11:02:00Z</dcterms:modified>
</cp:coreProperties>
</file>