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C" w:rsidRDefault="00370FCC" w:rsidP="00370FCC">
      <w:pPr>
        <w:overflowPunct/>
        <w:autoSpaceDE/>
        <w:autoSpaceDN/>
        <w:adjustRightInd/>
        <w:jc w:val="right"/>
        <w:textAlignment w:val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395"/>
        <w:gridCol w:w="3396"/>
      </w:tblGrid>
      <w:tr w:rsidR="00370FCC" w:rsidTr="00370FCC">
        <w:trPr>
          <w:trHeight w:val="1530"/>
        </w:trPr>
        <w:tc>
          <w:tcPr>
            <w:tcW w:w="3395" w:type="dxa"/>
          </w:tcPr>
          <w:p w:rsidR="00370FCC" w:rsidRDefault="00370FCC" w:rsidP="00370FC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3395" w:type="dxa"/>
          </w:tcPr>
          <w:p w:rsidR="00370FCC" w:rsidRDefault="00370FCC" w:rsidP="00370FC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6047D">
              <w:rPr>
                <w:sz w:val="26"/>
                <w:szCs w:val="26"/>
              </w:rPr>
              <w:object w:dxaOrig="1115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 o:ole="" fillcolor="window">
                  <v:imagedata r:id="rId7" o:title=""/>
                </v:shape>
                <o:OLEObject Type="Embed" ProgID="Word.Picture.8" ShapeID="_x0000_i1025" DrawAspect="Content" ObjectID="_1575270353" r:id="rId8"/>
              </w:object>
            </w:r>
          </w:p>
        </w:tc>
        <w:tc>
          <w:tcPr>
            <w:tcW w:w="3396" w:type="dxa"/>
          </w:tcPr>
          <w:p w:rsidR="00370FCC" w:rsidRDefault="00370FCC" w:rsidP="00235679">
            <w:pPr>
              <w:overflowPunct/>
              <w:autoSpaceDE/>
              <w:autoSpaceDN/>
              <w:adjustRightInd/>
              <w:ind w:left="1007"/>
              <w:textAlignment w:val="auto"/>
            </w:pPr>
          </w:p>
        </w:tc>
      </w:tr>
      <w:tr w:rsidR="00370FCC" w:rsidTr="00370FCC">
        <w:trPr>
          <w:trHeight w:val="239"/>
        </w:trPr>
        <w:tc>
          <w:tcPr>
            <w:tcW w:w="10186" w:type="dxa"/>
            <w:gridSpan w:val="3"/>
          </w:tcPr>
          <w:p w:rsidR="00370FCC" w:rsidRPr="00370FCC" w:rsidRDefault="00370FCC" w:rsidP="00370FCC">
            <w:pPr>
              <w:jc w:val="center"/>
              <w:rPr>
                <w:b/>
                <w:bCs/>
                <w:spacing w:val="20"/>
                <w:sz w:val="27"/>
                <w:szCs w:val="27"/>
              </w:rPr>
            </w:pPr>
            <w:r w:rsidRPr="00370FCC">
              <w:rPr>
                <w:b/>
                <w:bCs/>
                <w:spacing w:val="20"/>
                <w:sz w:val="27"/>
                <w:szCs w:val="27"/>
              </w:rPr>
              <w:t xml:space="preserve">МИНИСТЕРСТВО ПРИРОДНЫХ РЕСУРСОВ И ЭКОЛОГИИ </w:t>
            </w:r>
          </w:p>
          <w:p w:rsidR="00370FCC" w:rsidRPr="00370FCC" w:rsidRDefault="00370FCC" w:rsidP="00370FCC">
            <w:pPr>
              <w:jc w:val="center"/>
              <w:rPr>
                <w:b/>
                <w:bCs/>
                <w:spacing w:val="20"/>
                <w:sz w:val="27"/>
                <w:szCs w:val="27"/>
              </w:rPr>
            </w:pPr>
            <w:r w:rsidRPr="00370FCC">
              <w:rPr>
                <w:b/>
                <w:bCs/>
                <w:spacing w:val="20"/>
                <w:sz w:val="27"/>
                <w:szCs w:val="27"/>
              </w:rPr>
              <w:t>РЕСПУБЛИКИ КАРЕЛИЯ</w:t>
            </w:r>
          </w:p>
          <w:p w:rsidR="00370FCC" w:rsidRDefault="00370FCC" w:rsidP="00370FC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</w:tbl>
    <w:p w:rsidR="00370FCC" w:rsidRDefault="00370FCC" w:rsidP="00370FCC">
      <w:pPr>
        <w:jc w:val="center"/>
        <w:rPr>
          <w:u w:val="single"/>
        </w:rPr>
      </w:pPr>
    </w:p>
    <w:p w:rsidR="00370FCC" w:rsidRPr="00FE1D7D" w:rsidRDefault="00370FCC" w:rsidP="00370FCC">
      <w:pPr>
        <w:rPr>
          <w:b/>
          <w:bCs/>
          <w:sz w:val="28"/>
        </w:rPr>
      </w:pPr>
    </w:p>
    <w:p w:rsidR="00370FCC" w:rsidRPr="00370FCC" w:rsidRDefault="00370FCC" w:rsidP="00370FCC">
      <w:pPr>
        <w:jc w:val="center"/>
        <w:rPr>
          <w:b/>
          <w:bCs/>
          <w:spacing w:val="20"/>
          <w:sz w:val="27"/>
          <w:szCs w:val="27"/>
        </w:rPr>
      </w:pPr>
      <w:proofErr w:type="gramStart"/>
      <w:r w:rsidRPr="00370FCC">
        <w:rPr>
          <w:b/>
          <w:bCs/>
          <w:spacing w:val="20"/>
          <w:sz w:val="27"/>
          <w:szCs w:val="27"/>
        </w:rPr>
        <w:t>П</w:t>
      </w:r>
      <w:proofErr w:type="gramEnd"/>
      <w:r w:rsidRPr="00370FCC">
        <w:rPr>
          <w:b/>
          <w:bCs/>
          <w:spacing w:val="20"/>
          <w:sz w:val="27"/>
          <w:szCs w:val="27"/>
        </w:rPr>
        <w:t xml:space="preserve"> Р И К А З</w:t>
      </w:r>
    </w:p>
    <w:p w:rsidR="00370FCC" w:rsidRPr="00FE1D7D" w:rsidRDefault="00370FCC" w:rsidP="00370FCC">
      <w:pPr>
        <w:jc w:val="center"/>
        <w:rPr>
          <w:color w:val="000000"/>
          <w:sz w:val="28"/>
          <w:szCs w:val="28"/>
        </w:rPr>
      </w:pPr>
    </w:p>
    <w:p w:rsidR="00370FCC" w:rsidRPr="00FE1D7D" w:rsidRDefault="00262B8F" w:rsidP="00370F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18.12.2017 г. </w:t>
      </w:r>
      <w:r w:rsidR="00370FCC" w:rsidRPr="00FE1D7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="00370FCC" w:rsidRPr="00FE1D7D">
        <w:rPr>
          <w:color w:val="000000"/>
          <w:sz w:val="28"/>
          <w:szCs w:val="28"/>
        </w:rPr>
        <w:t xml:space="preserve">                                 </w:t>
      </w:r>
      <w:r w:rsidR="00370FCC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370FCC">
        <w:rPr>
          <w:color w:val="000000"/>
          <w:sz w:val="28"/>
          <w:szCs w:val="28"/>
        </w:rPr>
        <w:t xml:space="preserve">   </w:t>
      </w:r>
      <w:r w:rsidR="00370FCC" w:rsidRPr="00FE1D7D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 xml:space="preserve">2124 </w:t>
      </w:r>
    </w:p>
    <w:p w:rsidR="00370FCC" w:rsidRPr="00FE1D7D" w:rsidRDefault="00370FCC" w:rsidP="00370FCC">
      <w:pPr>
        <w:jc w:val="center"/>
        <w:rPr>
          <w:color w:val="000000"/>
          <w:sz w:val="28"/>
          <w:szCs w:val="28"/>
        </w:rPr>
      </w:pPr>
    </w:p>
    <w:p w:rsidR="00370FCC" w:rsidRDefault="00370FCC" w:rsidP="00370FC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ПЕТРОЗАВОДСК</w:t>
      </w:r>
    </w:p>
    <w:p w:rsidR="00370FCC" w:rsidRDefault="00370FCC" w:rsidP="00370FCC">
      <w:pPr>
        <w:jc w:val="center"/>
        <w:rPr>
          <w:color w:val="000000"/>
          <w:sz w:val="24"/>
          <w:szCs w:val="24"/>
        </w:rPr>
      </w:pPr>
    </w:p>
    <w:p w:rsidR="00370FCC" w:rsidRDefault="00370FCC" w:rsidP="00370FCC">
      <w:pPr>
        <w:jc w:val="center"/>
        <w:rPr>
          <w:b/>
          <w:bCs/>
          <w:color w:val="000000"/>
          <w:sz w:val="28"/>
          <w:szCs w:val="28"/>
        </w:rPr>
      </w:pPr>
    </w:p>
    <w:p w:rsidR="00235679" w:rsidRDefault="00235679" w:rsidP="00016BE2">
      <w:pPr>
        <w:pStyle w:val="23"/>
        <w:spacing w:line="360" w:lineRule="auto"/>
        <w:ind w:firstLine="567"/>
      </w:pPr>
    </w:p>
    <w:p w:rsidR="00235679" w:rsidRDefault="00235679" w:rsidP="00235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коррупционно</w:t>
      </w:r>
      <w:r w:rsidR="003D1A9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опасных функций </w:t>
      </w:r>
    </w:p>
    <w:p w:rsidR="00235679" w:rsidRDefault="00235679" w:rsidP="00235679">
      <w:pPr>
        <w:jc w:val="center"/>
      </w:pPr>
      <w:r>
        <w:rPr>
          <w:b/>
          <w:sz w:val="28"/>
          <w:szCs w:val="28"/>
        </w:rPr>
        <w:t>М</w:t>
      </w:r>
      <w:r w:rsidR="003D1A93">
        <w:rPr>
          <w:b/>
          <w:sz w:val="28"/>
          <w:szCs w:val="28"/>
        </w:rPr>
        <w:t xml:space="preserve">инистерства природных ресурсов </w:t>
      </w:r>
      <w:r>
        <w:rPr>
          <w:b/>
          <w:sz w:val="28"/>
          <w:szCs w:val="28"/>
        </w:rPr>
        <w:t xml:space="preserve">и экологии Республики Карелия </w:t>
      </w:r>
    </w:p>
    <w:p w:rsidR="00235679" w:rsidRPr="000850BE" w:rsidRDefault="00235679" w:rsidP="00235679">
      <w:pPr>
        <w:spacing w:line="360" w:lineRule="auto"/>
        <w:ind w:firstLine="708"/>
        <w:jc w:val="both"/>
        <w:rPr>
          <w:sz w:val="28"/>
          <w:szCs w:val="28"/>
        </w:rPr>
      </w:pPr>
    </w:p>
    <w:p w:rsidR="00235679" w:rsidRPr="00D614A9" w:rsidRDefault="00235679" w:rsidP="003D1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</w:t>
      </w:r>
      <w:r w:rsidR="003D1A93">
        <w:rPr>
          <w:sz w:val="28"/>
          <w:szCs w:val="28"/>
        </w:rPr>
        <w:t xml:space="preserve">ерального закона от 25 декабря 2008 года </w:t>
      </w:r>
      <w:r>
        <w:rPr>
          <w:sz w:val="28"/>
          <w:szCs w:val="28"/>
        </w:rPr>
        <w:t xml:space="preserve">№ 273-ФЗ «О противодействии коррупции», и </w:t>
      </w:r>
      <w:r w:rsidR="003D1A93">
        <w:rPr>
          <w:sz w:val="28"/>
          <w:szCs w:val="28"/>
        </w:rPr>
        <w:t xml:space="preserve">п. 3 </w:t>
      </w:r>
      <w:r w:rsidRPr="00234C10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мероприятий </w:t>
      </w:r>
      <w:r w:rsidRPr="00234C10">
        <w:rPr>
          <w:sz w:val="28"/>
          <w:szCs w:val="28"/>
        </w:rPr>
        <w:t xml:space="preserve"> Министерства по</w:t>
      </w:r>
      <w:r w:rsidR="003D1A93">
        <w:rPr>
          <w:sz w:val="28"/>
          <w:szCs w:val="28"/>
        </w:rPr>
        <w:t xml:space="preserve"> природопользованию и экологии </w:t>
      </w:r>
      <w:r w:rsidRPr="00234C10">
        <w:rPr>
          <w:sz w:val="28"/>
          <w:szCs w:val="28"/>
        </w:rPr>
        <w:t>Республики Карелия по противодействию коррупции на 2017-2019 годы</w:t>
      </w:r>
      <w:r w:rsidR="003D1A93">
        <w:rPr>
          <w:sz w:val="28"/>
          <w:szCs w:val="28"/>
        </w:rPr>
        <w:t>, утвержденного Приказом Министерства</w:t>
      </w:r>
      <w:r w:rsidR="00D614A9" w:rsidRPr="00D614A9">
        <w:rPr>
          <w:sz w:val="28"/>
          <w:szCs w:val="28"/>
        </w:rPr>
        <w:t xml:space="preserve"> </w:t>
      </w:r>
      <w:r w:rsidR="00D614A9" w:rsidRPr="00234C10">
        <w:rPr>
          <w:sz w:val="28"/>
          <w:szCs w:val="28"/>
        </w:rPr>
        <w:t>по</w:t>
      </w:r>
      <w:r w:rsidR="00D614A9">
        <w:rPr>
          <w:sz w:val="28"/>
          <w:szCs w:val="28"/>
        </w:rPr>
        <w:t xml:space="preserve"> природопользованию и экологии </w:t>
      </w:r>
      <w:r w:rsidR="00D614A9" w:rsidRPr="00234C10">
        <w:rPr>
          <w:sz w:val="28"/>
          <w:szCs w:val="28"/>
        </w:rPr>
        <w:t>Республики Карелия</w:t>
      </w:r>
      <w:r w:rsidR="003D1A93">
        <w:rPr>
          <w:sz w:val="28"/>
          <w:szCs w:val="28"/>
        </w:rPr>
        <w:t xml:space="preserve"> </w:t>
      </w:r>
      <w:r w:rsidR="003B102B">
        <w:rPr>
          <w:sz w:val="28"/>
          <w:szCs w:val="28"/>
        </w:rPr>
        <w:t>от</w:t>
      </w:r>
      <w:r w:rsidR="00D614A9">
        <w:rPr>
          <w:sz w:val="28"/>
          <w:szCs w:val="28"/>
        </w:rPr>
        <w:t xml:space="preserve"> 20 июля 2017 года</w:t>
      </w:r>
      <w:r w:rsidR="003B102B">
        <w:rPr>
          <w:sz w:val="28"/>
          <w:szCs w:val="28"/>
        </w:rPr>
        <w:t xml:space="preserve"> </w:t>
      </w:r>
      <w:r w:rsidR="00D614A9">
        <w:rPr>
          <w:sz w:val="28"/>
          <w:szCs w:val="28"/>
        </w:rPr>
        <w:t>№ 1</w:t>
      </w:r>
      <w:r w:rsidR="003B102B">
        <w:rPr>
          <w:sz w:val="28"/>
          <w:szCs w:val="28"/>
        </w:rPr>
        <w:t>31</w:t>
      </w:r>
      <w:r w:rsidR="00D614A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234C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Pr="00A45A5A">
        <w:rPr>
          <w:spacing w:val="20"/>
          <w:sz w:val="28"/>
          <w:szCs w:val="28"/>
        </w:rPr>
        <w:t>:</w:t>
      </w:r>
    </w:p>
    <w:p w:rsidR="00235679" w:rsidRDefault="00235679" w:rsidP="00235679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234C10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перечень коррупционно</w:t>
      </w:r>
      <w:r w:rsidR="003D1A93">
        <w:rPr>
          <w:sz w:val="28"/>
          <w:szCs w:val="28"/>
        </w:rPr>
        <w:t>-</w:t>
      </w:r>
      <w:r>
        <w:rPr>
          <w:sz w:val="28"/>
          <w:szCs w:val="28"/>
        </w:rPr>
        <w:t>оп</w:t>
      </w:r>
      <w:r w:rsidR="003D1A93">
        <w:rPr>
          <w:sz w:val="28"/>
          <w:szCs w:val="28"/>
        </w:rPr>
        <w:t xml:space="preserve">асных функций, осуществляемых  </w:t>
      </w:r>
      <w:r w:rsidRPr="00234C10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ом  природных ресурсов </w:t>
      </w:r>
      <w:r w:rsidRPr="00234C10">
        <w:rPr>
          <w:sz w:val="28"/>
          <w:szCs w:val="28"/>
        </w:rPr>
        <w:t xml:space="preserve"> и экологии  Республики Карелия.</w:t>
      </w:r>
    </w:p>
    <w:p w:rsidR="00235679" w:rsidRPr="00235679" w:rsidRDefault="00235679" w:rsidP="00235679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235679">
        <w:rPr>
          <w:sz w:val="28"/>
          <w:szCs w:val="28"/>
        </w:rPr>
        <w:t xml:space="preserve">Возложить на руководителей </w:t>
      </w:r>
      <w:r w:rsidR="003D1A93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 xml:space="preserve"> Министерства природных ресурсов и экологии Республики Карелия </w:t>
      </w:r>
      <w:r w:rsidRPr="00235679">
        <w:rPr>
          <w:sz w:val="28"/>
          <w:szCs w:val="28"/>
        </w:rPr>
        <w:t xml:space="preserve"> персональную ответственность за проведение мониторинга исполнения должностных обязанностей государственными </w:t>
      </w:r>
      <w:r w:rsidR="003D1A93">
        <w:rPr>
          <w:sz w:val="28"/>
          <w:szCs w:val="28"/>
        </w:rPr>
        <w:t xml:space="preserve">гражданскими </w:t>
      </w:r>
      <w:r w:rsidRPr="00235679">
        <w:rPr>
          <w:sz w:val="28"/>
          <w:szCs w:val="28"/>
        </w:rPr>
        <w:t>служащими, находящимися в подчинении и исполняющими коррупционно-опасные функции, и представление сведений по соответствующим структурным подразделениям в отдел</w:t>
      </w:r>
      <w:r>
        <w:rPr>
          <w:sz w:val="28"/>
          <w:szCs w:val="28"/>
        </w:rPr>
        <w:t xml:space="preserve"> государственной службы, кадров и противодействия коррупции, </w:t>
      </w:r>
      <w:r w:rsidRPr="00235679">
        <w:rPr>
          <w:sz w:val="28"/>
          <w:szCs w:val="28"/>
        </w:rPr>
        <w:t xml:space="preserve"> для формирования Перечня.</w:t>
      </w:r>
    </w:p>
    <w:p w:rsidR="00235679" w:rsidRDefault="00235679" w:rsidP="00235679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textAlignment w:val="auto"/>
      </w:pPr>
      <w:r w:rsidRPr="00235679">
        <w:rPr>
          <w:sz w:val="28"/>
          <w:szCs w:val="28"/>
        </w:rPr>
        <w:t>Признать утратившим силу перечень коррупционно</w:t>
      </w:r>
      <w:r w:rsidR="00DB7A0F">
        <w:rPr>
          <w:sz w:val="28"/>
          <w:szCs w:val="28"/>
        </w:rPr>
        <w:t>-</w:t>
      </w:r>
      <w:bookmarkStart w:id="0" w:name="_GoBack"/>
      <w:bookmarkEnd w:id="0"/>
      <w:r w:rsidRPr="00235679">
        <w:rPr>
          <w:sz w:val="28"/>
          <w:szCs w:val="28"/>
        </w:rPr>
        <w:t>опасных функций  Министерства по природопользованию и экологии  Республики Карелия</w:t>
      </w:r>
      <w:r w:rsidR="003D1A93">
        <w:rPr>
          <w:sz w:val="28"/>
          <w:szCs w:val="28"/>
        </w:rPr>
        <w:t>,</w:t>
      </w:r>
      <w:r w:rsidRPr="0023567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01 октября 2015 года.</w:t>
      </w:r>
    </w:p>
    <w:p w:rsidR="00016BE2" w:rsidRDefault="00016BE2" w:rsidP="00235679">
      <w:pPr>
        <w:pStyle w:val="23"/>
        <w:ind w:firstLine="567"/>
      </w:pPr>
      <w:r>
        <w:t xml:space="preserve">4. Контроль исполнения настоящего приказа возложить на Первого заместителя Министра </w:t>
      </w:r>
      <w:r w:rsidR="0085766C">
        <w:t xml:space="preserve">природных ресурсов  </w:t>
      </w:r>
      <w:r>
        <w:t>и экологии Республики Карелия А.Н. Павлова.</w:t>
      </w:r>
    </w:p>
    <w:p w:rsidR="00016BE2" w:rsidRDefault="00016BE2" w:rsidP="00016BE2">
      <w:pPr>
        <w:pStyle w:val="23"/>
        <w:spacing w:line="360" w:lineRule="auto"/>
      </w:pPr>
    </w:p>
    <w:p w:rsidR="00016BE2" w:rsidRDefault="00016BE2" w:rsidP="00016BE2">
      <w:pPr>
        <w:pStyle w:val="23"/>
        <w:tabs>
          <w:tab w:val="left" w:pos="7938"/>
        </w:tabs>
        <w:spacing w:line="360" w:lineRule="auto"/>
        <w:ind w:firstLine="0"/>
      </w:pPr>
      <w:r>
        <w:t>Министр</w:t>
      </w:r>
      <w:r>
        <w:tab/>
        <w:t xml:space="preserve">А.А. Щепин  </w:t>
      </w:r>
    </w:p>
    <w:p w:rsidR="00D274F8" w:rsidRPr="00E009A5" w:rsidRDefault="00D274F8" w:rsidP="00D274F8">
      <w:pPr>
        <w:ind w:left="6095"/>
        <w:contextualSpacing/>
        <w:rPr>
          <w:sz w:val="28"/>
          <w:szCs w:val="28"/>
        </w:rPr>
      </w:pPr>
      <w:r w:rsidRPr="00E009A5">
        <w:rPr>
          <w:sz w:val="28"/>
          <w:szCs w:val="28"/>
        </w:rPr>
        <w:lastRenderedPageBreak/>
        <w:t>УТВЕРЖДЕН</w:t>
      </w:r>
    </w:p>
    <w:p w:rsidR="00D274F8" w:rsidRPr="00E009A5" w:rsidRDefault="00D274F8" w:rsidP="00D274F8">
      <w:pPr>
        <w:ind w:left="6095"/>
        <w:contextualSpacing/>
        <w:rPr>
          <w:sz w:val="28"/>
          <w:szCs w:val="28"/>
        </w:rPr>
      </w:pPr>
      <w:r w:rsidRPr="00E009A5">
        <w:rPr>
          <w:sz w:val="28"/>
          <w:szCs w:val="28"/>
        </w:rPr>
        <w:t>приказом Министерства</w:t>
      </w:r>
    </w:p>
    <w:p w:rsidR="00D274F8" w:rsidRPr="00E009A5" w:rsidRDefault="00D274F8" w:rsidP="00D274F8">
      <w:pPr>
        <w:ind w:left="6095"/>
        <w:contextualSpacing/>
        <w:rPr>
          <w:sz w:val="28"/>
          <w:szCs w:val="28"/>
        </w:rPr>
      </w:pPr>
      <w:r w:rsidRPr="00E009A5">
        <w:rPr>
          <w:sz w:val="28"/>
          <w:szCs w:val="28"/>
        </w:rPr>
        <w:t>природных ресурсов и экологии</w:t>
      </w:r>
    </w:p>
    <w:p w:rsidR="00D274F8" w:rsidRPr="00E009A5" w:rsidRDefault="00D274F8" w:rsidP="00D274F8">
      <w:pPr>
        <w:ind w:left="6095"/>
        <w:contextualSpacing/>
        <w:rPr>
          <w:sz w:val="28"/>
          <w:szCs w:val="28"/>
        </w:rPr>
      </w:pPr>
      <w:r w:rsidRPr="00E009A5">
        <w:rPr>
          <w:sz w:val="28"/>
          <w:szCs w:val="28"/>
        </w:rPr>
        <w:t>Республики Карелия</w:t>
      </w:r>
    </w:p>
    <w:p w:rsidR="00D274F8" w:rsidRDefault="00D274F8" w:rsidP="00D274F8">
      <w:pPr>
        <w:ind w:left="6095"/>
        <w:contextualSpacing/>
        <w:rPr>
          <w:sz w:val="28"/>
          <w:szCs w:val="28"/>
        </w:rPr>
      </w:pPr>
      <w:r w:rsidRPr="00E009A5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E009A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009A5">
        <w:rPr>
          <w:sz w:val="28"/>
          <w:szCs w:val="28"/>
        </w:rPr>
        <w:t xml:space="preserve">. 2017  № </w:t>
      </w:r>
      <w:r>
        <w:rPr>
          <w:sz w:val="28"/>
          <w:szCs w:val="28"/>
        </w:rPr>
        <w:t>2124</w:t>
      </w:r>
    </w:p>
    <w:p w:rsidR="00D274F8" w:rsidRDefault="00D274F8" w:rsidP="00D274F8">
      <w:pPr>
        <w:ind w:left="6095"/>
        <w:contextualSpacing/>
        <w:rPr>
          <w:sz w:val="28"/>
          <w:szCs w:val="28"/>
        </w:rPr>
      </w:pPr>
    </w:p>
    <w:p w:rsidR="00D274F8" w:rsidRPr="00E009A5" w:rsidRDefault="00D274F8" w:rsidP="00D274F8">
      <w:pPr>
        <w:ind w:left="6095"/>
        <w:contextualSpacing/>
        <w:rPr>
          <w:sz w:val="28"/>
          <w:szCs w:val="28"/>
        </w:rPr>
      </w:pPr>
    </w:p>
    <w:p w:rsidR="00D274F8" w:rsidRPr="00805A2C" w:rsidRDefault="00D274F8" w:rsidP="00D274F8">
      <w:pPr>
        <w:pStyle w:val="a9"/>
        <w:shd w:val="clear" w:color="auto" w:fill="FFFFFF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05A2C">
        <w:rPr>
          <w:b/>
          <w:color w:val="000000" w:themeColor="text1"/>
          <w:sz w:val="28"/>
          <w:szCs w:val="28"/>
        </w:rPr>
        <w:t xml:space="preserve">Перечень коррупционно-опасных функций </w:t>
      </w:r>
    </w:p>
    <w:p w:rsidR="00D274F8" w:rsidRDefault="00D274F8" w:rsidP="00D274F8">
      <w:pPr>
        <w:pStyle w:val="a9"/>
        <w:shd w:val="clear" w:color="auto" w:fill="FFFFFF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05A2C">
        <w:rPr>
          <w:b/>
          <w:color w:val="000000" w:themeColor="text1"/>
          <w:sz w:val="28"/>
          <w:szCs w:val="28"/>
        </w:rPr>
        <w:t xml:space="preserve">Министерства </w:t>
      </w:r>
      <w:r>
        <w:rPr>
          <w:b/>
          <w:color w:val="000000" w:themeColor="text1"/>
          <w:sz w:val="28"/>
          <w:szCs w:val="28"/>
        </w:rPr>
        <w:t>природных ресурсов и экологии Республики Карелия</w:t>
      </w:r>
    </w:p>
    <w:p w:rsidR="00D274F8" w:rsidRPr="0050201E" w:rsidRDefault="00D274F8" w:rsidP="00D274F8">
      <w:pPr>
        <w:pStyle w:val="a9"/>
        <w:shd w:val="clear" w:color="auto" w:fill="FFFFFF"/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274F8" w:rsidRPr="00805A2C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805A2C">
        <w:rPr>
          <w:color w:val="000000" w:themeColor="text1"/>
          <w:sz w:val="28"/>
          <w:szCs w:val="28"/>
        </w:rPr>
        <w:t xml:space="preserve">В области лесных отношений: </w:t>
      </w:r>
    </w:p>
    <w:p w:rsidR="00D274F8" w:rsidRPr="00805A2C" w:rsidRDefault="00D274F8" w:rsidP="00D274F8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осуществление следующих полномочий Российской Федерации в области лесных отношений, переданных для осуществления органам государственной власти субъектов Российской Федерации:</w:t>
      </w:r>
    </w:p>
    <w:p w:rsidR="00D274F8" w:rsidRPr="00805A2C" w:rsidRDefault="00D274F8" w:rsidP="00D274F8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разработка лесного плана Республики Карелия, лесохозяйственных регламентов, а также проведение государственной экспертизы проектов освоения лесов;</w:t>
      </w:r>
    </w:p>
    <w:p w:rsidR="00D274F8" w:rsidRPr="00805A2C" w:rsidRDefault="00D274F8" w:rsidP="00D274F8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>предоставление в пределах земель лесного фонда лесных участков в постоянное (бессрочное) пользование, аренду, безвозмездное срочное пользование, а также заключение договоров купли-продажи лесных насаждений, в том числе организация и проведение соответствующих аукционов;</w:t>
      </w:r>
    </w:p>
    <w:p w:rsidR="00D274F8" w:rsidRDefault="00D274F8" w:rsidP="00D274F8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выдача разрешения на выполнение работ по геологическому изучению недр на землях лесного фонда;</w:t>
      </w:r>
    </w:p>
    <w:p w:rsidR="00D274F8" w:rsidRPr="00E009A5" w:rsidRDefault="00D274F8" w:rsidP="00D274F8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proofErr w:type="gramStart"/>
      <w:r w:rsidRPr="00E009A5">
        <w:rPr>
          <w:color w:val="000000" w:themeColor="text1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случаев, предусмотренных пунктами 36 и 37 статьи 81 Лесного кодекса Российской Федерации, а также проведение на землях лесного фонда лесоустройства, за исключением случаев, предусмотренных пунктами 1 и 2 части 1 статьи 68 Лесного кодекса Российской Федерации;</w:t>
      </w:r>
      <w:r w:rsidRPr="00E009A5">
        <w:rPr>
          <w:rStyle w:val="apple-converted-space"/>
          <w:color w:val="000000" w:themeColor="text1"/>
        </w:rPr>
        <w:t> </w:t>
      </w:r>
      <w:proofErr w:type="gramEnd"/>
    </w:p>
    <w:p w:rsidR="00D274F8" w:rsidRPr="00805A2C" w:rsidRDefault="00D274F8" w:rsidP="00D274F8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организация работы с лесозаготовительными предприятиями по вопросам содержания и строительства дорог лесохозяйственного назначения.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2.  В области водных отношений: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</w:t>
      </w:r>
      <w:proofErr w:type="gramStart"/>
      <w:r w:rsidRPr="00805A2C">
        <w:rPr>
          <w:color w:val="000000" w:themeColor="text1"/>
          <w:sz w:val="28"/>
          <w:szCs w:val="28"/>
        </w:rPr>
        <w:t>организация проведения аукционов на право заключения договоров водопользования в части использования акватории водного объекта, в том числе для рекреационных целей в случаях, установленных законодательством Российской Федерации;</w:t>
      </w:r>
      <w:r w:rsidRPr="00805A2C">
        <w:rPr>
          <w:rStyle w:val="apple-converted-space"/>
          <w:color w:val="000000" w:themeColor="text1"/>
        </w:rPr>
        <w:t> </w:t>
      </w:r>
      <w:proofErr w:type="gramEnd"/>
    </w:p>
    <w:p w:rsidR="00D274F8" w:rsidRPr="00805A2C" w:rsidRDefault="00D274F8" w:rsidP="00D274F8">
      <w:pPr>
        <w:pStyle w:val="a9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осуществление предоставления водных объектов или их частей, находящихся в собственности Республики Карелия, в пользование на основании договоров водопользования, решений о предоставлении водных объектов в пользование;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</w:t>
      </w:r>
      <w:proofErr w:type="gramStart"/>
      <w:r w:rsidRPr="00805A2C">
        <w:rPr>
          <w:color w:val="000000" w:themeColor="text1"/>
          <w:sz w:val="28"/>
          <w:szCs w:val="28"/>
        </w:rPr>
        <w:t xml:space="preserve">осуществление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</w:t>
      </w:r>
      <w:r w:rsidRPr="00805A2C">
        <w:rPr>
          <w:color w:val="000000" w:themeColor="text1"/>
          <w:sz w:val="28"/>
          <w:szCs w:val="28"/>
        </w:rPr>
        <w:lastRenderedPageBreak/>
        <w:t>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r w:rsidRPr="00805A2C">
        <w:rPr>
          <w:rStyle w:val="apple-converted-space"/>
          <w:color w:val="000000" w:themeColor="text1"/>
        </w:rPr>
        <w:t> </w:t>
      </w:r>
      <w:proofErr w:type="gramEnd"/>
    </w:p>
    <w:p w:rsidR="00D274F8" w:rsidRPr="00805A2C" w:rsidRDefault="00D274F8" w:rsidP="00D274F8">
      <w:pPr>
        <w:pStyle w:val="a9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 xml:space="preserve">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при наличии санитарно-эпидемиологического заключения о соответствии их санитарным правилам;</w:t>
      </w:r>
    </w:p>
    <w:p w:rsidR="00D274F8" w:rsidRPr="00805A2C" w:rsidRDefault="00D274F8" w:rsidP="00D274F8">
      <w:pPr>
        <w:pStyle w:val="a9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предоставление водных объектов или их части, находящихся в федеральной собственности и расположенных на территории Республики Карелия,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статьи 21 Водного кодекса Российской Федерации;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3. В сфере регулирования отношений </w:t>
      </w:r>
      <w:proofErr w:type="spellStart"/>
      <w:r w:rsidRPr="00805A2C">
        <w:rPr>
          <w:color w:val="000000" w:themeColor="text1"/>
          <w:sz w:val="28"/>
          <w:szCs w:val="28"/>
        </w:rPr>
        <w:t>недропользования</w:t>
      </w:r>
      <w:proofErr w:type="spellEnd"/>
      <w:r w:rsidRPr="00805A2C">
        <w:rPr>
          <w:color w:val="000000" w:themeColor="text1"/>
          <w:sz w:val="28"/>
          <w:szCs w:val="28"/>
        </w:rPr>
        <w:t>: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предоставление права пользования участками недр местного значения;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проведение аукциона на получение права пользования участком недр местного значения, принятие решения об утверждении результата аукциона на право пользования участком недр местного значения;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осуществление оформления, государственной регистрации и выдачи лицензий на пользование участками недр местного значения, переоформление лицензий на пользование участками недр местного значения;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контроль выполнения условий пользования участками недр местного значения;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принятие в соответствии с законодательством Республики Карелия решения:</w:t>
      </w:r>
      <w:r w:rsidRPr="00805A2C">
        <w:rPr>
          <w:rStyle w:val="apple-converted-space"/>
          <w:color w:val="000000" w:themeColor="text1"/>
        </w:rPr>
        <w:t> </w:t>
      </w:r>
    </w:p>
    <w:p w:rsidR="00D274F8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Pr="00805A2C">
        <w:rPr>
          <w:color w:val="000000" w:themeColor="text1"/>
          <w:sz w:val="28"/>
          <w:szCs w:val="28"/>
        </w:rPr>
        <w:t>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Министерством</w:t>
      </w:r>
      <w:r>
        <w:rPr>
          <w:color w:val="000000" w:themeColor="text1"/>
          <w:sz w:val="28"/>
          <w:szCs w:val="28"/>
        </w:rPr>
        <w:t xml:space="preserve"> природных ресурсов и экологии Республики Карелия (далее – Министерство)</w:t>
      </w:r>
      <w:r w:rsidRPr="00805A2C">
        <w:rPr>
          <w:color w:val="000000" w:themeColor="text1"/>
          <w:sz w:val="28"/>
          <w:szCs w:val="28"/>
        </w:rPr>
        <w:t>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  <w:r w:rsidRPr="00805A2C">
        <w:rPr>
          <w:rStyle w:val="apple-converted-space"/>
          <w:color w:val="000000" w:themeColor="text1"/>
        </w:rPr>
        <w:t> </w:t>
      </w:r>
      <w:proofErr w:type="gramEnd"/>
    </w:p>
    <w:p w:rsidR="00D274F8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r>
        <w:rPr>
          <w:rStyle w:val="apple-converted-space"/>
          <w:color w:val="000000" w:themeColor="text1"/>
        </w:rPr>
        <w:t xml:space="preserve">- </w:t>
      </w:r>
      <w:r w:rsidRPr="00805A2C">
        <w:rPr>
          <w:color w:val="000000" w:themeColor="text1"/>
          <w:sz w:val="28"/>
          <w:szCs w:val="28"/>
        </w:rP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  <w:r w:rsidRPr="00805A2C">
        <w:rPr>
          <w:rStyle w:val="apple-converted-space"/>
          <w:color w:val="000000" w:themeColor="text1"/>
        </w:rPr>
        <w:t> </w:t>
      </w:r>
    </w:p>
    <w:p w:rsidR="00D274F8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proofErr w:type="gramStart"/>
      <w:r>
        <w:rPr>
          <w:rStyle w:val="apple-converted-space"/>
          <w:color w:val="000000" w:themeColor="text1"/>
        </w:rPr>
        <w:t xml:space="preserve">- </w:t>
      </w:r>
      <w:r w:rsidRPr="00805A2C">
        <w:rPr>
          <w:color w:val="000000" w:themeColor="text1"/>
          <w:sz w:val="28"/>
          <w:szCs w:val="28"/>
        </w:rPr>
        <w:t xml:space="preserve"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Министерством,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</w:t>
      </w:r>
      <w:r w:rsidRPr="00805A2C">
        <w:rPr>
          <w:color w:val="000000" w:themeColor="text1"/>
          <w:sz w:val="28"/>
          <w:szCs w:val="28"/>
        </w:rPr>
        <w:lastRenderedPageBreak/>
        <w:t>участка недр в целях поисков и оценки месторождений общераспространенных полезных ископаемых, за исключением проведения указанных</w:t>
      </w:r>
      <w:proofErr w:type="gramEnd"/>
      <w:r w:rsidRPr="00805A2C">
        <w:rPr>
          <w:color w:val="000000" w:themeColor="text1"/>
          <w:sz w:val="28"/>
          <w:szCs w:val="28"/>
        </w:rPr>
        <w:t xml:space="preserve"> работ в соответствии с государственным контрактом;</w:t>
      </w:r>
      <w:r w:rsidRPr="00805A2C">
        <w:rPr>
          <w:rStyle w:val="apple-converted-space"/>
          <w:color w:val="000000" w:themeColor="text1"/>
        </w:rPr>
        <w:t> </w:t>
      </w:r>
    </w:p>
    <w:p w:rsidR="00D274F8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r>
        <w:rPr>
          <w:rStyle w:val="apple-converted-space"/>
          <w:color w:val="000000" w:themeColor="text1"/>
        </w:rPr>
        <w:t xml:space="preserve">- </w:t>
      </w:r>
      <w:r w:rsidRPr="00805A2C">
        <w:rPr>
          <w:color w:val="000000" w:themeColor="text1"/>
          <w:sz w:val="28"/>
          <w:szCs w:val="28"/>
        </w:rP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805A2C">
        <w:rPr>
          <w:color w:val="000000" w:themeColor="text1"/>
          <w:sz w:val="28"/>
          <w:szCs w:val="28"/>
        </w:rPr>
        <w:t>пользования</w:t>
      </w:r>
      <w:proofErr w:type="gramEnd"/>
      <w:r w:rsidRPr="00805A2C">
        <w:rPr>
          <w:color w:val="000000" w:themeColor="text1"/>
          <w:sz w:val="28"/>
          <w:szCs w:val="28"/>
        </w:rPr>
        <w:t xml:space="preserve"> которым досрочно прекращено;</w:t>
      </w:r>
      <w:r w:rsidRPr="00805A2C">
        <w:rPr>
          <w:rStyle w:val="apple-converted-space"/>
          <w:color w:val="000000" w:themeColor="text1"/>
        </w:rPr>
        <w:t> </w:t>
      </w:r>
    </w:p>
    <w:p w:rsidR="00D274F8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</w:rPr>
        <w:t xml:space="preserve">- </w:t>
      </w:r>
      <w:r w:rsidRPr="00805A2C">
        <w:rPr>
          <w:color w:val="000000" w:themeColor="text1"/>
          <w:sz w:val="28"/>
          <w:szCs w:val="28"/>
        </w:rPr>
        <w:t>о предоставлении права пользования участком недр местного значения, включенным в перечень участков недр местного значения, утвержденный Министерством, для его геологического изучения в целях поисков и оценки месторождений общераспространенных полезных ископаемых;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05A2C">
        <w:rPr>
          <w:color w:val="000000" w:themeColor="text1"/>
          <w:sz w:val="28"/>
          <w:szCs w:val="28"/>
        </w:rPr>
        <w:t>о предоставлении 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05A2C">
        <w:rPr>
          <w:rStyle w:val="apple-converted-space"/>
          <w:color w:val="000000" w:themeColor="text1"/>
        </w:rPr>
        <w:t xml:space="preserve">  </w:t>
      </w:r>
      <w:r w:rsidRPr="00805A2C">
        <w:rPr>
          <w:color w:val="000000" w:themeColor="text1"/>
          <w:sz w:val="28"/>
          <w:szCs w:val="28"/>
        </w:rPr>
        <w:t>предоставление горных отводов для разработки общераспространенных полезных ископаемых.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4.  В области экологической экспертизы: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организация и проведение государственной экологической экспертизы объектов регионального уровня;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 xml:space="preserve">осуществление </w:t>
      </w:r>
      <w:proofErr w:type="gramStart"/>
      <w:r w:rsidRPr="00805A2C">
        <w:rPr>
          <w:color w:val="000000" w:themeColor="text1"/>
          <w:sz w:val="28"/>
          <w:szCs w:val="28"/>
        </w:rPr>
        <w:t>контроля за</w:t>
      </w:r>
      <w:proofErr w:type="gramEnd"/>
      <w:r w:rsidRPr="00805A2C">
        <w:rPr>
          <w:color w:val="000000" w:themeColor="text1"/>
          <w:sz w:val="28"/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надзору.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5. В области охраны окружающей среды: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надзору: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за выполнением экологических требований в области обращения с отходами;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за охраной атмосферного воздуха;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 xml:space="preserve"> предъявление исков о возмещении вреда окружающей среде, причиненного в результате нарушения законодательства в области охраны окружающей среды; </w:t>
      </w:r>
    </w:p>
    <w:p w:rsidR="00D274F8" w:rsidRPr="00805A2C" w:rsidRDefault="00D274F8" w:rsidP="00D274F8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выдача в установленном порядке разрешения на выброс вредных (загрязняющих) веществ в атмосферный воздух юридическим лицам и индивидуальным предпринимателям, имеющим стационарные источники выбросов вредных (загрязняющих) веществ в атмосферный воздух и не подлежащим федеральному государственному экологическому надзору;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rStyle w:val="apple-converted-space"/>
          <w:color w:val="000000" w:themeColor="text1"/>
        </w:rPr>
        <w:t xml:space="preserve"> </w:t>
      </w:r>
      <w:r w:rsidRPr="00805A2C">
        <w:rPr>
          <w:color w:val="000000" w:themeColor="text1"/>
          <w:sz w:val="28"/>
          <w:szCs w:val="28"/>
        </w:rPr>
        <w:t>организация проведения экономической оценки воздействия на окружающую среду хозяйственной и иной деятельности;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lastRenderedPageBreak/>
        <w:t xml:space="preserve"> 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 xml:space="preserve"> осуществление на особо охраняемых природных территориях регионального значения государственного надзора в области охраны и использования особо охраняемых природных территорий.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rStyle w:val="apple-converted-space"/>
          <w:color w:val="000000" w:themeColor="text1"/>
        </w:rPr>
      </w:pPr>
      <w:r w:rsidRPr="00805A2C">
        <w:rPr>
          <w:color w:val="000000" w:themeColor="text1"/>
          <w:sz w:val="28"/>
          <w:szCs w:val="28"/>
        </w:rPr>
        <w:t>6.  При проведении государственной политики в сфере лесопромышленного и горнопромышленного комплексов:</w:t>
      </w:r>
      <w:r w:rsidRPr="00805A2C">
        <w:rPr>
          <w:rStyle w:val="apple-converted-space"/>
          <w:color w:val="000000" w:themeColor="text1"/>
        </w:rPr>
        <w:t> </w:t>
      </w:r>
    </w:p>
    <w:p w:rsidR="00D274F8" w:rsidRPr="00805A2C" w:rsidRDefault="00D274F8" w:rsidP="00D274F8">
      <w:pPr>
        <w:pStyle w:val="a9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>организация работы по экспертной оценке инвестиционных проектов в лесопромышленном комплексе;</w:t>
      </w:r>
    </w:p>
    <w:p w:rsidR="00D274F8" w:rsidRPr="00805A2C" w:rsidRDefault="00D274F8" w:rsidP="00D274F8">
      <w:pPr>
        <w:pStyle w:val="a9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>подготовка в пределах своей компетенции предложения по развитию предприятий в горнопромышленном комплексе.</w:t>
      </w:r>
    </w:p>
    <w:p w:rsidR="00D274F8" w:rsidRPr="00047595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>7. В сфере охраны объектов животного мира и  охотничьего хозяйства</w:t>
      </w:r>
      <w:r w:rsidRPr="00047595">
        <w:rPr>
          <w:color w:val="000000" w:themeColor="text1"/>
          <w:sz w:val="28"/>
          <w:szCs w:val="28"/>
        </w:rPr>
        <w:t>:</w:t>
      </w:r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содержание и разведение объектов животного мира в </w:t>
      </w:r>
      <w:proofErr w:type="spell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полувольных</w:t>
      </w:r>
      <w:proofErr w:type="spellEnd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полувольных</w:t>
      </w:r>
      <w:proofErr w:type="spellEnd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  <w:proofErr w:type="gramEnd"/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охрана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катадромных</w:t>
      </w:r>
      <w:proofErr w:type="spellEnd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охраны и использования объектов животного мира и среды их обитания;</w:t>
      </w:r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надзор в области охраны и использования объектов животного мира и среды их обитания на территории Республики Карелия,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proofErr w:type="spell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охотхозяйственных</w:t>
      </w:r>
      <w:proofErr w:type="spellEnd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соглашений (в том числе организация и проведение аукционов на право заключения таких соглашений,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содержание и разведение охотничьих ресурсов в </w:t>
      </w:r>
      <w:proofErr w:type="spell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полувольных</w:t>
      </w:r>
      <w:proofErr w:type="spellEnd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</w:t>
      </w:r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полувольных</w:t>
      </w:r>
      <w:proofErr w:type="spellEnd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 искусственно созданной среде обитания;</w:t>
      </w:r>
      <w:proofErr w:type="gramEnd"/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охотничий надзор на территории Республики Карелия, за исключением особо охраняемых природных территорий федерального значения, расположенных на территории Республики Карелия;</w:t>
      </w:r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и </w:t>
      </w:r>
      <w:proofErr w:type="gramStart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аннулирование</w:t>
      </w:r>
      <w:proofErr w:type="gramEnd"/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охотничьи билеты в порядке, установленном уполномоченным федеральным органом исполнительной власти;</w:t>
      </w:r>
    </w:p>
    <w:p w:rsidR="00D274F8" w:rsidRPr="00805A2C" w:rsidRDefault="00D274F8" w:rsidP="00D274F8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2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D274F8" w:rsidRPr="00805A2C" w:rsidRDefault="00D274F8" w:rsidP="00D274F8">
      <w:pPr>
        <w:pStyle w:val="a9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05A2C">
        <w:rPr>
          <w:color w:val="000000" w:themeColor="text1"/>
          <w:sz w:val="28"/>
          <w:szCs w:val="28"/>
        </w:rPr>
        <w:t>выдача и 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власти.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>8. Привлечение в установленных сферах деятельности инвестиции, в том числе за счет федеральных средств</w:t>
      </w:r>
      <w:r>
        <w:rPr>
          <w:color w:val="000000" w:themeColor="text1"/>
          <w:sz w:val="28"/>
          <w:szCs w:val="28"/>
        </w:rPr>
        <w:t>,</w:t>
      </w:r>
      <w:r w:rsidRPr="00805A2C">
        <w:rPr>
          <w:color w:val="000000" w:themeColor="text1"/>
          <w:sz w:val="28"/>
          <w:szCs w:val="28"/>
        </w:rPr>
        <w:t xml:space="preserve"> в рамках долгосрочных целевых программ, федеральной адресной инвестиционной программы, Инвестиционного фонда Российской Федерации, ведомственных целевых программ.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>9. Осуществление функций главного администратора доходов бюджета, администратора доходов бюджета, главного распорядителя и получателя средств бюджета Республики Карелия.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 xml:space="preserve">10.  </w:t>
      </w:r>
      <w:proofErr w:type="gramStart"/>
      <w:r w:rsidRPr="00805A2C">
        <w:rPr>
          <w:color w:val="000000" w:themeColor="text1"/>
          <w:sz w:val="28"/>
          <w:szCs w:val="28"/>
        </w:rPr>
        <w:t>Осуществление в установленном федеральным законодательством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установленных сферах деятельности, в том числе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</w:t>
      </w:r>
      <w:proofErr w:type="gramEnd"/>
      <w:r w:rsidRPr="00805A2C">
        <w:rPr>
          <w:color w:val="000000" w:themeColor="text1"/>
          <w:sz w:val="28"/>
          <w:szCs w:val="28"/>
        </w:rPr>
        <w:t xml:space="preserve"> юридическими лицами по одной сделке.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>11. Координация и контроль деятельности подведомственных государственных учреждений.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>12. Контроль деятельности находя</w:t>
      </w:r>
      <w:r>
        <w:rPr>
          <w:color w:val="000000" w:themeColor="text1"/>
          <w:sz w:val="28"/>
          <w:szCs w:val="28"/>
        </w:rPr>
        <w:t xml:space="preserve">щихся в ведении Министерства природных ресурсов </w:t>
      </w:r>
      <w:r w:rsidRPr="00805A2C">
        <w:rPr>
          <w:color w:val="000000" w:themeColor="text1"/>
          <w:sz w:val="28"/>
          <w:szCs w:val="28"/>
        </w:rPr>
        <w:t>и экологии Республики Карелия государственных унитарных предприятий.</w:t>
      </w:r>
    </w:p>
    <w:p w:rsidR="00D274F8" w:rsidRPr="00805A2C" w:rsidRDefault="00D274F8" w:rsidP="00D274F8">
      <w:pPr>
        <w:pStyle w:val="a9"/>
        <w:shd w:val="clear" w:color="auto" w:fill="FFFFFF"/>
        <w:tabs>
          <w:tab w:val="left" w:pos="-284"/>
          <w:tab w:val="left" w:pos="284"/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05A2C">
        <w:rPr>
          <w:color w:val="000000" w:themeColor="text1"/>
          <w:sz w:val="28"/>
          <w:szCs w:val="28"/>
        </w:rPr>
        <w:t xml:space="preserve">13.  Формирование государственного задания на оказание государственных услуг (выполнение работ) для подведомственных учреждений, осуществление </w:t>
      </w:r>
      <w:proofErr w:type="gramStart"/>
      <w:r w:rsidRPr="00805A2C">
        <w:rPr>
          <w:color w:val="000000" w:themeColor="text1"/>
          <w:sz w:val="28"/>
          <w:szCs w:val="28"/>
        </w:rPr>
        <w:t>контроля за</w:t>
      </w:r>
      <w:proofErr w:type="gramEnd"/>
      <w:r w:rsidRPr="00805A2C">
        <w:rPr>
          <w:color w:val="000000" w:themeColor="text1"/>
          <w:sz w:val="28"/>
          <w:szCs w:val="28"/>
        </w:rPr>
        <w:t xml:space="preserve"> его исполнением.</w:t>
      </w:r>
    </w:p>
    <w:p w:rsidR="00D274F8" w:rsidRPr="00805A2C" w:rsidRDefault="00D274F8" w:rsidP="00D274F8">
      <w:pPr>
        <w:tabs>
          <w:tab w:val="left" w:pos="284"/>
          <w:tab w:val="left" w:pos="993"/>
        </w:tabs>
        <w:rPr>
          <w:color w:val="000000" w:themeColor="text1"/>
        </w:rPr>
      </w:pPr>
    </w:p>
    <w:p w:rsidR="003D1A93" w:rsidRDefault="003D1A93" w:rsidP="00235679">
      <w:pPr>
        <w:spacing w:line="360" w:lineRule="auto"/>
      </w:pPr>
    </w:p>
    <w:sectPr w:rsidR="003D1A93" w:rsidSect="001750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31" w:rsidRDefault="005E6531" w:rsidP="00016BE2">
      <w:r>
        <w:separator/>
      </w:r>
    </w:p>
  </w:endnote>
  <w:endnote w:type="continuationSeparator" w:id="0">
    <w:p w:rsidR="005E6531" w:rsidRDefault="005E6531" w:rsidP="0001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31" w:rsidRDefault="005E6531" w:rsidP="00016BE2">
      <w:r>
        <w:separator/>
      </w:r>
    </w:p>
  </w:footnote>
  <w:footnote w:type="continuationSeparator" w:id="0">
    <w:p w:rsidR="005E6531" w:rsidRDefault="005E6531" w:rsidP="00016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0C4"/>
    <w:multiLevelType w:val="multilevel"/>
    <w:tmpl w:val="A992E886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0695D1E"/>
    <w:multiLevelType w:val="multilevel"/>
    <w:tmpl w:val="A992E886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4E45A0D"/>
    <w:multiLevelType w:val="hybridMultilevel"/>
    <w:tmpl w:val="BF12C67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0D36"/>
    <w:multiLevelType w:val="multilevel"/>
    <w:tmpl w:val="A992E886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F94B46"/>
    <w:multiLevelType w:val="hybridMultilevel"/>
    <w:tmpl w:val="DD720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A3AF5"/>
    <w:multiLevelType w:val="hybridMultilevel"/>
    <w:tmpl w:val="0B9E0BC2"/>
    <w:lvl w:ilvl="0" w:tplc="69D80EC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FC0714"/>
    <w:multiLevelType w:val="hybridMultilevel"/>
    <w:tmpl w:val="8E3AA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2D1C"/>
    <w:multiLevelType w:val="hybridMultilevel"/>
    <w:tmpl w:val="3DF0983E"/>
    <w:lvl w:ilvl="0" w:tplc="CEAC5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1F5C94"/>
    <w:multiLevelType w:val="multilevel"/>
    <w:tmpl w:val="A992E886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6E"/>
    <w:rsid w:val="00016BE2"/>
    <w:rsid w:val="00100813"/>
    <w:rsid w:val="00175055"/>
    <w:rsid w:val="00235679"/>
    <w:rsid w:val="00262B8F"/>
    <w:rsid w:val="00326DB9"/>
    <w:rsid w:val="00370FCC"/>
    <w:rsid w:val="003B102B"/>
    <w:rsid w:val="003D1A93"/>
    <w:rsid w:val="0041698A"/>
    <w:rsid w:val="005E596E"/>
    <w:rsid w:val="005E6531"/>
    <w:rsid w:val="005F1882"/>
    <w:rsid w:val="007F3B89"/>
    <w:rsid w:val="00842DBC"/>
    <w:rsid w:val="00852D71"/>
    <w:rsid w:val="0085766C"/>
    <w:rsid w:val="00922BBE"/>
    <w:rsid w:val="009900BC"/>
    <w:rsid w:val="00A126E7"/>
    <w:rsid w:val="00AB67CB"/>
    <w:rsid w:val="00C00D3F"/>
    <w:rsid w:val="00C1660E"/>
    <w:rsid w:val="00CD40A1"/>
    <w:rsid w:val="00D274F8"/>
    <w:rsid w:val="00D531C9"/>
    <w:rsid w:val="00D614A9"/>
    <w:rsid w:val="00DB7A0F"/>
    <w:rsid w:val="00DD056D"/>
    <w:rsid w:val="00E32F18"/>
    <w:rsid w:val="00E5665E"/>
    <w:rsid w:val="00EE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0FCC"/>
    <w:pPr>
      <w:keepNext/>
      <w:spacing w:before="240" w:after="60"/>
      <w:outlineLvl w:val="1"/>
    </w:pPr>
    <w:rPr>
      <w:rFonts w:ascii="Arial" w:hAnsi="Arial"/>
      <w:b/>
      <w:bCs/>
      <w:i/>
      <w:iCs/>
      <w:w w:val="90"/>
      <w:kern w:val="32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16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FCC"/>
    <w:rPr>
      <w:rFonts w:ascii="Arial" w:eastAsia="Times New Roman" w:hAnsi="Arial" w:cs="Times New Roman"/>
      <w:b/>
      <w:bCs/>
      <w:i/>
      <w:iCs/>
      <w:w w:val="90"/>
      <w:kern w:val="32"/>
      <w:sz w:val="28"/>
      <w:szCs w:val="28"/>
      <w:lang w:eastAsia="ru-RU"/>
    </w:rPr>
  </w:style>
  <w:style w:type="table" w:styleId="a3">
    <w:name w:val="Table Grid"/>
    <w:basedOn w:val="a1"/>
    <w:uiPriority w:val="59"/>
    <w:rsid w:val="0037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16B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16BE2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16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016BE2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16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semiHidden/>
    <w:rsid w:val="00016BE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016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16BE2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uiPriority w:val="99"/>
    <w:semiHidden/>
    <w:rsid w:val="0001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16BE2"/>
    <w:rPr>
      <w:vertAlign w:val="superscript"/>
    </w:rPr>
  </w:style>
  <w:style w:type="paragraph" w:styleId="3">
    <w:name w:val="Body Text Indent 3"/>
    <w:basedOn w:val="a"/>
    <w:link w:val="30"/>
    <w:uiPriority w:val="99"/>
    <w:rsid w:val="00016BE2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6BE2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274F8"/>
  </w:style>
  <w:style w:type="paragraph" w:styleId="a9">
    <w:name w:val="Normal (Web)"/>
    <w:basedOn w:val="a"/>
    <w:uiPriority w:val="99"/>
    <w:unhideWhenUsed/>
    <w:rsid w:val="00D274F8"/>
    <w:pPr>
      <w:suppressAutoHyphens/>
      <w:overflowPunct/>
      <w:autoSpaceDE/>
      <w:autoSpaceDN/>
      <w:adjustRightInd/>
      <w:spacing w:after="280" w:line="276" w:lineRule="auto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274F8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Droid Sans Fallback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Сабаева</dc:creator>
  <cp:keywords/>
  <dc:description/>
  <cp:lastModifiedBy>Манцырев</cp:lastModifiedBy>
  <cp:revision>12</cp:revision>
  <cp:lastPrinted>2017-12-18T12:09:00Z</cp:lastPrinted>
  <dcterms:created xsi:type="dcterms:W3CDTF">2017-11-08T05:27:00Z</dcterms:created>
  <dcterms:modified xsi:type="dcterms:W3CDTF">2017-12-20T07:19:00Z</dcterms:modified>
</cp:coreProperties>
</file>