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60FB7" w:rsidRDefault="00560FB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E4CE6">
      <w:pPr>
        <w:spacing w:before="240"/>
        <w:ind w:left="-142"/>
        <w:jc w:val="center"/>
      </w:pPr>
      <w:r>
        <w:t>от</w:t>
      </w:r>
      <w:r w:rsidR="008E4CE6">
        <w:t xml:space="preserve"> 21 декабря 2017 года № 456-П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794D5A" w:rsidRPr="00794D5A" w:rsidRDefault="00794D5A" w:rsidP="00794D5A">
      <w:pPr>
        <w:pStyle w:val="Standard"/>
        <w:ind w:left="-142"/>
        <w:jc w:val="center"/>
        <w:rPr>
          <w:b/>
        </w:rPr>
      </w:pPr>
      <w:bookmarkStart w:id="0" w:name="_GoBack"/>
      <w:r w:rsidRPr="00794D5A">
        <w:rPr>
          <w:b/>
        </w:rPr>
        <w:t>О внесении изменений в постановление Правительства</w:t>
      </w:r>
    </w:p>
    <w:p w:rsidR="00794D5A" w:rsidRPr="00794D5A" w:rsidRDefault="00794D5A" w:rsidP="00794D5A">
      <w:pPr>
        <w:pStyle w:val="Standard"/>
        <w:ind w:left="-142"/>
        <w:jc w:val="center"/>
        <w:rPr>
          <w:b/>
        </w:rPr>
      </w:pPr>
      <w:r w:rsidRPr="00794D5A">
        <w:rPr>
          <w:b/>
        </w:rPr>
        <w:t>Республики Карелия от 30 августа 2014 года № 278-П</w:t>
      </w:r>
    </w:p>
    <w:bookmarkEnd w:id="0"/>
    <w:p w:rsidR="00794D5A" w:rsidRDefault="00794D5A" w:rsidP="00794D5A">
      <w:pPr>
        <w:pStyle w:val="Standard"/>
        <w:ind w:firstLine="568"/>
        <w:jc w:val="both"/>
      </w:pPr>
    </w:p>
    <w:p w:rsidR="00794D5A" w:rsidRDefault="00794D5A" w:rsidP="002617D0">
      <w:pPr>
        <w:pStyle w:val="Standard"/>
        <w:ind w:firstLine="709"/>
        <w:jc w:val="both"/>
      </w:pPr>
      <w:r>
        <w:t xml:space="preserve">Правительство Республики Карелия </w:t>
      </w:r>
      <w:proofErr w:type="gramStart"/>
      <w:r w:rsidRPr="00794D5A">
        <w:rPr>
          <w:b/>
        </w:rPr>
        <w:t>п</w:t>
      </w:r>
      <w:proofErr w:type="gramEnd"/>
      <w:r>
        <w:rPr>
          <w:b/>
        </w:rPr>
        <w:t xml:space="preserve"> </w:t>
      </w:r>
      <w:r w:rsidRPr="00794D5A">
        <w:rPr>
          <w:b/>
        </w:rPr>
        <w:t>о</w:t>
      </w:r>
      <w:r>
        <w:rPr>
          <w:b/>
        </w:rPr>
        <w:t xml:space="preserve"> </w:t>
      </w:r>
      <w:r w:rsidRPr="00794D5A">
        <w:rPr>
          <w:b/>
        </w:rPr>
        <w:t>с</w:t>
      </w:r>
      <w:r>
        <w:rPr>
          <w:b/>
        </w:rPr>
        <w:t xml:space="preserve"> </w:t>
      </w:r>
      <w:r w:rsidRPr="00794D5A">
        <w:rPr>
          <w:b/>
        </w:rPr>
        <w:t>т</w:t>
      </w:r>
      <w:r>
        <w:rPr>
          <w:b/>
        </w:rPr>
        <w:t xml:space="preserve"> </w:t>
      </w:r>
      <w:r w:rsidRPr="00794D5A">
        <w:rPr>
          <w:b/>
        </w:rPr>
        <w:t>а</w:t>
      </w:r>
      <w:r>
        <w:rPr>
          <w:b/>
        </w:rPr>
        <w:t xml:space="preserve"> </w:t>
      </w:r>
      <w:r w:rsidRPr="00794D5A">
        <w:rPr>
          <w:b/>
        </w:rPr>
        <w:t>н</w:t>
      </w:r>
      <w:r>
        <w:rPr>
          <w:b/>
        </w:rPr>
        <w:t xml:space="preserve"> </w:t>
      </w:r>
      <w:r w:rsidRPr="00794D5A">
        <w:rPr>
          <w:b/>
        </w:rPr>
        <w:t>о</w:t>
      </w:r>
      <w:r>
        <w:rPr>
          <w:b/>
        </w:rPr>
        <w:t xml:space="preserve"> </w:t>
      </w:r>
      <w:r w:rsidRPr="00794D5A">
        <w:rPr>
          <w:b/>
        </w:rPr>
        <w:t>в</w:t>
      </w:r>
      <w:r>
        <w:rPr>
          <w:b/>
        </w:rPr>
        <w:t xml:space="preserve"> </w:t>
      </w:r>
      <w:r w:rsidRPr="00794D5A">
        <w:rPr>
          <w:b/>
        </w:rPr>
        <w:t>л</w:t>
      </w:r>
      <w:r>
        <w:rPr>
          <w:b/>
        </w:rPr>
        <w:t xml:space="preserve"> </w:t>
      </w:r>
      <w:r w:rsidRPr="00794D5A">
        <w:rPr>
          <w:b/>
        </w:rPr>
        <w:t>я</w:t>
      </w:r>
      <w:r>
        <w:rPr>
          <w:b/>
        </w:rPr>
        <w:t xml:space="preserve"> </w:t>
      </w:r>
      <w:r w:rsidRPr="00794D5A">
        <w:rPr>
          <w:b/>
        </w:rPr>
        <w:t>е</w:t>
      </w:r>
      <w:r>
        <w:rPr>
          <w:b/>
        </w:rPr>
        <w:t xml:space="preserve"> </w:t>
      </w:r>
      <w:r w:rsidRPr="00794D5A">
        <w:rPr>
          <w:b/>
        </w:rPr>
        <w:t>т</w:t>
      </w:r>
      <w:r>
        <w:t>:</w:t>
      </w:r>
    </w:p>
    <w:p w:rsidR="00794D5A" w:rsidRDefault="00794D5A" w:rsidP="002617D0">
      <w:pPr>
        <w:shd w:val="clear" w:color="auto" w:fill="FFFFFF"/>
        <w:ind w:firstLine="709"/>
        <w:jc w:val="both"/>
        <w:textAlignment w:val="center"/>
      </w:pPr>
      <w:proofErr w:type="gramStart"/>
      <w:r>
        <w:t xml:space="preserve">Внести в государственную программу Республики Карелия «Развитие культуры», утвержденную постановлением Правительства Республики Карелия </w:t>
      </w:r>
      <w:r w:rsidR="002617D0">
        <w:br/>
      </w:r>
      <w:r>
        <w:t>от 30 августа 2014 года № 278-П «Об утверждении государственной программы Республики Карелия «Развитие культуры» (Собрание законодательства Республики Карелия, 2014, № 8, ст. 1456;</w:t>
      </w:r>
      <w:r>
        <w:rPr>
          <w:szCs w:val="28"/>
        </w:rPr>
        <w:t xml:space="preserve"> 2016, № 8, ст. 1734; Официальный интернет-портал правовой информации (www.pravo.gov.ru), 25 мая 2017 года, № 1000201705250002;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17 июля 2017 года, №</w:t>
      </w:r>
      <w:r>
        <w:rPr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1000201707170001; 18 сентября 2017 года</w:t>
      </w:r>
      <w:r w:rsidR="00560FB7">
        <w:rPr>
          <w:bCs/>
          <w:color w:val="000000" w:themeColor="text1"/>
          <w:szCs w:val="28"/>
        </w:rPr>
        <w:t>,</w:t>
      </w:r>
      <w:r>
        <w:rPr>
          <w:bCs/>
          <w:color w:val="000000" w:themeColor="text1"/>
          <w:szCs w:val="28"/>
        </w:rPr>
        <w:t xml:space="preserve">                                                     № </w:t>
      </w:r>
      <w:r>
        <w:rPr>
          <w:bCs/>
          <w:color w:val="000000" w:themeColor="text1"/>
          <w:szCs w:val="28"/>
          <w:shd w:val="clear" w:color="auto" w:fill="FFFFFF"/>
        </w:rPr>
        <w:t>1000201709180002</w:t>
      </w:r>
      <w:r>
        <w:rPr>
          <w:bCs/>
          <w:color w:val="000000" w:themeColor="text1"/>
          <w:szCs w:val="28"/>
        </w:rPr>
        <w:t xml:space="preserve">), </w:t>
      </w:r>
      <w:r>
        <w:t>следующие изменения:</w:t>
      </w:r>
      <w:proofErr w:type="gramEnd"/>
    </w:p>
    <w:p w:rsidR="00560FB7" w:rsidRDefault="00560FB7" w:rsidP="00560FB7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паспорте государственной программы Республики Карелия «Развитие культуры»:</w:t>
      </w:r>
    </w:p>
    <w:p w:rsidR="00560FB7" w:rsidRPr="00560FB7" w:rsidRDefault="00560FB7" w:rsidP="00560FB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60FB7">
        <w:rPr>
          <w:color w:val="000000" w:themeColor="text1"/>
          <w:szCs w:val="28"/>
        </w:rPr>
        <w:t>позицию</w:t>
      </w:r>
      <w:r>
        <w:rPr>
          <w:color w:val="000000" w:themeColor="text1"/>
          <w:szCs w:val="28"/>
        </w:rPr>
        <w:t xml:space="preserve"> «Подпрограммы государственной программы</w:t>
      </w:r>
      <w:r w:rsidR="0089152C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исключить;</w:t>
      </w:r>
    </w:p>
    <w:p w:rsidR="00794D5A" w:rsidRPr="00560FB7" w:rsidRDefault="00794D5A" w:rsidP="00560FB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60FB7">
        <w:rPr>
          <w:color w:val="000000" w:themeColor="text1"/>
          <w:szCs w:val="28"/>
        </w:rPr>
        <w:t>в графе второй позиции «</w:t>
      </w:r>
      <w:r w:rsidRPr="00560FB7">
        <w:rPr>
          <w:bCs/>
          <w:color w:val="000000" w:themeColor="text1"/>
          <w:szCs w:val="28"/>
        </w:rPr>
        <w:t>Участники государственной программы» слова «Г</w:t>
      </w:r>
      <w:r w:rsidRPr="00560FB7">
        <w:rPr>
          <w:color w:val="000000" w:themeColor="text1"/>
          <w:szCs w:val="28"/>
        </w:rPr>
        <w:t xml:space="preserve">осударственный комитет Республики Карелия по охране объектов культурного наследия» заменить словами </w:t>
      </w:r>
      <w:r w:rsidRPr="00560FB7">
        <w:rPr>
          <w:bCs/>
          <w:color w:val="000000" w:themeColor="text1"/>
          <w:szCs w:val="28"/>
        </w:rPr>
        <w:t>«Управление</w:t>
      </w:r>
      <w:r w:rsidRPr="00560FB7">
        <w:rPr>
          <w:color w:val="000000" w:themeColor="text1"/>
          <w:szCs w:val="28"/>
        </w:rPr>
        <w:t xml:space="preserve"> по охране объектов культурного наследия Республики Карелия»;</w:t>
      </w:r>
    </w:p>
    <w:p w:rsidR="00794D5A" w:rsidRDefault="00794D5A" w:rsidP="00560FB7">
      <w:pPr>
        <w:pStyle w:val="ad"/>
        <w:numPr>
          <w:ilvl w:val="0"/>
          <w:numId w:val="17"/>
        </w:numPr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приложении 1:</w:t>
      </w:r>
    </w:p>
    <w:p w:rsidR="00794D5A" w:rsidRPr="002617D0" w:rsidRDefault="00794D5A" w:rsidP="00560FB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в графе десятой пункта </w:t>
      </w:r>
      <w:r w:rsidR="00560FB7">
        <w:rPr>
          <w:szCs w:val="28"/>
          <w:lang w:eastAsia="ar-SA"/>
        </w:rPr>
        <w:t>1.0.0.3.7</w:t>
      </w:r>
      <w:r>
        <w:rPr>
          <w:szCs w:val="28"/>
        </w:rPr>
        <w:t xml:space="preserve"> цифры «19</w:t>
      </w:r>
      <w:r w:rsidR="00560FB7">
        <w:rPr>
          <w:szCs w:val="28"/>
        </w:rPr>
        <w:t xml:space="preserve"> </w:t>
      </w:r>
      <w:r>
        <w:rPr>
          <w:szCs w:val="28"/>
        </w:rPr>
        <w:t xml:space="preserve">764,6» заменить цифрами </w:t>
      </w:r>
      <w:r w:rsidR="00560FB7">
        <w:rPr>
          <w:szCs w:val="28"/>
        </w:rPr>
        <w:br/>
      </w:r>
      <w:r>
        <w:rPr>
          <w:szCs w:val="28"/>
        </w:rPr>
        <w:t>«21</w:t>
      </w:r>
      <w:r w:rsidR="00560FB7">
        <w:rPr>
          <w:szCs w:val="28"/>
        </w:rPr>
        <w:t xml:space="preserve"> </w:t>
      </w:r>
      <w:r>
        <w:rPr>
          <w:szCs w:val="28"/>
        </w:rPr>
        <w:t>655,1»;</w:t>
      </w:r>
    </w:p>
    <w:p w:rsidR="00794D5A" w:rsidRDefault="00794D5A" w:rsidP="002617D0">
      <w:pPr>
        <w:pStyle w:val="ad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приложение 2 изложить в следующей редакции:</w:t>
      </w:r>
    </w:p>
    <w:p w:rsidR="00E5562D" w:rsidRDefault="00E5562D" w:rsidP="00794D5A">
      <w:pPr>
        <w:rPr>
          <w:szCs w:val="28"/>
          <w:lang w:eastAsia="ar-SA"/>
        </w:rPr>
        <w:sectPr w:rsidR="00E5562D" w:rsidSect="00AA77C8">
          <w:headerReference w:type="default" r:id="rId10"/>
          <w:headerReference w:type="first" r:id="rId11"/>
          <w:pgSz w:w="11906" w:h="16838"/>
          <w:pgMar w:top="567" w:right="567" w:bottom="709" w:left="1134" w:header="567" w:footer="0" w:gutter="0"/>
          <w:pgNumType w:start="2"/>
          <w:cols w:space="720"/>
          <w:titlePg/>
          <w:docGrid w:linePitch="381"/>
        </w:sectPr>
      </w:pPr>
    </w:p>
    <w:p w:rsidR="00AA77C8" w:rsidRDefault="00AA77C8" w:rsidP="00AA77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                                                            </w:t>
      </w:r>
    </w:p>
    <w:p w:rsidR="00794D5A" w:rsidRPr="00560FB7" w:rsidRDefault="00AA77C8" w:rsidP="00AA77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60FB7" w:rsidRPr="00560FB7">
        <w:rPr>
          <w:rFonts w:ascii="Times New Roman" w:hAnsi="Times New Roman" w:cs="Times New Roman"/>
          <w:sz w:val="24"/>
          <w:szCs w:val="24"/>
        </w:rPr>
        <w:t>«</w:t>
      </w:r>
      <w:r w:rsidR="00794D5A" w:rsidRPr="00560F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4D5A" w:rsidRPr="00560FB7" w:rsidRDefault="00794D5A" w:rsidP="00794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FB7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794D5A" w:rsidRPr="00560FB7" w:rsidRDefault="00794D5A" w:rsidP="00794D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1141"/>
      <w:bookmarkEnd w:id="1"/>
      <w:r w:rsidRPr="00560FB7"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:rsidR="00794D5A" w:rsidRPr="00560FB7" w:rsidRDefault="00794D5A" w:rsidP="00794D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FB7">
        <w:rPr>
          <w:rFonts w:ascii="Times New Roman" w:hAnsi="Times New Roman" w:cs="Times New Roman"/>
          <w:b w:val="0"/>
          <w:sz w:val="24"/>
          <w:szCs w:val="24"/>
        </w:rPr>
        <w:t>об основных мероприятиях (мероприятиях) государственной программы</w:t>
      </w:r>
    </w:p>
    <w:p w:rsidR="00794D5A" w:rsidRDefault="00794D5A" w:rsidP="00794D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544"/>
        <w:gridCol w:w="2835"/>
        <w:gridCol w:w="1276"/>
        <w:gridCol w:w="1276"/>
        <w:gridCol w:w="3827"/>
        <w:gridCol w:w="1701"/>
      </w:tblGrid>
      <w:tr w:rsidR="00794D5A" w:rsidRPr="00560FB7" w:rsidTr="00560FB7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26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4D5A"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F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94D5A" w:rsidRPr="00560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4D5A" w:rsidRPr="00560F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 (мероприятия) ведомственной, региональной целевой программы, долгосрочной целевой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5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(мероприятия)</w:t>
            </w:r>
          </w:p>
        </w:tc>
      </w:tr>
      <w:tr w:rsidR="00794D5A" w:rsidRPr="00560FB7" w:rsidTr="00560FB7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5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5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rPr>
                <w:sz w:val="24"/>
                <w:szCs w:val="24"/>
              </w:rPr>
            </w:pP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560FB7"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</w:t>
            </w:r>
            <w:r w:rsidR="002617D0" w:rsidRPr="00560FB7">
              <w:rPr>
                <w:rFonts w:ascii="Times New Roman" w:hAnsi="Times New Roman" w:cs="Times New Roman"/>
                <w:sz w:val="24"/>
                <w:szCs w:val="24"/>
              </w:rPr>
              <w:t>Карелия «</w:t>
            </w: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617D0" w:rsidRPr="00560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1.0.0.0.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повышения качества жизни населения Республики Карелия на основе всестороннего освоения культурных ресурсов республики и более полного удовлетворения потребностей граждан в услугах в сфере культуры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Задача. Сохранение культурного наследия и расширение доступа граждан к культурным ценностям и информации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1.1.1.0.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Сохранение военно-исторического наследия и государственная охрана памятников истории и объектов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объектов культурного наследия </w:t>
            </w:r>
          </w:p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Карелия, 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состояния объектов военно-исторического наследия, памятников истории и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Ремонтно-реставрационные работы, противоаварийная защита, консервация объектов культурного наследия (памятников истории и культуры)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объектов культурного наследия 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рост доли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FB7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Реализация мероприятий по строительству, сохранению мемориальных, военно-исторических объектов и памятников, связанных с развитием культуры и историей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объектов культурного наследия 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объектов, состояние которых является удовлетворительным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Разработка проектов границ территорий объектов культурного наследия, режимов использования территорий и </w:t>
            </w:r>
            <w:proofErr w:type="gram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="005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в указанных границах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объектов культурного наследия 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рост доли объектов культурного наследия с утвержденными границами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Разработка проектов зон охраны объектов культурного наследия, режимов использования территорий и градостроительных регламентов в границах данных 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объектов культурного наследия 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рост доли объектов культурного наследия с утвержденными границами зон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Мероприятия в области сохранения объектов культурного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объектов культурного наследия 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культурного наследия, на которых проведены работы по сохранению, к 2020 году до 30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0FB7" w:rsidRDefault="00560FB7"/>
    <w:p w:rsidR="00560FB7" w:rsidRDefault="00560FB7"/>
    <w:p w:rsidR="00560FB7" w:rsidRDefault="00560FB7"/>
    <w:p w:rsidR="00560FB7" w:rsidRDefault="00560FB7"/>
    <w:p w:rsidR="00560FB7" w:rsidRDefault="00560FB7"/>
    <w:p w:rsidR="00560FB7" w:rsidRDefault="00560FB7"/>
    <w:tbl>
      <w:tblPr>
        <w:tblW w:w="1545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544"/>
        <w:gridCol w:w="2835"/>
        <w:gridCol w:w="1276"/>
        <w:gridCol w:w="1276"/>
        <w:gridCol w:w="3827"/>
        <w:gridCol w:w="1701"/>
      </w:tblGrid>
      <w:tr w:rsidR="00560FB7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B7" w:rsidRPr="00560FB7" w:rsidRDefault="00560FB7" w:rsidP="00560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1.1.2.0.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Развитие музейного и архивного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C8" w:rsidRDefault="00794D5A" w:rsidP="00560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</w:t>
            </w:r>
            <w:r w:rsidR="00560FB7" w:rsidRPr="00560FB7">
              <w:rPr>
                <w:rFonts w:ascii="Times New Roman" w:hAnsi="Times New Roman" w:cs="Times New Roman"/>
                <w:sz w:val="24"/>
                <w:szCs w:val="24"/>
              </w:rPr>
              <w:t>йных предметов основного фонда, р</w:t>
            </w: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ост объема электронных баз данных государственного и муниципальных архивов </w:t>
            </w:r>
          </w:p>
          <w:p w:rsidR="00794D5A" w:rsidRPr="00560FB7" w:rsidRDefault="00794D5A" w:rsidP="00560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музейного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Обслуживание архивными организациями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</w:t>
            </w:r>
          </w:p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маломобильного) </w:t>
            </w:r>
          </w:p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документам Архивного фонда Российской Федерации, обеспечение физической </w:t>
            </w:r>
            <w:proofErr w:type="gram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сохранности подлинников документов Архивного фонда Российской Федерации</w:t>
            </w:r>
            <w:proofErr w:type="gramEnd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пользователей </w:t>
            </w:r>
          </w:p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архивной информацией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562D" w:rsidRDefault="00E5562D"/>
    <w:p w:rsidR="00E5562D" w:rsidRDefault="00E5562D"/>
    <w:p w:rsidR="00E5562D" w:rsidRDefault="00E5562D"/>
    <w:p w:rsidR="00E5562D" w:rsidRDefault="00E5562D"/>
    <w:p w:rsidR="00E5562D" w:rsidRDefault="00E5562D"/>
    <w:p w:rsidR="00E5562D" w:rsidRDefault="00E5562D"/>
    <w:p w:rsidR="00E5562D" w:rsidRDefault="00E5562D"/>
    <w:tbl>
      <w:tblPr>
        <w:tblW w:w="1545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544"/>
        <w:gridCol w:w="2835"/>
        <w:gridCol w:w="1276"/>
        <w:gridCol w:w="1276"/>
        <w:gridCol w:w="3827"/>
        <w:gridCol w:w="1701"/>
      </w:tblGrid>
      <w:tr w:rsidR="00E5562D" w:rsidRPr="00560FB7" w:rsidTr="00BB3CD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1.1.3.0.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Развитие библиотечного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Карелия, Министерство образования </w:t>
            </w:r>
          </w:p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посещаемости общедоступных (публичных) библиотек Республики Карелия </w:t>
            </w:r>
          </w:p>
          <w:p w:rsidR="00AA77C8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не менее </w:t>
            </w:r>
          </w:p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1900 тыс. посещений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библиотечного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посещаемости массовых мероприятий на базе общедоступных (публичных) библиотек Республики Карелия </w:t>
            </w:r>
          </w:p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не менее </w:t>
            </w:r>
          </w:p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280 тыс. посещений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Подключение общедоступных муниципальных библиотек к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доступности правовой и иной социально значимой информации, государственных (муниципальных) услуг, предоставляемых в электронном виде, для жителей </w:t>
            </w:r>
          </w:p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Комплектование книжных фондов муниципальных общедоступных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потребностей жителей Республики Карелия в услугах библиотек, рост количества посещений библиотек </w:t>
            </w:r>
          </w:p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на 1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1.2.0.0.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Задача. Поддержка и развитие художественно-творческой деятельности, искусств и реализация творческого потенциала населения Республики Карелия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1.2.1.0.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Развитие исполнительских искусств, сохранение нематериального культурного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жителей Республики Карелия в услугах театрально-концертных организаций и культурно-просветительских услугах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E5562D" w:rsidRPr="00560FB7" w:rsidTr="00A3401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театрально-концертного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жителей республики в услугах театрально-концертных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культурно-просветительского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жителей республики в культурно-просветительских услугах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детей республики в услугах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Задача. Обеспечение условий для развития сферы культуры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1.3.1.0.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Модернизация, строительство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и реконструкция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Карелия, Министерство строительства, жилищно-коммунального хозяйства и энергетики </w:t>
            </w:r>
          </w:p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строительство </w:t>
            </w:r>
          </w:p>
          <w:p w:rsidR="00E5562D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и реконструкция не менее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10 учреждений культуры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2, 3, 4 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 w:rsidP="00560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794D5A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</w:t>
            </w:r>
          </w:p>
          <w:p w:rsidR="00794D5A" w:rsidRPr="00560FB7" w:rsidRDefault="00794D5A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и реконструкция объектов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 w:rsidP="00560FB7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</w:p>
          <w:p w:rsidR="00794D5A" w:rsidRPr="00560FB7" w:rsidRDefault="00794D5A" w:rsidP="00560FB7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18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 w:rsidP="00560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A" w:rsidRPr="00560FB7" w:rsidRDefault="00794D5A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Развитие учреждений культуры</w:t>
            </w:r>
          </w:p>
          <w:p w:rsidR="00794D5A" w:rsidRPr="00560FB7" w:rsidRDefault="00794D5A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 w:rsidP="00560FB7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жителей республики в услугах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562D" w:rsidRDefault="00E5562D"/>
    <w:p w:rsidR="00E5562D" w:rsidRDefault="00E5562D"/>
    <w:p w:rsidR="00E5562D" w:rsidRDefault="00E5562D"/>
    <w:tbl>
      <w:tblPr>
        <w:tblW w:w="1545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544"/>
        <w:gridCol w:w="2835"/>
        <w:gridCol w:w="1276"/>
        <w:gridCol w:w="1276"/>
        <w:gridCol w:w="3827"/>
        <w:gridCol w:w="1701"/>
      </w:tblGrid>
      <w:tr w:rsidR="00E5562D" w:rsidRPr="00560FB7" w:rsidTr="00940A7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и проведение информационно-методических мероприятий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для работников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работников учреждений культуры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Pr="00560FB7" w:rsidRDefault="002617D0" w:rsidP="00560FB7">
            <w:pPr>
              <w:autoSpaceDE w:val="0"/>
              <w:rPr>
                <w:sz w:val="24"/>
                <w:szCs w:val="24"/>
              </w:rPr>
            </w:pPr>
            <w:r w:rsidRPr="00560FB7">
              <w:rPr>
                <w:sz w:val="24"/>
                <w:szCs w:val="24"/>
              </w:rPr>
              <w:t>у</w:t>
            </w:r>
            <w:r w:rsidR="00794D5A" w:rsidRPr="00560FB7">
              <w:rPr>
                <w:sz w:val="24"/>
                <w:szCs w:val="24"/>
              </w:rPr>
              <w:t xml:space="preserve">величение </w:t>
            </w:r>
            <w:r w:rsidR="00560FB7" w:rsidRPr="00560FB7">
              <w:rPr>
                <w:sz w:val="24"/>
                <w:szCs w:val="24"/>
              </w:rPr>
              <w:t>средней численности</w:t>
            </w:r>
            <w:r w:rsidR="00794D5A" w:rsidRPr="00560FB7">
              <w:rPr>
                <w:sz w:val="24"/>
                <w:szCs w:val="24"/>
              </w:rPr>
              <w:t xml:space="preserve"> участников клубных формирований</w:t>
            </w:r>
          </w:p>
          <w:p w:rsidR="00794D5A" w:rsidRPr="00560FB7" w:rsidRDefault="00794D5A" w:rsidP="002617D0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5A" w:rsidRPr="00560FB7" w:rsidTr="00560FB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Создание и модернизация учреждений культурно-досугового типа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2617D0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4D5A" w:rsidRPr="00560FB7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1.3.2.0.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Поддержка и развитие отраслевого образования, кадрового потенциала сферы культуры, творческих индустрий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инвестиционного потенциала рынка творческих индустрий, создание системы кадрового обеспечения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Поддержка молодых дарований, деятелей искусств, работников культуры, творческих коллективов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и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молодых дарований, деятелей искусств, работников культуры и творческих коллективов, поддержка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562D" w:rsidRDefault="00E5562D"/>
    <w:p w:rsidR="00E5562D" w:rsidRDefault="00E5562D"/>
    <w:p w:rsidR="00E5562D" w:rsidRDefault="00E5562D"/>
    <w:p w:rsidR="00E5562D" w:rsidRDefault="00E5562D"/>
    <w:tbl>
      <w:tblPr>
        <w:tblW w:w="1545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544"/>
        <w:gridCol w:w="2835"/>
        <w:gridCol w:w="1276"/>
        <w:gridCol w:w="1276"/>
        <w:gridCol w:w="3827"/>
        <w:gridCol w:w="1701"/>
      </w:tblGrid>
      <w:tr w:rsidR="00E5562D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и проведение курсов повышения квалификации, конференций, семинаров, лекций, круглых столов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794D5A" w:rsidRPr="00560FB7" w:rsidRDefault="00794D5A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и проведение конкурсов на предоставление субсидий социально ориентированным некоммерческим организациям для развития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794D5A" w:rsidRPr="00560FB7" w:rsidRDefault="00794D5A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не менее 1 конкурса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D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Поддержка субъектов малого и среднего предпринимательства, осуществляющих деятельность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в области народно-художествен</w:t>
            </w:r>
            <w:r w:rsidR="005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рост качества оказываемых ими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5A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Мероприятие.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работников сельских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562D" w:rsidRDefault="00E5562D"/>
    <w:p w:rsidR="00E5562D" w:rsidRDefault="00E5562D"/>
    <w:p w:rsidR="00E5562D" w:rsidRDefault="00E5562D"/>
    <w:tbl>
      <w:tblPr>
        <w:tblW w:w="171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3544"/>
        <w:gridCol w:w="2835"/>
        <w:gridCol w:w="1276"/>
        <w:gridCol w:w="1276"/>
        <w:gridCol w:w="3827"/>
        <w:gridCol w:w="1701"/>
        <w:gridCol w:w="1701"/>
      </w:tblGrid>
      <w:tr w:rsidR="00E5562D" w:rsidRPr="00560FB7" w:rsidTr="00826779">
        <w:trPr>
          <w:gridAfter w:val="1"/>
          <w:wAfter w:w="1701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D" w:rsidRPr="00560FB7" w:rsidRDefault="00E5562D" w:rsidP="00D11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5A" w:rsidRPr="00560FB7" w:rsidTr="00E5562D">
        <w:trPr>
          <w:gridAfter w:val="1"/>
          <w:wAfter w:w="1701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1.3.3.0.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плана основных мероприятий, связанных с подготовкой и проведением празднования в 2020 году 100-летия образования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D0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полном объеме </w:t>
            </w:r>
          </w:p>
          <w:p w:rsidR="00794D5A" w:rsidRPr="00560FB7" w:rsidRDefault="00794D5A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25 мероприятий плана основных мероприятий, связанных с подготовкой и проведением празднования в 2020 году 100-летия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560FB7" w:rsidRDefault="00794D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FB7" w:rsidRPr="00560FB7" w:rsidTr="00E556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Pr="00560FB7" w:rsidRDefault="00560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Pr="00560FB7" w:rsidRDefault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Pr="00560FB7" w:rsidRDefault="00560FB7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Pr="00560FB7" w:rsidRDefault="00560FB7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Pr="00560FB7" w:rsidRDefault="00560FB7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7" w:rsidRPr="00560FB7" w:rsidRDefault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7" w:rsidRPr="00560FB7" w:rsidRDefault="00560FB7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0FB7" w:rsidRPr="00560FB7" w:rsidRDefault="00560FB7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B7" w:rsidRPr="00560FB7" w:rsidRDefault="00560FB7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B7" w:rsidRPr="00560FB7" w:rsidRDefault="00560FB7" w:rsidP="00560FB7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0F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94D5A" w:rsidRDefault="00794D5A" w:rsidP="00794D5A">
      <w:pPr>
        <w:pStyle w:val="ad"/>
        <w:tabs>
          <w:tab w:val="left" w:pos="1134"/>
        </w:tabs>
        <w:ind w:left="709"/>
        <w:jc w:val="both"/>
        <w:rPr>
          <w:szCs w:val="28"/>
          <w:lang w:eastAsia="ar-SA"/>
        </w:rPr>
      </w:pPr>
    </w:p>
    <w:p w:rsidR="00794D5A" w:rsidRDefault="00794D5A" w:rsidP="00794D5A">
      <w:pPr>
        <w:pStyle w:val="ad"/>
        <w:tabs>
          <w:tab w:val="left" w:pos="1134"/>
        </w:tabs>
        <w:ind w:left="709"/>
        <w:jc w:val="both"/>
        <w:rPr>
          <w:szCs w:val="28"/>
          <w:lang w:eastAsia="ar-SA"/>
        </w:rPr>
      </w:pPr>
    </w:p>
    <w:p w:rsidR="00794D5A" w:rsidRDefault="00794D5A" w:rsidP="00794D5A">
      <w:pPr>
        <w:pStyle w:val="ad"/>
        <w:tabs>
          <w:tab w:val="left" w:pos="1134"/>
        </w:tabs>
        <w:ind w:left="709"/>
        <w:jc w:val="both"/>
        <w:rPr>
          <w:szCs w:val="28"/>
          <w:lang w:eastAsia="ar-SA"/>
        </w:rPr>
      </w:pPr>
    </w:p>
    <w:p w:rsidR="00794D5A" w:rsidRDefault="00794D5A" w:rsidP="00794D5A">
      <w:pPr>
        <w:pStyle w:val="ad"/>
        <w:tabs>
          <w:tab w:val="left" w:pos="1134"/>
        </w:tabs>
        <w:ind w:left="709"/>
        <w:jc w:val="both"/>
        <w:rPr>
          <w:szCs w:val="28"/>
          <w:lang w:eastAsia="ar-SA"/>
        </w:rPr>
      </w:pPr>
    </w:p>
    <w:p w:rsidR="00794D5A" w:rsidRDefault="00794D5A" w:rsidP="00794D5A">
      <w:pPr>
        <w:pStyle w:val="ad"/>
        <w:tabs>
          <w:tab w:val="left" w:pos="1134"/>
        </w:tabs>
        <w:ind w:left="709"/>
        <w:jc w:val="both"/>
        <w:rPr>
          <w:szCs w:val="28"/>
          <w:lang w:eastAsia="ar-SA"/>
        </w:rPr>
      </w:pPr>
    </w:p>
    <w:p w:rsidR="00794D5A" w:rsidRDefault="00794D5A" w:rsidP="00794D5A">
      <w:pPr>
        <w:rPr>
          <w:szCs w:val="28"/>
          <w:lang w:eastAsia="ar-SA"/>
        </w:rPr>
        <w:sectPr w:rsidR="00794D5A" w:rsidSect="00AA77C8">
          <w:pgSz w:w="16838" w:h="11906" w:orient="landscape"/>
          <w:pgMar w:top="567" w:right="567" w:bottom="567" w:left="709" w:header="567" w:footer="0" w:gutter="0"/>
          <w:pgNumType w:start="2"/>
          <w:cols w:space="720"/>
          <w:titlePg/>
          <w:docGrid w:linePitch="381"/>
        </w:sectPr>
      </w:pPr>
    </w:p>
    <w:p w:rsidR="00794D5A" w:rsidRDefault="00794D5A" w:rsidP="00794D5A">
      <w:pPr>
        <w:pStyle w:val="ad"/>
        <w:tabs>
          <w:tab w:val="left" w:pos="1134"/>
        </w:tabs>
        <w:ind w:left="709"/>
        <w:jc w:val="both"/>
        <w:rPr>
          <w:szCs w:val="28"/>
          <w:lang w:eastAsia="ar-SA"/>
        </w:rPr>
      </w:pPr>
    </w:p>
    <w:p w:rsidR="00794D5A" w:rsidRDefault="00794D5A" w:rsidP="00794D5A">
      <w:pPr>
        <w:pStyle w:val="ad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приложении 4:</w:t>
      </w:r>
    </w:p>
    <w:p w:rsidR="00794D5A" w:rsidRDefault="00794D5A" w:rsidP="00794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а) в графе третьей позиции «</w:t>
      </w:r>
      <w:r>
        <w:rPr>
          <w:szCs w:val="28"/>
        </w:rPr>
        <w:t xml:space="preserve">Основное мероприятие 1.1.1.0» </w:t>
      </w:r>
      <w:r>
        <w:rPr>
          <w:color w:val="000000" w:themeColor="text1"/>
          <w:szCs w:val="28"/>
        </w:rPr>
        <w:t>слова «</w:t>
      </w:r>
      <w:r>
        <w:rPr>
          <w:szCs w:val="28"/>
        </w:rPr>
        <w:t>Государственный комитет Республики Карелия по охране объектов культурного наследия» заменить словами «</w:t>
      </w:r>
      <w:r>
        <w:rPr>
          <w:bCs/>
          <w:color w:val="000000" w:themeColor="text1"/>
          <w:szCs w:val="28"/>
        </w:rPr>
        <w:t>Управление</w:t>
      </w:r>
      <w:r>
        <w:rPr>
          <w:color w:val="000000" w:themeColor="text1"/>
          <w:szCs w:val="28"/>
        </w:rPr>
        <w:t xml:space="preserve"> по охране объектов культурного наследия Республики Карелия»;</w:t>
      </w:r>
    </w:p>
    <w:p w:rsidR="00794D5A" w:rsidRDefault="00794D5A" w:rsidP="00794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в графе третьей позиции «</w:t>
      </w:r>
      <w:r>
        <w:rPr>
          <w:szCs w:val="28"/>
        </w:rPr>
        <w:t>Мероприятие 1.1.1.1» с</w:t>
      </w:r>
      <w:r>
        <w:rPr>
          <w:color w:val="000000" w:themeColor="text1"/>
          <w:szCs w:val="28"/>
        </w:rPr>
        <w:t>лова «</w:t>
      </w:r>
      <w:r>
        <w:rPr>
          <w:szCs w:val="28"/>
        </w:rPr>
        <w:t xml:space="preserve">Государственный комитет Республики Карелия по охране объектов культурного наследия» заменить словами </w:t>
      </w:r>
      <w:r>
        <w:rPr>
          <w:bCs/>
          <w:color w:val="000000" w:themeColor="text1"/>
          <w:szCs w:val="28"/>
        </w:rPr>
        <w:t>«Управление</w:t>
      </w:r>
      <w:r>
        <w:rPr>
          <w:color w:val="000000" w:themeColor="text1"/>
          <w:szCs w:val="28"/>
        </w:rPr>
        <w:t xml:space="preserve"> по охране объектов культурного наследия Республики Карелия»;</w:t>
      </w:r>
    </w:p>
    <w:p w:rsidR="00794D5A" w:rsidRDefault="00794D5A" w:rsidP="00794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 в графе третьей позиции «</w:t>
      </w:r>
      <w:r>
        <w:rPr>
          <w:szCs w:val="28"/>
        </w:rPr>
        <w:t>Мероприятие 1.1.1.2» с</w:t>
      </w:r>
      <w:r>
        <w:rPr>
          <w:color w:val="000000" w:themeColor="text1"/>
          <w:szCs w:val="28"/>
        </w:rPr>
        <w:t>лова «</w:t>
      </w:r>
      <w:r>
        <w:rPr>
          <w:szCs w:val="28"/>
        </w:rPr>
        <w:t xml:space="preserve">Государственный комитет Республики Карелия по охране объектов культурного наследия» заменить словами </w:t>
      </w:r>
      <w:r>
        <w:rPr>
          <w:bCs/>
          <w:color w:val="000000" w:themeColor="text1"/>
          <w:szCs w:val="28"/>
        </w:rPr>
        <w:t>«Управление</w:t>
      </w:r>
      <w:r>
        <w:rPr>
          <w:color w:val="000000" w:themeColor="text1"/>
          <w:szCs w:val="28"/>
        </w:rPr>
        <w:t xml:space="preserve"> по охране объектов культурного наследия Республики Карелия»;</w:t>
      </w:r>
    </w:p>
    <w:p w:rsidR="00794D5A" w:rsidRDefault="00794D5A" w:rsidP="00794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г) в графе третьей позиции «</w:t>
      </w:r>
      <w:r>
        <w:rPr>
          <w:szCs w:val="28"/>
        </w:rPr>
        <w:t>Мероприятие 1.1.1.3» с</w:t>
      </w:r>
      <w:r>
        <w:rPr>
          <w:color w:val="000000" w:themeColor="text1"/>
          <w:szCs w:val="28"/>
        </w:rPr>
        <w:t>лова «</w:t>
      </w:r>
      <w:r>
        <w:rPr>
          <w:szCs w:val="28"/>
        </w:rPr>
        <w:t xml:space="preserve">Государственный комитет Республики Карелия по охране объектов культурного наследия» заменить словами </w:t>
      </w:r>
      <w:r>
        <w:rPr>
          <w:bCs/>
          <w:color w:val="000000" w:themeColor="text1"/>
          <w:szCs w:val="28"/>
        </w:rPr>
        <w:t>«Управление</w:t>
      </w:r>
      <w:r>
        <w:rPr>
          <w:color w:val="000000" w:themeColor="text1"/>
          <w:szCs w:val="28"/>
        </w:rPr>
        <w:t xml:space="preserve"> по охране объектов культурного наследия Республики Карелия»;</w:t>
      </w:r>
    </w:p>
    <w:p w:rsidR="00794D5A" w:rsidRDefault="00794D5A" w:rsidP="00794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д) в графе третьей позиции «</w:t>
      </w:r>
      <w:r>
        <w:rPr>
          <w:szCs w:val="28"/>
        </w:rPr>
        <w:t>Мероприятие 1.1.1.4» с</w:t>
      </w:r>
      <w:r>
        <w:rPr>
          <w:color w:val="000000" w:themeColor="text1"/>
          <w:szCs w:val="28"/>
        </w:rPr>
        <w:t>лова «</w:t>
      </w:r>
      <w:r>
        <w:rPr>
          <w:szCs w:val="28"/>
        </w:rPr>
        <w:t xml:space="preserve">Государственный комитет Республики Карелия по охране объектов культурного наследия» заменить словами </w:t>
      </w:r>
      <w:r>
        <w:rPr>
          <w:bCs/>
          <w:color w:val="000000" w:themeColor="text1"/>
          <w:szCs w:val="28"/>
        </w:rPr>
        <w:t>«Управление</w:t>
      </w:r>
      <w:r>
        <w:rPr>
          <w:color w:val="000000" w:themeColor="text1"/>
          <w:szCs w:val="28"/>
        </w:rPr>
        <w:t xml:space="preserve"> по охране объектов культурного наследия Республики Карелия»;</w:t>
      </w:r>
    </w:p>
    <w:p w:rsidR="00794D5A" w:rsidRDefault="00794D5A" w:rsidP="00794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е) в графе третьей позиции «</w:t>
      </w:r>
      <w:r>
        <w:rPr>
          <w:szCs w:val="28"/>
        </w:rPr>
        <w:t>Мероприятие 1.1.1.5» с</w:t>
      </w:r>
      <w:r>
        <w:rPr>
          <w:color w:val="000000" w:themeColor="text1"/>
          <w:szCs w:val="28"/>
        </w:rPr>
        <w:t>лова «</w:t>
      </w:r>
      <w:r>
        <w:rPr>
          <w:szCs w:val="28"/>
        </w:rPr>
        <w:t xml:space="preserve">Государственный комитет Республики Карелия по охране объектов культурного наследия» заменить словами </w:t>
      </w:r>
      <w:r>
        <w:rPr>
          <w:bCs/>
          <w:color w:val="000000" w:themeColor="text1"/>
          <w:szCs w:val="28"/>
        </w:rPr>
        <w:t>«Управление</w:t>
      </w:r>
      <w:r>
        <w:rPr>
          <w:color w:val="000000" w:themeColor="text1"/>
          <w:szCs w:val="28"/>
        </w:rPr>
        <w:t xml:space="preserve"> по охране объектов культурного наследия Республики Карелия»;</w:t>
      </w:r>
    </w:p>
    <w:p w:rsidR="00794D5A" w:rsidRDefault="00794D5A" w:rsidP="00794D5A">
      <w:pPr>
        <w:pStyle w:val="ad"/>
        <w:numPr>
          <w:ilvl w:val="0"/>
          <w:numId w:val="17"/>
        </w:numPr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</w:t>
      </w:r>
      <w:r>
        <w:rPr>
          <w:szCs w:val="28"/>
        </w:rPr>
        <w:t>риложение 6 изложить в следующей редакции:</w:t>
      </w:r>
    </w:p>
    <w:p w:rsidR="00794D5A" w:rsidRDefault="00794D5A" w:rsidP="00794D5A">
      <w:pPr>
        <w:rPr>
          <w:szCs w:val="28"/>
          <w:lang w:eastAsia="ar-SA"/>
        </w:rPr>
        <w:sectPr w:rsidR="00794D5A">
          <w:pgSz w:w="11906" w:h="16838"/>
          <w:pgMar w:top="567" w:right="567" w:bottom="709" w:left="1134" w:header="567" w:footer="0" w:gutter="0"/>
          <w:cols w:space="720"/>
        </w:sectPr>
      </w:pPr>
    </w:p>
    <w:p w:rsidR="002617D0" w:rsidRDefault="00AA77C8" w:rsidP="00E5562D">
      <w:pPr>
        <w:ind w:firstLine="70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11</w:t>
      </w:r>
    </w:p>
    <w:p w:rsidR="00E5562D" w:rsidRDefault="00E5562D" w:rsidP="00E5562D">
      <w:pPr>
        <w:ind w:firstLine="709"/>
        <w:jc w:val="center"/>
        <w:rPr>
          <w:sz w:val="24"/>
          <w:szCs w:val="24"/>
          <w:lang w:eastAsia="ar-SA"/>
        </w:rPr>
      </w:pPr>
    </w:p>
    <w:tbl>
      <w:tblPr>
        <w:tblW w:w="155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70"/>
        <w:gridCol w:w="2015"/>
        <w:gridCol w:w="1085"/>
        <w:gridCol w:w="1067"/>
        <w:gridCol w:w="1067"/>
        <w:gridCol w:w="984"/>
        <w:gridCol w:w="983"/>
        <w:gridCol w:w="1270"/>
        <w:gridCol w:w="992"/>
        <w:gridCol w:w="1134"/>
        <w:gridCol w:w="973"/>
      </w:tblGrid>
      <w:tr w:rsidR="002617D0" w:rsidRPr="00AA77C8" w:rsidTr="00AA77C8">
        <w:trPr>
          <w:trHeight w:val="315"/>
        </w:trPr>
        <w:tc>
          <w:tcPr>
            <w:tcW w:w="15540" w:type="dxa"/>
            <w:gridSpan w:val="11"/>
            <w:noWrap/>
          </w:tcPr>
          <w:p w:rsidR="002617D0" w:rsidRPr="00AA77C8" w:rsidRDefault="002617D0" w:rsidP="002617D0">
            <w:pPr>
              <w:jc w:val="right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ar-SA"/>
              </w:rPr>
              <w:t xml:space="preserve"> «Приложение 6 к государственной программе</w:t>
            </w:r>
          </w:p>
        </w:tc>
      </w:tr>
      <w:tr w:rsidR="00794D5A" w:rsidRPr="00AA77C8" w:rsidTr="00AA77C8">
        <w:trPr>
          <w:trHeight w:val="315"/>
        </w:trPr>
        <w:tc>
          <w:tcPr>
            <w:tcW w:w="15540" w:type="dxa"/>
            <w:gridSpan w:val="11"/>
            <w:noWrap/>
            <w:vAlign w:val="center"/>
          </w:tcPr>
          <w:p w:rsidR="002617D0" w:rsidRPr="00AA77C8" w:rsidRDefault="00261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94D5A" w:rsidRPr="00AA77C8" w:rsidRDefault="00794D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7C8">
              <w:rPr>
                <w:b/>
                <w:bCs/>
                <w:color w:val="000000"/>
                <w:sz w:val="24"/>
                <w:szCs w:val="24"/>
              </w:rPr>
              <w:t>Сведения о показателях (индикаторах) в разрезе муниципальных образований</w:t>
            </w:r>
          </w:p>
          <w:p w:rsidR="002617D0" w:rsidRPr="00AA77C8" w:rsidRDefault="00261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94D5A" w:rsidRPr="00AA77C8" w:rsidTr="00AA77C8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2019 </w:t>
            </w:r>
          </w:p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2020 </w:t>
            </w:r>
          </w:p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94D5A" w:rsidRPr="00AA77C8" w:rsidTr="00AA77C8">
        <w:trPr>
          <w:trHeight w:val="300"/>
        </w:trPr>
        <w:tc>
          <w:tcPr>
            <w:tcW w:w="155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Задача 1. Сохранение культурного наследия и расширение доступа граждан к культурным ценностям и информации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показатель </w:t>
            </w:r>
            <w:r w:rsidRPr="00AA77C8">
              <w:rPr>
                <w:bCs/>
                <w:color w:val="000000"/>
                <w:sz w:val="24"/>
                <w:szCs w:val="24"/>
              </w:rPr>
              <w:t>1.0.0.1.11.</w:t>
            </w:r>
            <w:r w:rsidRPr="00AA77C8">
              <w:rPr>
                <w:color w:val="000000"/>
                <w:sz w:val="24"/>
                <w:szCs w:val="24"/>
              </w:rPr>
              <w:t xml:space="preserve"> </w:t>
            </w:r>
          </w:p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Количество посещений библиотек</w:t>
            </w:r>
          </w:p>
          <w:p w:rsidR="00AA77C8" w:rsidRDefault="00794D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AA77C8">
              <w:rPr>
                <w:color w:val="000000"/>
                <w:sz w:val="24"/>
                <w:szCs w:val="24"/>
              </w:rPr>
              <w:t xml:space="preserve">(на 1 жителя </w:t>
            </w:r>
            <w:proofErr w:type="gramEnd"/>
          </w:p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в год), посещений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A77C8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5A" w:rsidRPr="00AA77C8" w:rsidRDefault="00794D5A" w:rsidP="00AA77C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Задача 3. Обеспечение условий для развития сферы культуры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показатель </w:t>
            </w:r>
            <w:r w:rsidRPr="00AA77C8">
              <w:rPr>
                <w:sz w:val="24"/>
                <w:szCs w:val="24"/>
              </w:rPr>
              <w:t>1.0.0.3.5.</w:t>
            </w:r>
          </w:p>
          <w:p w:rsid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Количество посещений организаций культуры по отношению </w:t>
            </w:r>
          </w:p>
          <w:p w:rsid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к уровню </w:t>
            </w:r>
          </w:p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2010 года, 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AA77C8" w:rsidRDefault="00AA77C8"/>
    <w:tbl>
      <w:tblPr>
        <w:tblW w:w="155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70"/>
        <w:gridCol w:w="2015"/>
        <w:gridCol w:w="1085"/>
        <w:gridCol w:w="1067"/>
        <w:gridCol w:w="1067"/>
        <w:gridCol w:w="984"/>
        <w:gridCol w:w="983"/>
        <w:gridCol w:w="1270"/>
        <w:gridCol w:w="992"/>
        <w:gridCol w:w="1134"/>
        <w:gridCol w:w="973"/>
      </w:tblGrid>
      <w:tr w:rsidR="00AA77C8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показатель </w:t>
            </w:r>
            <w:r w:rsidRPr="00AA77C8">
              <w:rPr>
                <w:bCs/>
                <w:color w:val="000000"/>
                <w:sz w:val="24"/>
                <w:szCs w:val="24"/>
              </w:rPr>
              <w:t>1.0.0.3.6.</w:t>
            </w:r>
            <w:r w:rsidRPr="00AA77C8">
              <w:rPr>
                <w:color w:val="000000"/>
                <w:sz w:val="24"/>
                <w:szCs w:val="24"/>
              </w:rPr>
              <w:t xml:space="preserve"> </w:t>
            </w:r>
          </w:p>
          <w:p w:rsid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Средняя численность участников клубных формирований </w:t>
            </w:r>
          </w:p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в расчете </w:t>
            </w:r>
            <w:r w:rsidRPr="00AA77C8">
              <w:rPr>
                <w:color w:val="000000"/>
                <w:sz w:val="24"/>
                <w:szCs w:val="24"/>
              </w:rPr>
              <w:br/>
              <w:t xml:space="preserve">на 1 тыс. человек </w:t>
            </w:r>
          </w:p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AA77C8">
              <w:rPr>
                <w:color w:val="000000"/>
                <w:sz w:val="24"/>
                <w:szCs w:val="24"/>
              </w:rPr>
              <w:t>муници</w:t>
            </w:r>
            <w:r w:rsidR="00AA77C8">
              <w:rPr>
                <w:color w:val="000000"/>
                <w:sz w:val="24"/>
                <w:szCs w:val="24"/>
              </w:rPr>
              <w:t>-</w:t>
            </w:r>
            <w:r w:rsidRPr="00AA77C8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Pr="00AA77C8">
              <w:rPr>
                <w:color w:val="000000"/>
                <w:sz w:val="24"/>
                <w:szCs w:val="24"/>
              </w:rPr>
              <w:t xml:space="preserve"> домах культуры), человек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показатель 1.0.0.3.7. </w:t>
            </w:r>
          </w:p>
          <w:p w:rsidR="00794D5A" w:rsidRPr="00AA77C8" w:rsidRDefault="00794D5A" w:rsidP="00AA77C8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 xml:space="preserve">Минимальное целевое значение средней заработной платы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27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26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778,5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23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974,5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AA77C8" w:rsidRDefault="00AA77C8"/>
    <w:tbl>
      <w:tblPr>
        <w:tblW w:w="162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70"/>
        <w:gridCol w:w="2015"/>
        <w:gridCol w:w="1085"/>
        <w:gridCol w:w="1067"/>
        <w:gridCol w:w="1067"/>
        <w:gridCol w:w="984"/>
        <w:gridCol w:w="983"/>
        <w:gridCol w:w="1270"/>
        <w:gridCol w:w="992"/>
        <w:gridCol w:w="1134"/>
        <w:gridCol w:w="973"/>
        <w:gridCol w:w="728"/>
      </w:tblGrid>
      <w:tr w:rsidR="00AA77C8" w:rsidRPr="00AA77C8" w:rsidTr="00C932CD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C8" w:rsidRPr="00AA77C8" w:rsidRDefault="00AA77C8" w:rsidP="00D11E04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AA77C8" w:rsidP="00AA77C8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работников муниципальных учреждений культуры, рублей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27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29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19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18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21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800,9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19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19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17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975,9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17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94D5A" w:rsidRPr="00AA77C8" w:rsidTr="00AA77C8">
        <w:trPr>
          <w:gridAfter w:val="1"/>
          <w:wAfter w:w="72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A" w:rsidRPr="00AA77C8" w:rsidRDefault="00794D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D5A" w:rsidRPr="00AA77C8" w:rsidRDefault="00794D5A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20</w:t>
            </w:r>
            <w:r w:rsidR="00E5562D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D5A" w:rsidRPr="00AA77C8" w:rsidRDefault="00794D5A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17D0" w:rsidRPr="00AA77C8" w:rsidTr="00AA77C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7D0" w:rsidRPr="00AA77C8" w:rsidRDefault="002617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7C8"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 w:rsidRPr="00AA77C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D0" w:rsidRPr="00AA77C8" w:rsidRDefault="00261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D0" w:rsidRPr="00AA77C8" w:rsidRDefault="002617D0">
            <w:pPr>
              <w:jc w:val="center"/>
              <w:rPr>
                <w:color w:val="000000"/>
                <w:sz w:val="24"/>
                <w:szCs w:val="24"/>
              </w:rPr>
            </w:pPr>
            <w:r w:rsidRPr="00AA77C8">
              <w:rPr>
                <w:color w:val="000000"/>
                <w:sz w:val="24"/>
                <w:szCs w:val="24"/>
              </w:rPr>
              <w:t>22</w:t>
            </w:r>
            <w:r w:rsidR="00AA77C8" w:rsidRPr="00AA77C8">
              <w:rPr>
                <w:color w:val="000000"/>
                <w:sz w:val="24"/>
                <w:szCs w:val="24"/>
              </w:rPr>
              <w:t xml:space="preserve"> </w:t>
            </w:r>
            <w:r w:rsidRPr="00AA77C8">
              <w:rPr>
                <w:color w:val="000000"/>
                <w:sz w:val="24"/>
                <w:szCs w:val="24"/>
              </w:rPr>
              <w:t>043,9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7D0" w:rsidRPr="00AA77C8" w:rsidRDefault="002617D0">
            <w:pPr>
              <w:jc w:val="center"/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tcBorders>
              <w:left w:val="nil"/>
            </w:tcBorders>
            <w:shd w:val="clear" w:color="auto" w:fill="FFFFFF"/>
          </w:tcPr>
          <w:p w:rsidR="002617D0" w:rsidRPr="00AA77C8" w:rsidRDefault="002617D0" w:rsidP="002617D0">
            <w:pPr>
              <w:rPr>
                <w:sz w:val="24"/>
                <w:szCs w:val="24"/>
                <w:lang w:eastAsia="en-US"/>
              </w:rPr>
            </w:pPr>
            <w:r w:rsidRPr="00AA77C8">
              <w:rPr>
                <w:sz w:val="24"/>
                <w:szCs w:val="24"/>
                <w:lang w:eastAsia="en-US"/>
              </w:rPr>
              <w:t>».</w:t>
            </w:r>
          </w:p>
        </w:tc>
      </w:tr>
    </w:tbl>
    <w:p w:rsidR="00794D5A" w:rsidRDefault="00794D5A" w:rsidP="00794D5A">
      <w:pPr>
        <w:autoSpaceDE w:val="0"/>
        <w:autoSpaceDN w:val="0"/>
        <w:adjustRightInd w:val="0"/>
        <w:ind w:firstLine="540"/>
        <w:rPr>
          <w:szCs w:val="28"/>
        </w:rPr>
      </w:pPr>
    </w:p>
    <w:p w:rsidR="00794D5A" w:rsidRDefault="00794D5A" w:rsidP="00794D5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77C8" w:rsidRDefault="00AA77C8" w:rsidP="00794D5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4D5A" w:rsidRDefault="00794D5A" w:rsidP="00794D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Карелия                             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94D5A" w:rsidRDefault="00794D5A" w:rsidP="0079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D5A" w:rsidRDefault="00794D5A" w:rsidP="00794D5A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794D5A" w:rsidSect="00E5562D">
      <w:headerReference w:type="default" r:id="rId12"/>
      <w:pgSz w:w="16838" w:h="11906" w:orient="landscape"/>
      <w:pgMar w:top="1560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B7" w:rsidRDefault="00560FB7" w:rsidP="00CE0D98">
      <w:r>
        <w:separator/>
      </w:r>
    </w:p>
  </w:endnote>
  <w:endnote w:type="continuationSeparator" w:id="0">
    <w:p w:rsidR="00560FB7" w:rsidRDefault="00560FB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B7" w:rsidRDefault="00560FB7" w:rsidP="00CE0D98">
      <w:r>
        <w:separator/>
      </w:r>
    </w:p>
  </w:footnote>
  <w:footnote w:type="continuationSeparator" w:id="0">
    <w:p w:rsidR="00560FB7" w:rsidRDefault="00560FB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227846"/>
      <w:docPartObj>
        <w:docPartGallery w:val="Page Numbers (Top of Page)"/>
        <w:docPartUnique/>
      </w:docPartObj>
    </w:sdtPr>
    <w:sdtEndPr/>
    <w:sdtContent>
      <w:p w:rsidR="00E5562D" w:rsidRDefault="00E556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E6">
          <w:rPr>
            <w:noProof/>
          </w:rPr>
          <w:t>10</w:t>
        </w:r>
        <w:r>
          <w:fldChar w:fldCharType="end"/>
        </w:r>
      </w:p>
    </w:sdtContent>
  </w:sdt>
  <w:p w:rsidR="00E5562D" w:rsidRDefault="00E556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C8" w:rsidRDefault="00AA77C8">
    <w:pPr>
      <w:pStyle w:val="a8"/>
      <w:jc w:val="center"/>
    </w:pPr>
  </w:p>
  <w:p w:rsidR="00AA77C8" w:rsidRDefault="00AA77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264786"/>
      <w:docPartObj>
        <w:docPartGallery w:val="Page Numbers (Top of Page)"/>
        <w:docPartUnique/>
      </w:docPartObj>
    </w:sdtPr>
    <w:sdtEndPr/>
    <w:sdtContent>
      <w:p w:rsidR="00560FB7" w:rsidRDefault="00560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E6">
          <w:rPr>
            <w:noProof/>
          </w:rPr>
          <w:t>14</w:t>
        </w:r>
        <w:r>
          <w:fldChar w:fldCharType="end"/>
        </w:r>
      </w:p>
    </w:sdtContent>
  </w:sdt>
  <w:p w:rsidR="00560FB7" w:rsidRDefault="00560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20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5" w:hanging="2160"/>
      </w:p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3965EA9"/>
    <w:multiLevelType w:val="hybridMultilevel"/>
    <w:tmpl w:val="9E548362"/>
    <w:lvl w:ilvl="0" w:tplc="575E370E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921EC1"/>
    <w:multiLevelType w:val="hybridMultilevel"/>
    <w:tmpl w:val="D43A5CD4"/>
    <w:lvl w:ilvl="0" w:tplc="B4B057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17D0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0FB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4D5A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152C"/>
    <w:rsid w:val="008931A7"/>
    <w:rsid w:val="008951E0"/>
    <w:rsid w:val="008A1AF8"/>
    <w:rsid w:val="008A3180"/>
    <w:rsid w:val="008C5A4D"/>
    <w:rsid w:val="008E4CE6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A77C8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5562D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90">
    <w:name w:val="Заголовок 9 Знак"/>
    <w:basedOn w:val="a0"/>
    <w:link w:val="9"/>
    <w:rsid w:val="00794D5A"/>
    <w:rPr>
      <w:rFonts w:ascii="Arial" w:hAnsi="Arial" w:cs="Arial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794D5A"/>
    <w:rPr>
      <w:color w:val="800080" w:themeColor="followed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794D5A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794D5A"/>
    <w:rPr>
      <w:sz w:val="28"/>
    </w:rPr>
  </w:style>
  <w:style w:type="paragraph" w:customStyle="1" w:styleId="Standard">
    <w:name w:val="Standard"/>
    <w:rsid w:val="00794D5A"/>
    <w:pPr>
      <w:suppressAutoHyphens/>
      <w:autoSpaceDN w:val="0"/>
    </w:pPr>
    <w:rPr>
      <w:kern w:val="3"/>
      <w:sz w:val="28"/>
      <w:lang w:eastAsia="ar-SA"/>
    </w:rPr>
  </w:style>
  <w:style w:type="paragraph" w:customStyle="1" w:styleId="ConsPlusNonformat">
    <w:name w:val="ConsPlusNonformat"/>
    <w:rsid w:val="00794D5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pagesindoccount">
    <w:name w:val="pagesindoccount"/>
    <w:basedOn w:val="a0"/>
    <w:rsid w:val="00794D5A"/>
  </w:style>
  <w:style w:type="table" w:styleId="af7">
    <w:name w:val="Table Grid"/>
    <w:basedOn w:val="a1"/>
    <w:uiPriority w:val="39"/>
    <w:rsid w:val="00794D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91BA-328D-45F0-9A40-A6BDA1E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2623</Words>
  <Characters>16261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2017-12-25T12:18:00Z</cp:lastPrinted>
  <dcterms:created xsi:type="dcterms:W3CDTF">2017-12-12T12:44:00Z</dcterms:created>
  <dcterms:modified xsi:type="dcterms:W3CDTF">2017-12-25T12:18:00Z</dcterms:modified>
</cp:coreProperties>
</file>