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765644" w:rsidRDefault="00765644" w:rsidP="008770D6">
      <w:pPr>
        <w:ind w:right="-143"/>
        <w:rPr>
          <w:sz w:val="28"/>
          <w:szCs w:val="28"/>
        </w:rPr>
      </w:pPr>
    </w:p>
    <w:p w:rsidR="00C548A8" w:rsidRDefault="00BF170E" w:rsidP="00603C79">
      <w:pPr>
        <w:tabs>
          <w:tab w:val="left" w:pos="3918"/>
        </w:tabs>
        <w:ind w:left="-142" w:right="140"/>
        <w:rPr>
          <w:sz w:val="28"/>
          <w:szCs w:val="28"/>
        </w:rPr>
      </w:pPr>
      <w:r>
        <w:rPr>
          <w:sz w:val="28"/>
          <w:szCs w:val="28"/>
        </w:rPr>
        <w:tab/>
      </w:r>
      <w:r w:rsidR="00830ED2">
        <w:rPr>
          <w:sz w:val="28"/>
          <w:szCs w:val="28"/>
        </w:rPr>
        <w:tab/>
      </w:r>
    </w:p>
    <w:p w:rsidR="00795597" w:rsidRDefault="00795597" w:rsidP="00795597">
      <w:pPr>
        <w:widowControl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В соответствии с пунктом 1 части 5 статьи 33 Федерального закона от 24 июля 2009 года № 209-ФЗ «Об охоте и сохранении охотничьих ресурсов и о внесении изменений в отдельные законодательные акты Российской Федерации» утвердить по согласованию с Министерством природных ресурсов и экологии Российской </w:t>
      </w:r>
      <w:proofErr w:type="gramStart"/>
      <w:r>
        <w:rPr>
          <w:rFonts w:eastAsiaTheme="minorHAnsi"/>
          <w:sz w:val="28"/>
          <w:szCs w:val="28"/>
          <w:lang w:eastAsia="en-US"/>
        </w:rPr>
        <w:t>Федерации</w:t>
      </w:r>
      <w:proofErr w:type="gramEnd"/>
      <w:r>
        <w:rPr>
          <w:rFonts w:eastAsiaTheme="minorHAnsi"/>
          <w:sz w:val="28"/>
          <w:szCs w:val="28"/>
          <w:lang w:eastAsia="en-US"/>
        </w:rPr>
        <w:t xml:space="preserve"> прилагаемые квалификационные требования к руководителю Министерства природных ресурсов и экологии Республики Карелия, осуществляющего переданные полномочия Российской Федерации  в области охоты и сохранения охотничьих ресурсов.</w:t>
      </w:r>
    </w:p>
    <w:p w:rsidR="00795597" w:rsidRDefault="00795597" w:rsidP="00795597">
      <w:pPr>
        <w:autoSpaceDE w:val="0"/>
        <w:autoSpaceDN w:val="0"/>
        <w:adjustRightInd w:val="0"/>
        <w:ind w:firstLine="567"/>
        <w:jc w:val="both"/>
        <w:outlineLvl w:val="0"/>
        <w:rPr>
          <w:rFonts w:eastAsiaTheme="minorHAnsi"/>
          <w:sz w:val="28"/>
          <w:szCs w:val="28"/>
          <w:lang w:eastAsia="en-US"/>
        </w:rPr>
      </w:pPr>
      <w:r>
        <w:rPr>
          <w:rFonts w:eastAsiaTheme="minorHAnsi"/>
          <w:sz w:val="28"/>
          <w:szCs w:val="28"/>
          <w:lang w:eastAsia="en-US"/>
        </w:rPr>
        <w:tab/>
        <w:t xml:space="preserve">2. Признать утратившим силу распоряжение Главы Республики Карелия от 4 июля 2015 года № 228-р (Собрание законодательства Республики Карелия, 2015, № 7, ст. 1360). </w:t>
      </w:r>
    </w:p>
    <w:p w:rsidR="00C548A8" w:rsidRDefault="00C548A8" w:rsidP="00C548A8">
      <w:pPr>
        <w:rPr>
          <w:sz w:val="28"/>
          <w:szCs w:val="28"/>
        </w:rPr>
      </w:pPr>
    </w:p>
    <w:p w:rsidR="00405B3B" w:rsidRDefault="00C548A8" w:rsidP="00C548A8">
      <w:pPr>
        <w:pStyle w:val="ConsPlusNormal"/>
        <w:ind w:firstLine="0"/>
        <w:rPr>
          <w:rFonts w:ascii="Times New Roman" w:hAnsi="Times New Roman" w:cs="Times New Roman"/>
          <w:sz w:val="28"/>
          <w:szCs w:val="28"/>
        </w:rPr>
      </w:pPr>
      <w:r>
        <w:rPr>
          <w:rFonts w:ascii="Times New Roman" w:hAnsi="Times New Roman" w:cs="Times New Roman"/>
          <w:sz w:val="28"/>
          <w:szCs w:val="28"/>
        </w:rPr>
        <w:br/>
      </w:r>
      <w:r w:rsidR="00405B3B">
        <w:rPr>
          <w:rFonts w:ascii="Times New Roman" w:hAnsi="Times New Roman" w:cs="Times New Roman"/>
          <w:sz w:val="28"/>
          <w:szCs w:val="28"/>
        </w:rPr>
        <w:t xml:space="preserve">           </w:t>
      </w:r>
      <w:r w:rsidR="00C14732">
        <w:rPr>
          <w:rFonts w:ascii="Times New Roman" w:hAnsi="Times New Roman" w:cs="Times New Roman"/>
          <w:sz w:val="28"/>
          <w:szCs w:val="28"/>
        </w:rPr>
        <w:t>Глава</w:t>
      </w:r>
      <w:r>
        <w:rPr>
          <w:rFonts w:ascii="Times New Roman" w:hAnsi="Times New Roman" w:cs="Times New Roman"/>
          <w:sz w:val="28"/>
          <w:szCs w:val="28"/>
        </w:rPr>
        <w:t xml:space="preserve"> </w:t>
      </w:r>
    </w:p>
    <w:p w:rsidR="00C548A8" w:rsidRDefault="00C548A8" w:rsidP="00C548A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Республики Карелия                 </w:t>
      </w:r>
      <w:r w:rsidR="00405B3B">
        <w:rPr>
          <w:rFonts w:ascii="Times New Roman" w:hAnsi="Times New Roman" w:cs="Times New Roman"/>
          <w:sz w:val="28"/>
          <w:szCs w:val="28"/>
        </w:rPr>
        <w:t xml:space="preserve">            </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Парфенчиков</w:t>
      </w:r>
      <w:proofErr w:type="spellEnd"/>
    </w:p>
    <w:p w:rsidR="00C548A8" w:rsidRDefault="00C548A8" w:rsidP="00C548A8">
      <w:pPr>
        <w:rPr>
          <w:sz w:val="28"/>
          <w:szCs w:val="28"/>
        </w:rPr>
      </w:pPr>
    </w:p>
    <w:p w:rsidR="00C47651" w:rsidRDefault="00C47651" w:rsidP="000F1E51">
      <w:pPr>
        <w:rPr>
          <w:sz w:val="28"/>
          <w:szCs w:val="28"/>
        </w:rPr>
      </w:pPr>
    </w:p>
    <w:p w:rsidR="000F1E51" w:rsidRDefault="000F1E51" w:rsidP="000F1E51">
      <w:pPr>
        <w:rPr>
          <w:sz w:val="28"/>
          <w:szCs w:val="28"/>
        </w:rPr>
      </w:pPr>
      <w:r>
        <w:rPr>
          <w:sz w:val="28"/>
          <w:szCs w:val="28"/>
        </w:rPr>
        <w:t>г. Петрозаводск</w:t>
      </w:r>
    </w:p>
    <w:p w:rsidR="008641A2" w:rsidRDefault="00943D2E" w:rsidP="000F1E51">
      <w:pPr>
        <w:rPr>
          <w:sz w:val="28"/>
          <w:szCs w:val="28"/>
        </w:rPr>
      </w:pPr>
      <w:r>
        <w:rPr>
          <w:sz w:val="28"/>
          <w:szCs w:val="28"/>
        </w:rPr>
        <w:t>8</w:t>
      </w:r>
      <w:r w:rsidR="00E96DF2">
        <w:rPr>
          <w:sz w:val="28"/>
          <w:szCs w:val="28"/>
        </w:rPr>
        <w:t xml:space="preserve"> </w:t>
      </w:r>
      <w:r w:rsidR="00D73B85">
        <w:rPr>
          <w:sz w:val="28"/>
          <w:szCs w:val="28"/>
        </w:rPr>
        <w:t>декабря</w:t>
      </w:r>
      <w:r w:rsidR="00E96DF2">
        <w:rPr>
          <w:sz w:val="28"/>
          <w:szCs w:val="28"/>
        </w:rPr>
        <w:t xml:space="preserve"> </w:t>
      </w:r>
      <w:r w:rsidR="008641A2">
        <w:rPr>
          <w:sz w:val="28"/>
          <w:szCs w:val="28"/>
        </w:rPr>
        <w:t>2017 года</w:t>
      </w:r>
    </w:p>
    <w:p w:rsidR="008641A2" w:rsidRDefault="008641A2" w:rsidP="000F1E51">
      <w:pPr>
        <w:rPr>
          <w:sz w:val="28"/>
          <w:szCs w:val="28"/>
        </w:rPr>
      </w:pPr>
      <w:r>
        <w:rPr>
          <w:sz w:val="28"/>
          <w:szCs w:val="28"/>
        </w:rPr>
        <w:t>№</w:t>
      </w:r>
      <w:r w:rsidR="00765644">
        <w:rPr>
          <w:sz w:val="28"/>
          <w:szCs w:val="28"/>
        </w:rPr>
        <w:t xml:space="preserve"> </w:t>
      </w:r>
      <w:r w:rsidR="00943D2E">
        <w:rPr>
          <w:sz w:val="28"/>
          <w:szCs w:val="28"/>
        </w:rPr>
        <w:t>666-р</w:t>
      </w:r>
      <w:bookmarkStart w:id="0" w:name="_GoBack"/>
      <w:bookmarkEnd w:id="0"/>
    </w:p>
    <w:p w:rsidR="00C47651" w:rsidRDefault="00C47651" w:rsidP="000F1E51">
      <w:pPr>
        <w:rPr>
          <w:sz w:val="28"/>
          <w:szCs w:val="28"/>
        </w:rPr>
      </w:pPr>
    </w:p>
    <w:p w:rsidR="00795597" w:rsidRDefault="00795597" w:rsidP="00795597">
      <w:pPr>
        <w:tabs>
          <w:tab w:val="left" w:pos="6804"/>
        </w:tabs>
        <w:spacing w:before="840"/>
        <w:ind w:right="140"/>
        <w:jc w:val="both"/>
      </w:pPr>
    </w:p>
    <w:p w:rsidR="00795597" w:rsidRDefault="00795597" w:rsidP="00795597">
      <w:pPr>
        <w:shd w:val="clear" w:color="auto" w:fill="FFFFFF"/>
        <w:ind w:left="-142" w:right="140"/>
        <w:jc w:val="both"/>
      </w:pPr>
    </w:p>
    <w:p w:rsidR="00795597" w:rsidRDefault="00795597" w:rsidP="00795597">
      <w:pPr>
        <w:shd w:val="clear" w:color="auto" w:fill="FFFFFF"/>
        <w:ind w:left="-142" w:right="140"/>
        <w:jc w:val="both"/>
        <w:sectPr w:rsidR="00795597">
          <w:pgSz w:w="11906" w:h="16838"/>
          <w:pgMar w:top="567" w:right="1134" w:bottom="1134" w:left="1701" w:header="709" w:footer="709" w:gutter="0"/>
          <w:cols w:space="720"/>
        </w:sectPr>
      </w:pPr>
    </w:p>
    <w:p w:rsidR="00795597" w:rsidRDefault="00795597" w:rsidP="00795597">
      <w:pPr>
        <w:autoSpaceDE w:val="0"/>
        <w:autoSpaceDN w:val="0"/>
        <w:adjustRightInd w:val="0"/>
        <w:ind w:firstLine="5103"/>
        <w:outlineLvl w:val="0"/>
        <w:rPr>
          <w:rFonts w:eastAsiaTheme="minorHAnsi"/>
          <w:sz w:val="28"/>
          <w:szCs w:val="28"/>
          <w:lang w:eastAsia="en-US"/>
        </w:rPr>
      </w:pPr>
      <w:proofErr w:type="gramStart"/>
      <w:r>
        <w:rPr>
          <w:rFonts w:eastAsiaTheme="minorHAnsi"/>
          <w:sz w:val="28"/>
          <w:szCs w:val="28"/>
          <w:lang w:eastAsia="en-US"/>
        </w:rPr>
        <w:lastRenderedPageBreak/>
        <w:t>Утверждены</w:t>
      </w:r>
      <w:proofErr w:type="gramEnd"/>
      <w:r>
        <w:rPr>
          <w:rFonts w:eastAsiaTheme="minorHAnsi"/>
          <w:sz w:val="28"/>
          <w:szCs w:val="28"/>
          <w:lang w:eastAsia="en-US"/>
        </w:rPr>
        <w:t xml:space="preserve"> распоряжением</w:t>
      </w:r>
    </w:p>
    <w:p w:rsidR="00795597" w:rsidRDefault="00795597" w:rsidP="00795597">
      <w:pPr>
        <w:autoSpaceDE w:val="0"/>
        <w:autoSpaceDN w:val="0"/>
        <w:adjustRightInd w:val="0"/>
        <w:ind w:firstLine="5103"/>
        <w:rPr>
          <w:rFonts w:eastAsiaTheme="minorHAnsi"/>
          <w:sz w:val="28"/>
          <w:szCs w:val="28"/>
          <w:lang w:eastAsia="en-US"/>
        </w:rPr>
      </w:pPr>
      <w:r>
        <w:rPr>
          <w:rFonts w:eastAsiaTheme="minorHAnsi"/>
          <w:sz w:val="28"/>
          <w:szCs w:val="28"/>
          <w:lang w:eastAsia="en-US"/>
        </w:rPr>
        <w:t>Главы Республики Карелия</w:t>
      </w:r>
    </w:p>
    <w:p w:rsidR="00795597" w:rsidRDefault="00795597" w:rsidP="00795597">
      <w:pPr>
        <w:autoSpaceDE w:val="0"/>
        <w:autoSpaceDN w:val="0"/>
        <w:adjustRightInd w:val="0"/>
        <w:ind w:firstLine="5103"/>
        <w:rPr>
          <w:rFonts w:eastAsiaTheme="minorHAnsi"/>
          <w:sz w:val="28"/>
          <w:szCs w:val="28"/>
          <w:lang w:eastAsia="en-US"/>
        </w:rPr>
      </w:pPr>
      <w:r>
        <w:rPr>
          <w:rFonts w:eastAsiaTheme="minorHAnsi"/>
          <w:sz w:val="28"/>
          <w:szCs w:val="28"/>
          <w:lang w:eastAsia="en-US"/>
        </w:rPr>
        <w:t xml:space="preserve">от </w:t>
      </w:r>
      <w:r w:rsidR="00943D2E">
        <w:rPr>
          <w:rFonts w:eastAsiaTheme="minorHAnsi"/>
          <w:sz w:val="28"/>
          <w:szCs w:val="28"/>
          <w:lang w:eastAsia="en-US"/>
        </w:rPr>
        <w:t xml:space="preserve"> 8 декабря 2017 года № 666-р</w:t>
      </w:r>
      <w:r>
        <w:rPr>
          <w:rFonts w:eastAsiaTheme="minorHAnsi"/>
          <w:sz w:val="28"/>
          <w:szCs w:val="28"/>
          <w:lang w:eastAsia="en-US"/>
        </w:rPr>
        <w:t xml:space="preserve"> </w:t>
      </w:r>
    </w:p>
    <w:p w:rsidR="00795597" w:rsidRDefault="00795597" w:rsidP="00795597">
      <w:pPr>
        <w:autoSpaceDE w:val="0"/>
        <w:autoSpaceDN w:val="0"/>
        <w:adjustRightInd w:val="0"/>
        <w:jc w:val="right"/>
        <w:rPr>
          <w:rFonts w:eastAsiaTheme="minorHAnsi"/>
          <w:sz w:val="28"/>
          <w:szCs w:val="28"/>
          <w:lang w:eastAsia="en-US"/>
        </w:rPr>
      </w:pPr>
    </w:p>
    <w:p w:rsidR="00795597" w:rsidRDefault="00795597" w:rsidP="00795597">
      <w:pPr>
        <w:autoSpaceDE w:val="0"/>
        <w:autoSpaceDN w:val="0"/>
        <w:adjustRightInd w:val="0"/>
        <w:jc w:val="center"/>
        <w:rPr>
          <w:rFonts w:eastAsiaTheme="minorHAnsi"/>
          <w:b/>
          <w:bCs/>
          <w:sz w:val="28"/>
          <w:szCs w:val="28"/>
          <w:lang w:eastAsia="en-US"/>
        </w:rPr>
      </w:pPr>
      <w:bookmarkStart w:id="1" w:name="Par17"/>
      <w:bookmarkEnd w:id="1"/>
    </w:p>
    <w:p w:rsidR="00795597" w:rsidRPr="00795597" w:rsidRDefault="00795597" w:rsidP="00795597">
      <w:pPr>
        <w:autoSpaceDE w:val="0"/>
        <w:autoSpaceDN w:val="0"/>
        <w:adjustRightInd w:val="0"/>
        <w:jc w:val="center"/>
        <w:rPr>
          <w:rFonts w:eastAsiaTheme="minorHAnsi"/>
          <w:bCs/>
          <w:sz w:val="28"/>
          <w:szCs w:val="28"/>
          <w:lang w:eastAsia="en-US"/>
        </w:rPr>
      </w:pPr>
      <w:r w:rsidRPr="00795597">
        <w:rPr>
          <w:rFonts w:eastAsiaTheme="minorHAnsi"/>
          <w:bCs/>
          <w:sz w:val="28"/>
          <w:szCs w:val="28"/>
          <w:lang w:eastAsia="en-US"/>
        </w:rPr>
        <w:t>Квалификационные требования</w:t>
      </w:r>
    </w:p>
    <w:p w:rsidR="00795597" w:rsidRPr="00795597" w:rsidRDefault="00795597" w:rsidP="00795597">
      <w:pPr>
        <w:autoSpaceDE w:val="0"/>
        <w:autoSpaceDN w:val="0"/>
        <w:adjustRightInd w:val="0"/>
        <w:jc w:val="center"/>
        <w:rPr>
          <w:rFonts w:eastAsiaTheme="minorHAnsi"/>
          <w:bCs/>
          <w:sz w:val="28"/>
          <w:szCs w:val="28"/>
          <w:lang w:eastAsia="en-US"/>
        </w:rPr>
      </w:pPr>
      <w:r w:rsidRPr="00795597">
        <w:rPr>
          <w:rFonts w:eastAsiaTheme="minorHAnsi"/>
          <w:bCs/>
          <w:sz w:val="28"/>
          <w:szCs w:val="28"/>
          <w:lang w:eastAsia="en-US"/>
        </w:rPr>
        <w:t xml:space="preserve">к руководителю Министерства </w:t>
      </w:r>
      <w:r>
        <w:rPr>
          <w:rFonts w:eastAsiaTheme="minorHAnsi"/>
          <w:sz w:val="28"/>
          <w:szCs w:val="28"/>
          <w:lang w:eastAsia="en-US"/>
        </w:rPr>
        <w:t xml:space="preserve">природных ресурсов и экологии </w:t>
      </w:r>
      <w:r w:rsidRPr="00795597">
        <w:rPr>
          <w:rFonts w:eastAsiaTheme="minorHAnsi"/>
          <w:bCs/>
          <w:sz w:val="28"/>
          <w:szCs w:val="28"/>
          <w:lang w:eastAsia="en-US"/>
        </w:rPr>
        <w:t>Республики Карелия, осуществляющего</w:t>
      </w:r>
    </w:p>
    <w:p w:rsidR="00795597" w:rsidRPr="00795597" w:rsidRDefault="00795597" w:rsidP="00795597">
      <w:pPr>
        <w:autoSpaceDE w:val="0"/>
        <w:autoSpaceDN w:val="0"/>
        <w:adjustRightInd w:val="0"/>
        <w:jc w:val="center"/>
        <w:rPr>
          <w:rFonts w:eastAsiaTheme="minorHAnsi"/>
          <w:bCs/>
          <w:sz w:val="28"/>
          <w:szCs w:val="28"/>
          <w:lang w:eastAsia="en-US"/>
        </w:rPr>
      </w:pPr>
      <w:r w:rsidRPr="00795597">
        <w:rPr>
          <w:rFonts w:eastAsiaTheme="minorHAnsi"/>
          <w:bCs/>
          <w:sz w:val="28"/>
          <w:szCs w:val="28"/>
          <w:lang w:eastAsia="en-US"/>
        </w:rPr>
        <w:t xml:space="preserve">переданные полномочия Российской Федерации  в области </w:t>
      </w:r>
    </w:p>
    <w:p w:rsidR="00795597" w:rsidRPr="00795597" w:rsidRDefault="00795597" w:rsidP="00795597">
      <w:pPr>
        <w:autoSpaceDE w:val="0"/>
        <w:autoSpaceDN w:val="0"/>
        <w:adjustRightInd w:val="0"/>
        <w:jc w:val="center"/>
        <w:rPr>
          <w:rFonts w:eastAsiaTheme="minorHAnsi"/>
          <w:bCs/>
          <w:sz w:val="28"/>
          <w:szCs w:val="28"/>
          <w:lang w:eastAsia="en-US"/>
        </w:rPr>
      </w:pPr>
      <w:r w:rsidRPr="00795597">
        <w:rPr>
          <w:rFonts w:eastAsiaTheme="minorHAnsi"/>
          <w:bCs/>
          <w:sz w:val="28"/>
          <w:szCs w:val="28"/>
          <w:lang w:eastAsia="en-US"/>
        </w:rPr>
        <w:t>охоты и сохранения охотничьих ресурсов</w:t>
      </w:r>
    </w:p>
    <w:p w:rsidR="00795597" w:rsidRDefault="00795597" w:rsidP="00795597">
      <w:pPr>
        <w:autoSpaceDE w:val="0"/>
        <w:autoSpaceDN w:val="0"/>
        <w:adjustRightInd w:val="0"/>
        <w:jc w:val="center"/>
        <w:rPr>
          <w:rFonts w:eastAsiaTheme="minorHAnsi"/>
          <w:sz w:val="28"/>
          <w:szCs w:val="28"/>
          <w:lang w:eastAsia="en-US"/>
        </w:rPr>
      </w:pPr>
    </w:p>
    <w:p w:rsidR="00795597" w:rsidRDefault="00784EEA" w:rsidP="007955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Знания</w:t>
      </w:r>
      <w:r w:rsidR="00795597">
        <w:rPr>
          <w:rFonts w:eastAsiaTheme="minorHAnsi"/>
          <w:sz w:val="28"/>
          <w:szCs w:val="28"/>
          <w:lang w:eastAsia="en-US"/>
        </w:rPr>
        <w:t xml:space="preserve">: </w:t>
      </w:r>
      <w:proofErr w:type="gramStart"/>
      <w:r w:rsidR="00795597">
        <w:rPr>
          <w:rFonts w:eastAsiaTheme="minorHAnsi"/>
          <w:sz w:val="28"/>
          <w:szCs w:val="28"/>
          <w:lang w:eastAsia="en-US"/>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Карелия, законов Республики Карелия, указов Главы Республики Карелия, постановлений Правительства Республики Карелия, структуры и полномочий органов государственной власти и органов местного самоуправления, основ проведения международных переговоров, основ организации прохождения государственной гражданской службы Российской Федерации, порядка работы</w:t>
      </w:r>
      <w:proofErr w:type="gramEnd"/>
      <w:r w:rsidR="00795597">
        <w:rPr>
          <w:rFonts w:eastAsiaTheme="minorHAnsi"/>
          <w:sz w:val="28"/>
          <w:szCs w:val="28"/>
          <w:lang w:eastAsia="en-US"/>
        </w:rPr>
        <w:t xml:space="preserve"> </w:t>
      </w:r>
      <w:proofErr w:type="gramStart"/>
      <w:r w:rsidR="00795597">
        <w:rPr>
          <w:rFonts w:eastAsiaTheme="minorHAnsi"/>
          <w:sz w:val="28"/>
          <w:szCs w:val="28"/>
          <w:lang w:eastAsia="en-US"/>
        </w:rPr>
        <w:t>с поручениями Президента Российской Федерации, Правительства Российской Федерации, запросами комитетов и комиссий Совета Федерации и Государственной Думы, запросами и обращениями депутатов (членов) палат Федерального Собрания Российской Федерации, запросами комитетов и комиссий, запросами и обращениями депутатов Законодательного Собрания Республики Карелия, представлениями и предписаниями контрольных органов, запросами федеральных органов исполнительной власти, органов государственной власти субъектов Российской Федерации, судебными запросами, обращениями граждан, порядка</w:t>
      </w:r>
      <w:proofErr w:type="gramEnd"/>
      <w:r w:rsidR="00795597">
        <w:rPr>
          <w:rFonts w:eastAsiaTheme="minorHAnsi"/>
          <w:sz w:val="28"/>
          <w:szCs w:val="28"/>
          <w:lang w:eastAsia="en-US"/>
        </w:rPr>
        <w:t xml:space="preserve"> </w:t>
      </w:r>
      <w:proofErr w:type="gramStart"/>
      <w:r w:rsidR="00795597">
        <w:rPr>
          <w:rFonts w:eastAsiaTheme="minorHAnsi"/>
          <w:sz w:val="28"/>
          <w:szCs w:val="28"/>
          <w:lang w:eastAsia="en-US"/>
        </w:rPr>
        <w:t>работы со служебной информацией, в том числе содержащей государственную или иную охраняемую законом тайну, форм и методов работы с применением автоматизированных средств управления, правовых аспектов в области информационно-коммуникационных технологий      (далее – ИКТ), программных документов и приоритетов государственной политики в области ИКТ, правовых аспектов в сфере предоставления государственных услуг населению и организациям посредством применения ИКТ, аппаратного и программного обеспечения, возможностей и особенностей</w:t>
      </w:r>
      <w:proofErr w:type="gramEnd"/>
      <w:r w:rsidR="00795597">
        <w:rPr>
          <w:rFonts w:eastAsiaTheme="minorHAnsi"/>
          <w:sz w:val="28"/>
          <w:szCs w:val="28"/>
          <w:lang w:eastAsia="en-US"/>
        </w:rPr>
        <w:t xml:space="preserve">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 норм служебной, профессиональной этики и правил делового поведения, правил и норм охраны труда, технической безопасности и противопожарной защиты, основ делопроизводства.</w:t>
      </w:r>
    </w:p>
    <w:p w:rsidR="00795597" w:rsidRDefault="00795597" w:rsidP="0079559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lastRenderedPageBreak/>
        <w:t>Умения: практического применения нормативных правовых актов, разработки проектов и управления ими,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публичных выступлений, анализа и прогнозирования, учета мнения коллег, делегирования полномочий подчиненным, организации работы по эффективному взаимодействию с государственными органами, эффективного планирования служебного времени, пользования современной оргтехникой и программными продуктами, стратегического планирования и</w:t>
      </w:r>
      <w:proofErr w:type="gramEnd"/>
      <w:r>
        <w:rPr>
          <w:rFonts w:eastAsiaTheme="minorHAnsi"/>
          <w:sz w:val="28"/>
          <w:szCs w:val="28"/>
          <w:lang w:eastAsia="en-US"/>
        </w:rPr>
        <w:t xml:space="preserve"> управления групповой деятельностью с учетом возможностей и особенностей </w:t>
      </w:r>
      <w:proofErr w:type="gramStart"/>
      <w:r>
        <w:rPr>
          <w:rFonts w:eastAsiaTheme="minorHAnsi"/>
          <w:sz w:val="28"/>
          <w:szCs w:val="28"/>
          <w:lang w:eastAsia="en-US"/>
        </w:rPr>
        <w:t>применения</w:t>
      </w:r>
      <w:proofErr w:type="gramEnd"/>
      <w:r>
        <w:rPr>
          <w:rFonts w:eastAsiaTheme="minorHAnsi"/>
          <w:sz w:val="28"/>
          <w:szCs w:val="28"/>
          <w:lang w:eastAsia="en-US"/>
        </w:rPr>
        <w:t xml:space="preserve"> современных ИКТ в государственных органах, работы с компьютерной техникой, информационно-телекоммуникационными сетями, в том числе информационно-телекоммуникационной сетью «Интернет», с электронными таблицами, электронной почтой, системами межведомственного электронного взаимодействия, работы в операционной системе, текстовом редакторе,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применения новых подходов в решении поставленных задач, квалифицированной работы с государственными гражданскими служащими Министерства природных ресурсов и экологии Республики Карелия по недопущению личностных конфликтов.</w:t>
      </w:r>
    </w:p>
    <w:p w:rsidR="00795597" w:rsidRDefault="00795597" w:rsidP="007955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Образование: высшее образование не ниже уровня </w:t>
      </w:r>
      <w:proofErr w:type="spellStart"/>
      <w:r>
        <w:rPr>
          <w:rFonts w:eastAsiaTheme="minorHAnsi"/>
          <w:sz w:val="28"/>
          <w:szCs w:val="28"/>
          <w:lang w:eastAsia="en-US"/>
        </w:rPr>
        <w:t>специалитета</w:t>
      </w:r>
      <w:proofErr w:type="spellEnd"/>
      <w:r>
        <w:rPr>
          <w:rFonts w:eastAsiaTheme="minorHAnsi"/>
          <w:sz w:val="28"/>
          <w:szCs w:val="28"/>
          <w:lang w:eastAsia="en-US"/>
        </w:rPr>
        <w:t>, магистратуры.</w:t>
      </w:r>
    </w:p>
    <w:p w:rsidR="00795597" w:rsidRDefault="00795597" w:rsidP="007955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Требования к стажу государственной гражданской службы Российской Федерации или стажу работы по специальности, направлению подготовки: не менее пяти лет стажа государственной гражданской службы Российской Федерации или не менее пяти лет стажа работы по специальности, направлению подготовки.</w:t>
      </w:r>
    </w:p>
    <w:p w:rsidR="00795597" w:rsidRDefault="00795597" w:rsidP="00795597">
      <w:pPr>
        <w:autoSpaceDE w:val="0"/>
        <w:autoSpaceDN w:val="0"/>
        <w:adjustRightInd w:val="0"/>
        <w:jc w:val="center"/>
        <w:rPr>
          <w:rFonts w:eastAsiaTheme="minorHAnsi"/>
          <w:sz w:val="28"/>
          <w:szCs w:val="28"/>
          <w:lang w:eastAsia="en-US"/>
        </w:rPr>
      </w:pPr>
      <w:r>
        <w:rPr>
          <w:rFonts w:eastAsiaTheme="minorHAnsi"/>
          <w:sz w:val="28"/>
          <w:szCs w:val="28"/>
          <w:lang w:eastAsia="en-US"/>
        </w:rPr>
        <w:t>_______________</w:t>
      </w:r>
    </w:p>
    <w:p w:rsidR="00795597" w:rsidRDefault="00795597" w:rsidP="00795597">
      <w:pPr>
        <w:tabs>
          <w:tab w:val="left" w:pos="6804"/>
        </w:tabs>
        <w:ind w:left="-142" w:right="140"/>
        <w:jc w:val="both"/>
      </w:pPr>
    </w:p>
    <w:p w:rsidR="00C47651" w:rsidRDefault="00C47651" w:rsidP="00C47651">
      <w:pPr>
        <w:tabs>
          <w:tab w:val="left" w:pos="6804"/>
        </w:tabs>
        <w:jc w:val="both"/>
        <w:rPr>
          <w:sz w:val="28"/>
        </w:rPr>
      </w:pPr>
    </w:p>
    <w:p w:rsidR="00C47651" w:rsidRDefault="00C47651" w:rsidP="000F1E51">
      <w:pPr>
        <w:rPr>
          <w:sz w:val="28"/>
          <w:szCs w:val="28"/>
        </w:rPr>
      </w:pPr>
    </w:p>
    <w:sectPr w:rsidR="00C47651" w:rsidSect="00795597">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DB645E"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943D2E"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943D2E" w:rsidP="00042F1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D" w:rsidRDefault="00223F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DB645E"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943D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51757"/>
      <w:docPartObj>
        <w:docPartGallery w:val="Page Numbers (Top of Page)"/>
        <w:docPartUnique/>
      </w:docPartObj>
    </w:sdtPr>
    <w:sdtEndPr/>
    <w:sdtContent>
      <w:p w:rsidR="00795597" w:rsidRDefault="00795597">
        <w:pPr>
          <w:pStyle w:val="a3"/>
          <w:jc w:val="center"/>
        </w:pPr>
        <w:r>
          <w:fldChar w:fldCharType="begin"/>
        </w:r>
        <w:r>
          <w:instrText>PAGE   \* MERGEFORMAT</w:instrText>
        </w:r>
        <w:r>
          <w:fldChar w:fldCharType="separate"/>
        </w:r>
        <w:r w:rsidR="00943D2E">
          <w:rPr>
            <w:noProof/>
          </w:rPr>
          <w:t>2</w:t>
        </w:r>
        <w:r>
          <w:fldChar w:fldCharType="end"/>
        </w:r>
      </w:p>
    </w:sdtContent>
  </w:sdt>
  <w:p w:rsidR="00CE7FD3" w:rsidRDefault="00CE7F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D" w:rsidRDefault="00223F2D">
    <w:pPr>
      <w:pStyle w:val="a3"/>
      <w:jc w:val="center"/>
    </w:pPr>
  </w:p>
  <w:p w:rsidR="00223F2D" w:rsidRDefault="00223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0000002"/>
    <w:multiLevelType w:val="singleLevel"/>
    <w:tmpl w:val="00000002"/>
    <w:name w:val="WW8Num1"/>
    <w:lvl w:ilvl="0">
      <w:start w:val="1"/>
      <w:numFmt w:val="decimal"/>
      <w:lvlText w:val="%1."/>
      <w:lvlJc w:val="left"/>
      <w:pPr>
        <w:tabs>
          <w:tab w:val="num" w:pos="708"/>
        </w:tabs>
        <w:ind w:left="1069" w:hanging="360"/>
      </w:pPr>
      <w:rPr>
        <w:rFonts w:cs="Times New Roman"/>
        <w:sz w:val="26"/>
        <w:szCs w:val="26"/>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6837EA"/>
    <w:multiLevelType w:val="hybridMultilevel"/>
    <w:tmpl w:val="1278D1B2"/>
    <w:lvl w:ilvl="0" w:tplc="9AEA8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13"/>
  </w:num>
  <w:num w:numId="3">
    <w:abstractNumId w:val="9"/>
  </w:num>
  <w:num w:numId="4">
    <w:abstractNumId w:val="6"/>
  </w:num>
  <w:num w:numId="5">
    <w:abstractNumId w:val="12"/>
  </w:num>
  <w:num w:numId="6">
    <w:abstractNumId w:val="14"/>
  </w:num>
  <w:num w:numId="7">
    <w:abstractNumId w:val="15"/>
  </w:num>
  <w:num w:numId="8">
    <w:abstractNumId w:val="10"/>
  </w:num>
  <w:num w:numId="9">
    <w:abstractNumId w:val="11"/>
  </w:num>
  <w:num w:numId="10">
    <w:abstractNumId w:val="3"/>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7"/>
  </w:num>
  <w:num w:numId="13">
    <w:abstractNumId w:val="8"/>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num>
  <w:num w:numId="18">
    <w:abstractNumId w:val="1"/>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96D29"/>
    <w:rsid w:val="000A1481"/>
    <w:rsid w:val="000B7E5F"/>
    <w:rsid w:val="000C62C2"/>
    <w:rsid w:val="000C773D"/>
    <w:rsid w:val="000D4FD1"/>
    <w:rsid w:val="000D5A4F"/>
    <w:rsid w:val="000E71C3"/>
    <w:rsid w:val="000E79F1"/>
    <w:rsid w:val="000F1E51"/>
    <w:rsid w:val="0013472A"/>
    <w:rsid w:val="00135959"/>
    <w:rsid w:val="001410A3"/>
    <w:rsid w:val="00151840"/>
    <w:rsid w:val="00157FC5"/>
    <w:rsid w:val="00182CB1"/>
    <w:rsid w:val="00183EEB"/>
    <w:rsid w:val="001B2A40"/>
    <w:rsid w:val="001F261C"/>
    <w:rsid w:val="002051E1"/>
    <w:rsid w:val="00222C60"/>
    <w:rsid w:val="00223F2D"/>
    <w:rsid w:val="00251C3F"/>
    <w:rsid w:val="00255C1C"/>
    <w:rsid w:val="0028481F"/>
    <w:rsid w:val="00285C7F"/>
    <w:rsid w:val="00290338"/>
    <w:rsid w:val="00291F6F"/>
    <w:rsid w:val="002A64B1"/>
    <w:rsid w:val="002B54AB"/>
    <w:rsid w:val="002C58F5"/>
    <w:rsid w:val="002C7201"/>
    <w:rsid w:val="002F5AA6"/>
    <w:rsid w:val="003015DC"/>
    <w:rsid w:val="0032450B"/>
    <w:rsid w:val="00367445"/>
    <w:rsid w:val="00393AB2"/>
    <w:rsid w:val="003C0104"/>
    <w:rsid w:val="003E06D8"/>
    <w:rsid w:val="003F3965"/>
    <w:rsid w:val="003F627C"/>
    <w:rsid w:val="00405B3B"/>
    <w:rsid w:val="00416A8F"/>
    <w:rsid w:val="00440068"/>
    <w:rsid w:val="00483286"/>
    <w:rsid w:val="004878BE"/>
    <w:rsid w:val="004934A0"/>
    <w:rsid w:val="00496C90"/>
    <w:rsid w:val="004B1BEE"/>
    <w:rsid w:val="004B6117"/>
    <w:rsid w:val="004C3E2B"/>
    <w:rsid w:val="004D1B1A"/>
    <w:rsid w:val="004D1BF5"/>
    <w:rsid w:val="004E0957"/>
    <w:rsid w:val="004E0E76"/>
    <w:rsid w:val="004E1BC5"/>
    <w:rsid w:val="004E228C"/>
    <w:rsid w:val="004E3681"/>
    <w:rsid w:val="004E7112"/>
    <w:rsid w:val="004F238B"/>
    <w:rsid w:val="00512796"/>
    <w:rsid w:val="0051735F"/>
    <w:rsid w:val="00520407"/>
    <w:rsid w:val="00533566"/>
    <w:rsid w:val="005472E2"/>
    <w:rsid w:val="005602CD"/>
    <w:rsid w:val="00577E94"/>
    <w:rsid w:val="00592ABA"/>
    <w:rsid w:val="005A5947"/>
    <w:rsid w:val="005B4597"/>
    <w:rsid w:val="005C5695"/>
    <w:rsid w:val="005E2E49"/>
    <w:rsid w:val="005E40F8"/>
    <w:rsid w:val="005F75CD"/>
    <w:rsid w:val="00603C79"/>
    <w:rsid w:val="00604969"/>
    <w:rsid w:val="006063FC"/>
    <w:rsid w:val="0061123F"/>
    <w:rsid w:val="0061247A"/>
    <w:rsid w:val="00623EF9"/>
    <w:rsid w:val="006761E8"/>
    <w:rsid w:val="006769B3"/>
    <w:rsid w:val="00683C6C"/>
    <w:rsid w:val="0069604F"/>
    <w:rsid w:val="006E1BC0"/>
    <w:rsid w:val="006E3F39"/>
    <w:rsid w:val="00711D86"/>
    <w:rsid w:val="00727E55"/>
    <w:rsid w:val="007318D2"/>
    <w:rsid w:val="00733001"/>
    <w:rsid w:val="007547E4"/>
    <w:rsid w:val="00765644"/>
    <w:rsid w:val="00772CBB"/>
    <w:rsid w:val="00773D14"/>
    <w:rsid w:val="00784EEA"/>
    <w:rsid w:val="0078504B"/>
    <w:rsid w:val="00794743"/>
    <w:rsid w:val="00795597"/>
    <w:rsid w:val="00796FE4"/>
    <w:rsid w:val="007A4A63"/>
    <w:rsid w:val="007B1C2D"/>
    <w:rsid w:val="007E0737"/>
    <w:rsid w:val="007E4C26"/>
    <w:rsid w:val="00804A63"/>
    <w:rsid w:val="00805791"/>
    <w:rsid w:val="00810A2B"/>
    <w:rsid w:val="0081196D"/>
    <w:rsid w:val="00815B06"/>
    <w:rsid w:val="00820CDA"/>
    <w:rsid w:val="00822388"/>
    <w:rsid w:val="00826EEC"/>
    <w:rsid w:val="00830ED2"/>
    <w:rsid w:val="0084055C"/>
    <w:rsid w:val="008460D1"/>
    <w:rsid w:val="008641A2"/>
    <w:rsid w:val="008770D6"/>
    <w:rsid w:val="0088005F"/>
    <w:rsid w:val="008A6779"/>
    <w:rsid w:val="008B4E5C"/>
    <w:rsid w:val="008B7265"/>
    <w:rsid w:val="008C100C"/>
    <w:rsid w:val="008D7446"/>
    <w:rsid w:val="008F23AC"/>
    <w:rsid w:val="008F77D4"/>
    <w:rsid w:val="009006A8"/>
    <w:rsid w:val="009036EF"/>
    <w:rsid w:val="00903977"/>
    <w:rsid w:val="0090557B"/>
    <w:rsid w:val="009111D4"/>
    <w:rsid w:val="00943D2E"/>
    <w:rsid w:val="00943E36"/>
    <w:rsid w:val="00951A65"/>
    <w:rsid w:val="0096373B"/>
    <w:rsid w:val="0097384D"/>
    <w:rsid w:val="009833F4"/>
    <w:rsid w:val="00983456"/>
    <w:rsid w:val="009A5F37"/>
    <w:rsid w:val="009E0BA8"/>
    <w:rsid w:val="009E222C"/>
    <w:rsid w:val="009F797D"/>
    <w:rsid w:val="00A301C6"/>
    <w:rsid w:val="00A31178"/>
    <w:rsid w:val="00A405E9"/>
    <w:rsid w:val="00A43023"/>
    <w:rsid w:val="00A44216"/>
    <w:rsid w:val="00A62466"/>
    <w:rsid w:val="00A828AE"/>
    <w:rsid w:val="00A93C4C"/>
    <w:rsid w:val="00AA5E6E"/>
    <w:rsid w:val="00AB06C9"/>
    <w:rsid w:val="00AD188A"/>
    <w:rsid w:val="00AD7F24"/>
    <w:rsid w:val="00B15638"/>
    <w:rsid w:val="00B2440F"/>
    <w:rsid w:val="00B35E1D"/>
    <w:rsid w:val="00B56195"/>
    <w:rsid w:val="00B663FF"/>
    <w:rsid w:val="00B713B8"/>
    <w:rsid w:val="00B72594"/>
    <w:rsid w:val="00B73959"/>
    <w:rsid w:val="00B8229B"/>
    <w:rsid w:val="00B85EFB"/>
    <w:rsid w:val="00BD6393"/>
    <w:rsid w:val="00BF170E"/>
    <w:rsid w:val="00C01B62"/>
    <w:rsid w:val="00C14732"/>
    <w:rsid w:val="00C22675"/>
    <w:rsid w:val="00C47651"/>
    <w:rsid w:val="00C548A8"/>
    <w:rsid w:val="00C84F52"/>
    <w:rsid w:val="00CB2205"/>
    <w:rsid w:val="00CB4F22"/>
    <w:rsid w:val="00CB6409"/>
    <w:rsid w:val="00CB67C5"/>
    <w:rsid w:val="00CC682B"/>
    <w:rsid w:val="00CE75DD"/>
    <w:rsid w:val="00CE7FD3"/>
    <w:rsid w:val="00CF4147"/>
    <w:rsid w:val="00CF7183"/>
    <w:rsid w:val="00D012B1"/>
    <w:rsid w:val="00D019EC"/>
    <w:rsid w:val="00D42B78"/>
    <w:rsid w:val="00D4427C"/>
    <w:rsid w:val="00D56266"/>
    <w:rsid w:val="00D6274D"/>
    <w:rsid w:val="00D73B85"/>
    <w:rsid w:val="00D8099B"/>
    <w:rsid w:val="00D836A8"/>
    <w:rsid w:val="00DB645E"/>
    <w:rsid w:val="00DD47B7"/>
    <w:rsid w:val="00DF6B7A"/>
    <w:rsid w:val="00E354BB"/>
    <w:rsid w:val="00E50DF2"/>
    <w:rsid w:val="00E55787"/>
    <w:rsid w:val="00E8421E"/>
    <w:rsid w:val="00E921BD"/>
    <w:rsid w:val="00E9242C"/>
    <w:rsid w:val="00E94FA5"/>
    <w:rsid w:val="00E96DF2"/>
    <w:rsid w:val="00EA5ADB"/>
    <w:rsid w:val="00EC233A"/>
    <w:rsid w:val="00ED79A2"/>
    <w:rsid w:val="00EE1147"/>
    <w:rsid w:val="00EF2414"/>
    <w:rsid w:val="00F13A03"/>
    <w:rsid w:val="00F56B4A"/>
    <w:rsid w:val="00F5709F"/>
    <w:rsid w:val="00F77465"/>
    <w:rsid w:val="00F9055A"/>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uiPriority w:val="99"/>
    <w:qFormat/>
    <w:rsid w:val="00290338"/>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uiPriority w:val="99"/>
    <w:semiHidden/>
    <w:unhideWhenUsed/>
    <w:qFormat/>
    <w:rsid w:val="00C548A8"/>
    <w:pPr>
      <w:keepNext/>
      <w:tabs>
        <w:tab w:val="num" w:pos="3600"/>
      </w:tabs>
      <w:suppressAutoHyphens/>
      <w:ind w:left="3600" w:hanging="360"/>
      <w:outlineLvl w:val="4"/>
    </w:pPr>
    <w:rPr>
      <w:sz w:val="20"/>
      <w:lang w:eastAsia="ar-SA"/>
    </w:rPr>
  </w:style>
  <w:style w:type="paragraph" w:styleId="6">
    <w:name w:val="heading 6"/>
    <w:basedOn w:val="a"/>
    <w:next w:val="a"/>
    <w:link w:val="60"/>
    <w:uiPriority w:val="99"/>
    <w:semiHidden/>
    <w:unhideWhenUsed/>
    <w:qFormat/>
    <w:rsid w:val="00C548A8"/>
    <w:pPr>
      <w:keepNext/>
      <w:tabs>
        <w:tab w:val="num" w:pos="4320"/>
      </w:tabs>
      <w:suppressAutoHyphens/>
      <w:ind w:left="4320" w:hanging="180"/>
      <w:outlineLvl w:val="5"/>
    </w:pPr>
    <w:rPr>
      <w:sz w:val="32"/>
      <w:u w:val="single"/>
      <w:lang w:eastAsia="ar-SA"/>
    </w:rPr>
  </w:style>
  <w:style w:type="paragraph" w:styleId="7">
    <w:name w:val="heading 7"/>
    <w:basedOn w:val="a"/>
    <w:next w:val="a"/>
    <w:link w:val="70"/>
    <w:uiPriority w:val="99"/>
    <w:semiHidden/>
    <w:unhideWhenUsed/>
    <w:qFormat/>
    <w:rsid w:val="00C548A8"/>
    <w:pPr>
      <w:keepNext/>
      <w:tabs>
        <w:tab w:val="num" w:pos="5040"/>
      </w:tabs>
      <w:suppressAutoHyphens/>
      <w:spacing w:before="480"/>
      <w:ind w:left="5040" w:hanging="360"/>
      <w:jc w:val="center"/>
      <w:outlineLvl w:val="6"/>
    </w:pPr>
    <w:rPr>
      <w:b/>
      <w:sz w:val="20"/>
      <w:lang w:eastAsia="ar-SA"/>
    </w:rPr>
  </w:style>
  <w:style w:type="paragraph" w:styleId="9">
    <w:name w:val="heading 9"/>
    <w:basedOn w:val="a"/>
    <w:next w:val="a"/>
    <w:link w:val="90"/>
    <w:uiPriority w:val="99"/>
    <w:semiHidden/>
    <w:unhideWhenUsed/>
    <w:qFormat/>
    <w:rsid w:val="00C548A8"/>
    <w:pPr>
      <w:keepNext/>
      <w:tabs>
        <w:tab w:val="num" w:pos="6480"/>
      </w:tabs>
      <w:suppressAutoHyphens/>
      <w:ind w:left="6480" w:hanging="180"/>
      <w:jc w:val="both"/>
      <w:outlineLvl w:val="8"/>
    </w:pPr>
    <w:rPr>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uiPriority w:val="99"/>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9"/>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iPriority w:val="99"/>
    <w:unhideWhenUsed/>
    <w:rsid w:val="00290338"/>
    <w:rPr>
      <w:rFonts w:ascii="Tahoma" w:hAnsi="Tahoma" w:cs="Tahoma"/>
      <w:sz w:val="16"/>
      <w:szCs w:val="16"/>
    </w:rPr>
  </w:style>
  <w:style w:type="character" w:customStyle="1" w:styleId="a6">
    <w:name w:val="Текст выноски Знак"/>
    <w:basedOn w:val="a0"/>
    <w:link w:val="a5"/>
    <w:uiPriority w:val="99"/>
    <w:rsid w:val="00290338"/>
    <w:rPr>
      <w:rFonts w:ascii="Tahoma" w:eastAsia="Times New Roman" w:hAnsi="Tahoma" w:cs="Tahoma"/>
      <w:sz w:val="16"/>
      <w:szCs w:val="16"/>
      <w:lang w:eastAsia="ru-RU"/>
    </w:rPr>
  </w:style>
  <w:style w:type="table" w:styleId="a7">
    <w:name w:val="Table Grid"/>
    <w:basedOn w:val="a1"/>
    <w:uiPriority w:val="99"/>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4B6117"/>
    <w:pPr>
      <w:spacing w:before="100" w:beforeAutospacing="1" w:after="119"/>
    </w:pPr>
    <w:rPr>
      <w:szCs w:val="24"/>
    </w:rPr>
  </w:style>
  <w:style w:type="character" w:styleId="a9">
    <w:name w:val="Hyperlink"/>
    <w:uiPriority w:val="99"/>
    <w:rsid w:val="004B6117"/>
    <w:rPr>
      <w:color w:val="0000FF"/>
      <w:u w:val="single"/>
    </w:rPr>
  </w:style>
  <w:style w:type="paragraph" w:customStyle="1" w:styleId="21">
    <w:name w:val="Основной текст с отступом 21"/>
    <w:basedOn w:val="a"/>
    <w:uiPriority w:val="99"/>
    <w:rsid w:val="004B6117"/>
    <w:pPr>
      <w:suppressAutoHyphens/>
      <w:ind w:firstLine="709"/>
    </w:pPr>
    <w:rPr>
      <w:sz w:val="28"/>
      <w:lang w:eastAsia="ar-SA"/>
    </w:rPr>
  </w:style>
  <w:style w:type="paragraph" w:styleId="aa">
    <w:name w:val="footer"/>
    <w:basedOn w:val="a"/>
    <w:link w:val="ab"/>
    <w:uiPriority w:val="99"/>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uiPriority w:val="99"/>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uiPriority w:val="99"/>
    <w:rsid w:val="004B6117"/>
    <w:pPr>
      <w:suppressLineNumbers/>
      <w:suppressAutoHyphens/>
    </w:pPr>
    <w:rPr>
      <w:sz w:val="20"/>
      <w:lang w:eastAsia="ar-SA"/>
    </w:rPr>
  </w:style>
  <w:style w:type="paragraph" w:styleId="ae">
    <w:name w:val="Body Text"/>
    <w:basedOn w:val="a"/>
    <w:link w:val="af"/>
    <w:uiPriority w:val="99"/>
    <w:rsid w:val="004B6117"/>
    <w:pPr>
      <w:jc w:val="center"/>
    </w:pPr>
    <w:rPr>
      <w:szCs w:val="24"/>
    </w:rPr>
  </w:style>
  <w:style w:type="character" w:customStyle="1" w:styleId="af">
    <w:name w:val="Основной текст Знак"/>
    <w:basedOn w:val="a0"/>
    <w:link w:val="ae"/>
    <w:uiPriority w:val="99"/>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uiPriority w:val="99"/>
    <w:rsid w:val="004B6117"/>
    <w:pPr>
      <w:spacing w:before="100" w:beforeAutospacing="1" w:after="100" w:afterAutospacing="1"/>
    </w:pPr>
    <w:rPr>
      <w:rFonts w:ascii="Tahoma" w:hAnsi="Tahoma"/>
      <w:sz w:val="20"/>
      <w:lang w:val="en-US" w:eastAsia="en-US"/>
    </w:rPr>
  </w:style>
  <w:style w:type="paragraph" w:customStyle="1" w:styleId="ConsPlusNormal">
    <w:name w:val="ConsPlusNormal"/>
    <w:uiPriority w:val="99"/>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99"/>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uiPriority w:val="99"/>
    <w:rsid w:val="00AD7F24"/>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0F1E51"/>
  </w:style>
  <w:style w:type="character" w:customStyle="1" w:styleId="menu2b">
    <w:name w:val="menu2b"/>
    <w:basedOn w:val="a0"/>
    <w:rsid w:val="000F1E51"/>
  </w:style>
  <w:style w:type="character" w:customStyle="1" w:styleId="50">
    <w:name w:val="Заголовок 5 Знак"/>
    <w:basedOn w:val="a0"/>
    <w:link w:val="5"/>
    <w:uiPriority w:val="99"/>
    <w:semiHidden/>
    <w:rsid w:val="00C548A8"/>
    <w:rPr>
      <w:rFonts w:ascii="Times New Roman" w:eastAsia="Times New Roman" w:hAnsi="Times New Roman" w:cs="Times New Roman"/>
      <w:sz w:val="20"/>
      <w:szCs w:val="20"/>
      <w:lang w:eastAsia="ar-SA"/>
    </w:rPr>
  </w:style>
  <w:style w:type="character" w:customStyle="1" w:styleId="60">
    <w:name w:val="Заголовок 6 Знак"/>
    <w:basedOn w:val="a0"/>
    <w:link w:val="6"/>
    <w:uiPriority w:val="99"/>
    <w:semiHidden/>
    <w:rsid w:val="00C548A8"/>
    <w:rPr>
      <w:rFonts w:ascii="Times New Roman" w:eastAsia="Times New Roman" w:hAnsi="Times New Roman" w:cs="Times New Roman"/>
      <w:sz w:val="32"/>
      <w:szCs w:val="20"/>
      <w:u w:val="single"/>
      <w:lang w:eastAsia="ar-SA"/>
    </w:rPr>
  </w:style>
  <w:style w:type="character" w:customStyle="1" w:styleId="70">
    <w:name w:val="Заголовок 7 Знак"/>
    <w:basedOn w:val="a0"/>
    <w:link w:val="7"/>
    <w:uiPriority w:val="99"/>
    <w:semiHidden/>
    <w:rsid w:val="00C548A8"/>
    <w:rPr>
      <w:rFonts w:ascii="Times New Roman" w:eastAsia="Times New Roman" w:hAnsi="Times New Roman" w:cs="Times New Roman"/>
      <w:b/>
      <w:sz w:val="20"/>
      <w:szCs w:val="20"/>
      <w:lang w:eastAsia="ar-SA"/>
    </w:rPr>
  </w:style>
  <w:style w:type="character" w:customStyle="1" w:styleId="90">
    <w:name w:val="Заголовок 9 Знак"/>
    <w:basedOn w:val="a0"/>
    <w:link w:val="9"/>
    <w:uiPriority w:val="99"/>
    <w:semiHidden/>
    <w:rsid w:val="00C548A8"/>
    <w:rPr>
      <w:rFonts w:ascii="Times New Roman" w:eastAsia="Times New Roman" w:hAnsi="Times New Roman" w:cs="Times New Roman"/>
      <w:sz w:val="20"/>
      <w:szCs w:val="20"/>
      <w:lang w:eastAsia="ar-SA"/>
    </w:rPr>
  </w:style>
  <w:style w:type="character" w:styleId="af1">
    <w:name w:val="FollowedHyperlink"/>
    <w:basedOn w:val="a0"/>
    <w:uiPriority w:val="99"/>
    <w:semiHidden/>
    <w:unhideWhenUsed/>
    <w:rsid w:val="00C548A8"/>
    <w:rPr>
      <w:color w:val="800080" w:themeColor="followedHyperlink"/>
      <w:u w:val="single"/>
    </w:rPr>
  </w:style>
  <w:style w:type="paragraph" w:styleId="af2">
    <w:name w:val="List"/>
    <w:basedOn w:val="ae"/>
    <w:uiPriority w:val="99"/>
    <w:semiHidden/>
    <w:unhideWhenUsed/>
    <w:rsid w:val="00C548A8"/>
    <w:pPr>
      <w:suppressAutoHyphens/>
      <w:jc w:val="both"/>
    </w:pPr>
    <w:rPr>
      <w:rFonts w:cs="Mangal"/>
      <w:szCs w:val="20"/>
      <w:lang w:eastAsia="ar-SA"/>
    </w:rPr>
  </w:style>
  <w:style w:type="paragraph" w:styleId="af3">
    <w:name w:val="Body Text Indent"/>
    <w:basedOn w:val="a"/>
    <w:link w:val="af4"/>
    <w:uiPriority w:val="99"/>
    <w:semiHidden/>
    <w:unhideWhenUsed/>
    <w:rsid w:val="00C548A8"/>
    <w:pPr>
      <w:spacing w:after="120"/>
      <w:ind w:left="283"/>
    </w:pPr>
  </w:style>
  <w:style w:type="character" w:customStyle="1" w:styleId="af4">
    <w:name w:val="Основной текст с отступом Знак"/>
    <w:basedOn w:val="a0"/>
    <w:link w:val="af3"/>
    <w:uiPriority w:val="99"/>
    <w:semiHidden/>
    <w:rsid w:val="00C548A8"/>
    <w:rPr>
      <w:rFonts w:ascii="Times New Roman" w:eastAsia="Times New Roman" w:hAnsi="Times New Roman" w:cs="Times New Roman"/>
      <w:sz w:val="24"/>
      <w:szCs w:val="20"/>
      <w:lang w:eastAsia="ru-RU"/>
    </w:rPr>
  </w:style>
  <w:style w:type="paragraph" w:customStyle="1" w:styleId="af5">
    <w:name w:val="Заголовок"/>
    <w:basedOn w:val="a"/>
    <w:next w:val="ae"/>
    <w:uiPriority w:val="99"/>
    <w:rsid w:val="00C548A8"/>
    <w:pPr>
      <w:keepNext/>
      <w:suppressAutoHyphens/>
      <w:spacing w:before="240" w:after="120"/>
    </w:pPr>
    <w:rPr>
      <w:rFonts w:ascii="Arial" w:eastAsia="Microsoft YaHei" w:hAnsi="Arial" w:cs="Mangal"/>
      <w:sz w:val="28"/>
      <w:szCs w:val="28"/>
      <w:lang w:eastAsia="ar-SA"/>
    </w:rPr>
  </w:style>
  <w:style w:type="paragraph" w:customStyle="1" w:styleId="12">
    <w:name w:val="Название1"/>
    <w:basedOn w:val="a"/>
    <w:uiPriority w:val="99"/>
    <w:rsid w:val="00C548A8"/>
    <w:pPr>
      <w:suppressLineNumbers/>
      <w:suppressAutoHyphens/>
      <w:spacing w:before="120" w:after="120"/>
    </w:pPr>
    <w:rPr>
      <w:rFonts w:cs="Mangal"/>
      <w:i/>
      <w:iCs/>
      <w:szCs w:val="24"/>
      <w:lang w:eastAsia="ar-SA"/>
    </w:rPr>
  </w:style>
  <w:style w:type="paragraph" w:customStyle="1" w:styleId="13">
    <w:name w:val="Указатель1"/>
    <w:basedOn w:val="a"/>
    <w:uiPriority w:val="99"/>
    <w:rsid w:val="00C548A8"/>
    <w:pPr>
      <w:suppressLineNumbers/>
      <w:suppressAutoHyphens/>
    </w:pPr>
    <w:rPr>
      <w:rFonts w:cs="Mangal"/>
      <w:lang w:eastAsia="ar-SA"/>
    </w:rPr>
  </w:style>
  <w:style w:type="paragraph" w:customStyle="1" w:styleId="210">
    <w:name w:val="Основной текст 21"/>
    <w:basedOn w:val="a"/>
    <w:uiPriority w:val="99"/>
    <w:rsid w:val="00C548A8"/>
    <w:pPr>
      <w:suppressAutoHyphens/>
      <w:spacing w:before="240"/>
    </w:pPr>
    <w:rPr>
      <w:lang w:eastAsia="ar-SA"/>
    </w:rPr>
  </w:style>
  <w:style w:type="paragraph" w:customStyle="1" w:styleId="31">
    <w:name w:val="Основной текст 31"/>
    <w:basedOn w:val="a"/>
    <w:uiPriority w:val="99"/>
    <w:rsid w:val="00C548A8"/>
    <w:pPr>
      <w:suppressAutoHyphens/>
      <w:jc w:val="both"/>
    </w:pPr>
    <w:rPr>
      <w:sz w:val="20"/>
      <w:lang w:eastAsia="ar-SA"/>
    </w:rPr>
  </w:style>
  <w:style w:type="paragraph" w:customStyle="1" w:styleId="14">
    <w:name w:val="Обычный1"/>
    <w:uiPriority w:val="99"/>
    <w:rsid w:val="00C548A8"/>
    <w:pPr>
      <w:suppressAutoHyphens/>
      <w:spacing w:after="0" w:line="240" w:lineRule="auto"/>
    </w:pPr>
    <w:rPr>
      <w:rFonts w:ascii="Times New Roman" w:eastAsia="Times New Roman" w:hAnsi="Times New Roman" w:cs="Times New Roman"/>
      <w:sz w:val="28"/>
      <w:szCs w:val="20"/>
      <w:lang w:eastAsia="ar-SA"/>
    </w:rPr>
  </w:style>
  <w:style w:type="paragraph" w:customStyle="1" w:styleId="-">
    <w:name w:val="Подпись - звание и ФИО"/>
    <w:basedOn w:val="a"/>
    <w:uiPriority w:val="99"/>
    <w:rsid w:val="00C548A8"/>
    <w:pPr>
      <w:suppressAutoHyphens/>
      <w:spacing w:after="120"/>
    </w:pPr>
    <w:rPr>
      <w:szCs w:val="24"/>
      <w:lang w:eastAsia="ar-SA"/>
    </w:rPr>
  </w:style>
  <w:style w:type="paragraph" w:customStyle="1" w:styleId="af6">
    <w:name w:val="Заголовок таблицы"/>
    <w:basedOn w:val="ad"/>
    <w:uiPriority w:val="99"/>
    <w:rsid w:val="00C548A8"/>
    <w:pPr>
      <w:jc w:val="center"/>
    </w:pPr>
    <w:rPr>
      <w:b/>
      <w:bCs/>
      <w:sz w:val="24"/>
    </w:rPr>
  </w:style>
  <w:style w:type="character" w:customStyle="1" w:styleId="WW8Num1z0">
    <w:name w:val="WW8Num1z0"/>
    <w:uiPriority w:val="99"/>
    <w:rsid w:val="00C548A8"/>
    <w:rPr>
      <w:sz w:val="26"/>
    </w:rPr>
  </w:style>
  <w:style w:type="character" w:customStyle="1" w:styleId="WW8Num1z1">
    <w:name w:val="WW8Num1z1"/>
    <w:uiPriority w:val="99"/>
    <w:rsid w:val="00C548A8"/>
  </w:style>
  <w:style w:type="character" w:customStyle="1" w:styleId="WW8Num1z2">
    <w:name w:val="WW8Num1z2"/>
    <w:uiPriority w:val="99"/>
    <w:rsid w:val="00C548A8"/>
  </w:style>
  <w:style w:type="character" w:customStyle="1" w:styleId="WW8Num1z3">
    <w:name w:val="WW8Num1z3"/>
    <w:uiPriority w:val="99"/>
    <w:rsid w:val="00C548A8"/>
  </w:style>
  <w:style w:type="character" w:customStyle="1" w:styleId="WW8Num1z4">
    <w:name w:val="WW8Num1z4"/>
    <w:uiPriority w:val="99"/>
    <w:rsid w:val="00C548A8"/>
  </w:style>
  <w:style w:type="character" w:customStyle="1" w:styleId="WW8Num1z5">
    <w:name w:val="WW8Num1z5"/>
    <w:uiPriority w:val="99"/>
    <w:rsid w:val="00C548A8"/>
  </w:style>
  <w:style w:type="character" w:customStyle="1" w:styleId="WW8Num1z6">
    <w:name w:val="WW8Num1z6"/>
    <w:uiPriority w:val="99"/>
    <w:rsid w:val="00C548A8"/>
  </w:style>
  <w:style w:type="character" w:customStyle="1" w:styleId="WW8Num1z7">
    <w:name w:val="WW8Num1z7"/>
    <w:uiPriority w:val="99"/>
    <w:rsid w:val="00C548A8"/>
  </w:style>
  <w:style w:type="character" w:customStyle="1" w:styleId="WW8Num1z8">
    <w:name w:val="WW8Num1z8"/>
    <w:uiPriority w:val="99"/>
    <w:rsid w:val="00C548A8"/>
  </w:style>
  <w:style w:type="character" w:customStyle="1" w:styleId="WW8Num2z0">
    <w:name w:val="WW8Num2z0"/>
    <w:uiPriority w:val="99"/>
    <w:rsid w:val="00C548A8"/>
    <w:rPr>
      <w:rFonts w:ascii="Times New Roman" w:hAnsi="Times New Roman" w:cs="Times New Roman" w:hint="default"/>
    </w:rPr>
  </w:style>
  <w:style w:type="character" w:customStyle="1" w:styleId="WW8Num2z1">
    <w:name w:val="WW8Num2z1"/>
    <w:uiPriority w:val="99"/>
    <w:rsid w:val="00C548A8"/>
    <w:rPr>
      <w:rFonts w:ascii="Times New Roman" w:hAnsi="Times New Roman" w:cs="Times New Roman" w:hint="default"/>
    </w:rPr>
  </w:style>
  <w:style w:type="character" w:customStyle="1" w:styleId="WW8Num3z0">
    <w:name w:val="WW8Num3z0"/>
    <w:uiPriority w:val="99"/>
    <w:rsid w:val="00C548A8"/>
  </w:style>
  <w:style w:type="character" w:customStyle="1" w:styleId="WW8Num3z1">
    <w:name w:val="WW8Num3z1"/>
    <w:uiPriority w:val="99"/>
    <w:rsid w:val="00C548A8"/>
  </w:style>
  <w:style w:type="character" w:customStyle="1" w:styleId="WW8Num3z2">
    <w:name w:val="WW8Num3z2"/>
    <w:uiPriority w:val="99"/>
    <w:rsid w:val="00C548A8"/>
  </w:style>
  <w:style w:type="character" w:customStyle="1" w:styleId="WW8Num3z3">
    <w:name w:val="WW8Num3z3"/>
    <w:uiPriority w:val="99"/>
    <w:rsid w:val="00C548A8"/>
  </w:style>
  <w:style w:type="character" w:customStyle="1" w:styleId="WW8Num3z4">
    <w:name w:val="WW8Num3z4"/>
    <w:uiPriority w:val="99"/>
    <w:rsid w:val="00C548A8"/>
  </w:style>
  <w:style w:type="character" w:customStyle="1" w:styleId="WW8Num3z5">
    <w:name w:val="WW8Num3z5"/>
    <w:uiPriority w:val="99"/>
    <w:rsid w:val="00C548A8"/>
  </w:style>
  <w:style w:type="character" w:customStyle="1" w:styleId="WW8Num3z6">
    <w:name w:val="WW8Num3z6"/>
    <w:uiPriority w:val="99"/>
    <w:rsid w:val="00C548A8"/>
  </w:style>
  <w:style w:type="character" w:customStyle="1" w:styleId="WW8Num3z7">
    <w:name w:val="WW8Num3z7"/>
    <w:uiPriority w:val="99"/>
    <w:rsid w:val="00C548A8"/>
  </w:style>
  <w:style w:type="character" w:customStyle="1" w:styleId="WW8Num3z8">
    <w:name w:val="WW8Num3z8"/>
    <w:uiPriority w:val="99"/>
    <w:rsid w:val="00C548A8"/>
  </w:style>
  <w:style w:type="character" w:customStyle="1" w:styleId="WW8Num4z0">
    <w:name w:val="WW8Num4z0"/>
    <w:uiPriority w:val="99"/>
    <w:rsid w:val="00C548A8"/>
    <w:rPr>
      <w:rFonts w:ascii="Times New Roman" w:hAnsi="Times New Roman" w:cs="Times New Roman" w:hint="default"/>
    </w:rPr>
  </w:style>
  <w:style w:type="character" w:customStyle="1" w:styleId="WW8Num4z1">
    <w:name w:val="WW8Num4z1"/>
    <w:uiPriority w:val="99"/>
    <w:rsid w:val="00C548A8"/>
    <w:rPr>
      <w:rFonts w:ascii="Times New Roman" w:hAnsi="Times New Roman" w:cs="Times New Roman" w:hint="default"/>
    </w:rPr>
  </w:style>
  <w:style w:type="character" w:customStyle="1" w:styleId="15">
    <w:name w:val="Основной шрифт абзаца1"/>
    <w:uiPriority w:val="99"/>
    <w:rsid w:val="00C548A8"/>
  </w:style>
  <w:style w:type="character" w:customStyle="1" w:styleId="22">
    <w:name w:val="Основной текст 2 Знак"/>
    <w:uiPriority w:val="99"/>
    <w:rsid w:val="00C548A8"/>
    <w:rPr>
      <w:rFonts w:ascii="Times New Roman" w:hAnsi="Times New Roman" w:cs="Times New Roman" w:hint="default"/>
      <w:sz w:val="20"/>
    </w:rPr>
  </w:style>
  <w:style w:type="character" w:customStyle="1" w:styleId="32">
    <w:name w:val="Основной текст 3 Знак"/>
    <w:uiPriority w:val="99"/>
    <w:rsid w:val="00C548A8"/>
    <w:rPr>
      <w:rFonts w:ascii="Times New Roman" w:hAnsi="Times New Roman" w:cs="Times New Roman" w:hint="default"/>
      <w:sz w:val="20"/>
    </w:rPr>
  </w:style>
  <w:style w:type="character" w:customStyle="1" w:styleId="16">
    <w:name w:val="Основной текст Знак1"/>
    <w:uiPriority w:val="99"/>
    <w:semiHidden/>
    <w:locked/>
    <w:rsid w:val="00C548A8"/>
    <w:rPr>
      <w:rFonts w:ascii="Times New Roman" w:hAnsi="Times New Roman" w:cs="Times New Roman" w:hint="default"/>
      <w:sz w:val="20"/>
      <w:szCs w:val="20"/>
      <w:lang w:eastAsia="ar-SA" w:bidi="ar-SA"/>
    </w:rPr>
  </w:style>
  <w:style w:type="character" w:customStyle="1" w:styleId="17">
    <w:name w:val="Верхний колонтитул Знак1"/>
    <w:uiPriority w:val="99"/>
    <w:semiHidden/>
    <w:locked/>
    <w:rsid w:val="00C548A8"/>
    <w:rPr>
      <w:rFonts w:ascii="Times New Roman" w:hAnsi="Times New Roman" w:cs="Times New Roman" w:hint="default"/>
      <w:sz w:val="20"/>
      <w:szCs w:val="20"/>
      <w:lang w:eastAsia="ar-SA" w:bidi="ar-SA"/>
    </w:rPr>
  </w:style>
  <w:style w:type="character" w:customStyle="1" w:styleId="18">
    <w:name w:val="Текст выноски Знак1"/>
    <w:uiPriority w:val="99"/>
    <w:semiHidden/>
    <w:locked/>
    <w:rsid w:val="00C548A8"/>
    <w:rPr>
      <w:rFonts w:ascii="Tahoma" w:hAnsi="Tahoma" w:cs="Tahoma" w:hint="default"/>
      <w:sz w:val="16"/>
      <w:szCs w:val="16"/>
      <w:lang w:eastAsia="ar-SA" w:bidi="ar-SA"/>
    </w:rPr>
  </w:style>
  <w:style w:type="character" w:customStyle="1" w:styleId="19">
    <w:name w:val="Основной текст с отступом Знак1"/>
    <w:uiPriority w:val="99"/>
    <w:semiHidden/>
    <w:locked/>
    <w:rsid w:val="00C548A8"/>
    <w:rPr>
      <w:rFonts w:ascii="Times New Roman" w:hAnsi="Times New Roman" w:cs="Times New Roman" w:hint="default"/>
      <w:sz w:val="20"/>
      <w:szCs w:val="20"/>
      <w:lang w:eastAsia="ar-SA" w:bidi="ar-SA"/>
    </w:rPr>
  </w:style>
  <w:style w:type="character" w:customStyle="1" w:styleId="1a">
    <w:name w:val="Нижний колонтитул Знак1"/>
    <w:uiPriority w:val="99"/>
    <w:semiHidden/>
    <w:locked/>
    <w:rsid w:val="00C548A8"/>
    <w:rPr>
      <w:rFonts w:ascii="Times New Roman" w:hAnsi="Times New Roman" w:cs="Times New Roman" w:hint="default"/>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3110">
      <w:bodyDiv w:val="1"/>
      <w:marLeft w:val="0"/>
      <w:marRight w:val="0"/>
      <w:marTop w:val="0"/>
      <w:marBottom w:val="0"/>
      <w:divBdr>
        <w:top w:val="none" w:sz="0" w:space="0" w:color="auto"/>
        <w:left w:val="none" w:sz="0" w:space="0" w:color="auto"/>
        <w:bottom w:val="none" w:sz="0" w:space="0" w:color="auto"/>
        <w:right w:val="none" w:sz="0" w:space="0" w:color="auto"/>
      </w:divBdr>
    </w:div>
    <w:div w:id="543365912">
      <w:bodyDiv w:val="1"/>
      <w:marLeft w:val="0"/>
      <w:marRight w:val="0"/>
      <w:marTop w:val="0"/>
      <w:marBottom w:val="0"/>
      <w:divBdr>
        <w:top w:val="none" w:sz="0" w:space="0" w:color="auto"/>
        <w:left w:val="none" w:sz="0" w:space="0" w:color="auto"/>
        <w:bottom w:val="none" w:sz="0" w:space="0" w:color="auto"/>
        <w:right w:val="none" w:sz="0" w:space="0" w:color="auto"/>
      </w:divBdr>
    </w:div>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08702071">
      <w:bodyDiv w:val="1"/>
      <w:marLeft w:val="0"/>
      <w:marRight w:val="0"/>
      <w:marTop w:val="0"/>
      <w:marBottom w:val="0"/>
      <w:divBdr>
        <w:top w:val="none" w:sz="0" w:space="0" w:color="auto"/>
        <w:left w:val="none" w:sz="0" w:space="0" w:color="auto"/>
        <w:bottom w:val="none" w:sz="0" w:space="0" w:color="auto"/>
        <w:right w:val="none" w:sz="0" w:space="0" w:color="auto"/>
      </w:divBdr>
    </w:div>
    <w:div w:id="677536244">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763498577">
      <w:bodyDiv w:val="1"/>
      <w:marLeft w:val="0"/>
      <w:marRight w:val="0"/>
      <w:marTop w:val="0"/>
      <w:marBottom w:val="0"/>
      <w:divBdr>
        <w:top w:val="none" w:sz="0" w:space="0" w:color="auto"/>
        <w:left w:val="none" w:sz="0" w:space="0" w:color="auto"/>
        <w:bottom w:val="none" w:sz="0" w:space="0" w:color="auto"/>
        <w:right w:val="none" w:sz="0" w:space="0" w:color="auto"/>
      </w:divBdr>
    </w:div>
    <w:div w:id="1059087753">
      <w:bodyDiv w:val="1"/>
      <w:marLeft w:val="0"/>
      <w:marRight w:val="0"/>
      <w:marTop w:val="0"/>
      <w:marBottom w:val="0"/>
      <w:divBdr>
        <w:top w:val="none" w:sz="0" w:space="0" w:color="auto"/>
        <w:left w:val="none" w:sz="0" w:space="0" w:color="auto"/>
        <w:bottom w:val="none" w:sz="0" w:space="0" w:color="auto"/>
        <w:right w:val="none" w:sz="0" w:space="0" w:color="auto"/>
      </w:divBdr>
    </w:div>
    <w:div w:id="1185287818">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570268033">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689020628">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 w:id="1716469164">
      <w:bodyDiv w:val="1"/>
      <w:marLeft w:val="0"/>
      <w:marRight w:val="0"/>
      <w:marTop w:val="0"/>
      <w:marBottom w:val="0"/>
      <w:divBdr>
        <w:top w:val="none" w:sz="0" w:space="0" w:color="auto"/>
        <w:left w:val="none" w:sz="0" w:space="0" w:color="auto"/>
        <w:bottom w:val="none" w:sz="0" w:space="0" w:color="auto"/>
        <w:right w:val="none" w:sz="0" w:space="0" w:color="auto"/>
      </w:divBdr>
    </w:div>
    <w:div w:id="1756243132">
      <w:bodyDiv w:val="1"/>
      <w:marLeft w:val="0"/>
      <w:marRight w:val="0"/>
      <w:marTop w:val="0"/>
      <w:marBottom w:val="0"/>
      <w:divBdr>
        <w:top w:val="none" w:sz="0" w:space="0" w:color="auto"/>
        <w:left w:val="none" w:sz="0" w:space="0" w:color="auto"/>
        <w:bottom w:val="none" w:sz="0" w:space="0" w:color="auto"/>
        <w:right w:val="none" w:sz="0" w:space="0" w:color="auto"/>
      </w:divBdr>
    </w:div>
    <w:div w:id="18533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typer2</cp:lastModifiedBy>
  <cp:revision>4</cp:revision>
  <cp:lastPrinted>2017-12-11T08:08:00Z</cp:lastPrinted>
  <dcterms:created xsi:type="dcterms:W3CDTF">2017-12-05T11:06:00Z</dcterms:created>
  <dcterms:modified xsi:type="dcterms:W3CDTF">2017-12-11T08:08:00Z</dcterms:modified>
</cp:coreProperties>
</file>