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7944610" wp14:editId="2E509D3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7A8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7A86">
        <w:t>19 февраля 2018 года № 11</w:t>
      </w:r>
      <w:r w:rsidR="00977A86">
        <w:t>7</w:t>
      </w:r>
      <w:bookmarkStart w:id="0" w:name="_GoBack"/>
      <w:bookmarkEnd w:id="0"/>
      <w:r w:rsidR="00977A8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D797A" w:rsidRDefault="004D797A" w:rsidP="007D0481">
      <w:pPr>
        <w:pStyle w:val="ConsPlusNormal"/>
        <w:ind w:firstLine="709"/>
        <w:jc w:val="both"/>
        <w:rPr>
          <w:sz w:val="28"/>
          <w:szCs w:val="28"/>
        </w:rPr>
      </w:pPr>
    </w:p>
    <w:p w:rsidR="008E4D37" w:rsidRDefault="007D0481" w:rsidP="007D04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</w:t>
      </w:r>
      <w:r w:rsidR="00F54D6B">
        <w:rPr>
          <w:sz w:val="28"/>
          <w:szCs w:val="28"/>
        </w:rPr>
        <w:t xml:space="preserve"> </w:t>
      </w:r>
      <w:r w:rsidR="0055108A">
        <w:rPr>
          <w:sz w:val="28"/>
          <w:szCs w:val="28"/>
        </w:rPr>
        <w:t>и обществом с ограниченной ответственностью «</w:t>
      </w:r>
      <w:r w:rsidR="003C3D04">
        <w:rPr>
          <w:sz w:val="28"/>
          <w:szCs w:val="28"/>
        </w:rPr>
        <w:t>Группа «Баренц</w:t>
      </w:r>
      <w:r w:rsidR="0055108A">
        <w:rPr>
          <w:sz w:val="28"/>
          <w:szCs w:val="28"/>
        </w:rPr>
        <w:t>»</w:t>
      </w:r>
      <w:r w:rsidR="00F54D6B">
        <w:rPr>
          <w:sz w:val="28"/>
          <w:szCs w:val="28"/>
        </w:rPr>
        <w:t xml:space="preserve"> о сотрудничестве в </w:t>
      </w:r>
      <w:r w:rsidR="00DD22DF">
        <w:rPr>
          <w:sz w:val="28"/>
          <w:szCs w:val="28"/>
        </w:rPr>
        <w:t>целях реализации инвестиционного проекта «</w:t>
      </w:r>
      <w:r w:rsidR="006B365C">
        <w:rPr>
          <w:sz w:val="28"/>
          <w:szCs w:val="28"/>
        </w:rPr>
        <w:t>Строительство завода большой мощности по переработке трески, пикши и иных видов рыб, суммарной производительностью филе и (или) фарша из трески или пикши, и (или) иной продукции из трески или пикши более                     50 тонн в сутки и суммарной производительностью муки рыбной и (или) жира рыбьего, либо иных продуктов из отходов производства более 6 тонн в сутки с холодильником»</w:t>
      </w:r>
      <w:r w:rsidR="00822D67">
        <w:rPr>
          <w:sz w:val="28"/>
          <w:szCs w:val="28"/>
        </w:rPr>
        <w:t xml:space="preserve"> </w:t>
      </w:r>
      <w:r w:rsidR="00DD22DF">
        <w:rPr>
          <w:sz w:val="28"/>
          <w:szCs w:val="28"/>
        </w:rPr>
        <w:t xml:space="preserve">на территории Республики Карелия </w:t>
      </w:r>
      <w:r>
        <w:rPr>
          <w:sz w:val="28"/>
          <w:szCs w:val="28"/>
        </w:rPr>
        <w:t>(далее – Соглашение).</w:t>
      </w:r>
    </w:p>
    <w:p w:rsidR="007D0481" w:rsidRDefault="007D0481" w:rsidP="007D04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реализацией Соглашения возложить на Министерство экономического развития и промышленности Республики Карелия. </w:t>
      </w:r>
    </w:p>
    <w:p w:rsidR="001440C1" w:rsidRPr="007D0481" w:rsidRDefault="001440C1" w:rsidP="007D0481">
      <w:pPr>
        <w:pStyle w:val="ConsPlusNormal"/>
        <w:ind w:firstLine="709"/>
        <w:jc w:val="both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40C1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D04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D797A"/>
    <w:rsid w:val="004F5BD2"/>
    <w:rsid w:val="00503BDE"/>
    <w:rsid w:val="00522AB3"/>
    <w:rsid w:val="00527117"/>
    <w:rsid w:val="005365E1"/>
    <w:rsid w:val="0054699C"/>
    <w:rsid w:val="0055108A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365C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0481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2D67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287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7A8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22DF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54D6B"/>
    <w:rsid w:val="00F6477A"/>
    <w:rsid w:val="00F71764"/>
    <w:rsid w:val="00F77E3F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1CC4-B7BB-463B-B888-B4BF9718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2018-02-12T14:02:00Z</cp:lastPrinted>
  <dcterms:created xsi:type="dcterms:W3CDTF">2018-02-12T14:03:00Z</dcterms:created>
  <dcterms:modified xsi:type="dcterms:W3CDTF">2018-02-19T13:08:00Z</dcterms:modified>
</cp:coreProperties>
</file>