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F20" w:rsidRPr="00A25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5DC8">
      <w:pPr>
        <w:spacing w:before="240"/>
        <w:ind w:left="-142"/>
        <w:jc w:val="center"/>
      </w:pPr>
      <w:r>
        <w:t>от</w:t>
      </w:r>
      <w:r w:rsidR="00105DC8">
        <w:t xml:space="preserve"> 20 февраля 2018 года № 68-П</w:t>
      </w:r>
    </w:p>
    <w:p w:rsidR="00065830" w:rsidRDefault="00307849" w:rsidP="0061360B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360B" w:rsidRDefault="0061360B" w:rsidP="0061360B">
      <w:pPr>
        <w:jc w:val="center"/>
      </w:pPr>
    </w:p>
    <w:p w:rsidR="00581BEF" w:rsidRDefault="0061360B" w:rsidP="00613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1BE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</w:p>
    <w:p w:rsidR="00581BEF" w:rsidRDefault="00581BEF" w:rsidP="00613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декабря 2013 года № 380-П</w:t>
      </w:r>
    </w:p>
    <w:p w:rsidR="00581BEF" w:rsidRDefault="00581BEF" w:rsidP="006136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136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о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с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т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а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н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о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в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л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я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е</w:t>
      </w:r>
      <w:r w:rsidR="0061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0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</w:t>
      </w:r>
      <w:r w:rsidR="006136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380-П (Собрание законодательства Республики Карелия, 2013, № 12, ст. 2311; 2015, № 2</w:t>
      </w:r>
      <w:r w:rsidR="0061360B">
        <w:rPr>
          <w:rFonts w:ascii="Times New Roman" w:hAnsi="Times New Roman" w:cs="Times New Roman"/>
          <w:sz w:val="28"/>
          <w:szCs w:val="28"/>
        </w:rPr>
        <w:t xml:space="preserve">, ст. 234; № 5, ст. 935; № 7, </w:t>
      </w:r>
      <w:r>
        <w:rPr>
          <w:rFonts w:ascii="Times New Roman" w:hAnsi="Times New Roman" w:cs="Times New Roman"/>
          <w:sz w:val="28"/>
          <w:szCs w:val="28"/>
        </w:rPr>
        <w:t>ст. 1405; №</w:t>
      </w:r>
      <w:r w:rsidR="0061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 ст. 2359;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2016, №</w:t>
      </w:r>
      <w:r w:rsidR="0061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6136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1253), следующие изменения: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пунктом 2.1 следующего содержания: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ОРВ проектов проводится с учетом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– проект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Республики Карелия, затрагивающих вопросы осуществления предпринимательской и инвестиционной деятельности;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низкая степень регулирующего воздействия – проект содержит положения, изменяющие ранее предусмотренные нормативными правовыми актами Республики Карелия обязанности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а также изменяющие или отменяющие ранее установленную ответственность за нарушение нормативных правовых актов Республики Карелия,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пунктом 4.1  следующего содержания: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Разногласия, возникающие при проведении ОРВ проектов, экспертизы актов, разрешаются в порядке, определенном органом исполнительной власти Республики Карелия, уполномоченным на проведение экспертизы заключения об ОРВ проектов, экспертизы актов (далее – уполномоченный орган)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пункте 5 слова «Орган исполнительной власти Республики Карелия, уполномоченный на проведение экспертизы заключения об ОРВ проектов, экспертизы актов (далее </w:t>
      </w:r>
      <w:r w:rsidR="006136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«Уполномоченный орган»;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8 изложить в следующей редакции: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Разработчик в ходе подготовки проекта определяет степень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Карелия, проводит оценку эффективности правового регулирования</w:t>
      </w:r>
      <w:r w:rsidR="0076511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, в том числе подробный анализ по следующим направлениям: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проблемы: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нормативными правовыми актами Республики Карелия осуществляется правовое регулирование;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 направлено правовое регулирование;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риски, связанные с текущей ситуацией;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 никаких действий не будет предпринято;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воздействие оказывает правовое регулирование на субъекты предпринимательской и инвестиционной деятельности;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5115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76511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(обоснование </w:t>
      </w:r>
      <w:r w:rsidR="0076511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651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651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описанной проблемы, </w:t>
      </w:r>
      <w:r w:rsidR="00765115">
        <w:rPr>
          <w:rFonts w:ascii="Times New Roman" w:hAnsi="Times New Roman" w:cs="Times New Roman"/>
          <w:sz w:val="28"/>
          <w:szCs w:val="28"/>
        </w:rPr>
        <w:t xml:space="preserve">степень его соответствия </w:t>
      </w:r>
      <w:r>
        <w:rPr>
          <w:rFonts w:ascii="Times New Roman" w:hAnsi="Times New Roman" w:cs="Times New Roman"/>
          <w:sz w:val="28"/>
          <w:szCs w:val="28"/>
        </w:rPr>
        <w:t>принципам правового регулирования, а также стратегическим и программным документам Российской Федерации и Республики Карелия);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доказательство невозможности достигнуть цели с помощью вариантов, связанных с отменой правового регулирования, заменой правового регулирования информационными, организационными или иными способами решения проблемы. При описании возможности решения проблемы </w:t>
      </w:r>
      <w:r w:rsidR="00765115">
        <w:rPr>
          <w:rFonts w:ascii="Times New Roman" w:hAnsi="Times New Roman" w:cs="Times New Roman"/>
          <w:sz w:val="28"/>
          <w:szCs w:val="28"/>
        </w:rPr>
        <w:t xml:space="preserve">информационными, организационными или </w:t>
      </w:r>
      <w:r>
        <w:rPr>
          <w:rFonts w:ascii="Times New Roman" w:hAnsi="Times New Roman" w:cs="Times New Roman"/>
          <w:sz w:val="28"/>
          <w:szCs w:val="28"/>
        </w:rPr>
        <w:t xml:space="preserve">иными способами могут приниматься во внимание сведения о существующем опыте решения данной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аналогичной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соответствующими способами в иных субъектах Российской Федерации;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описание выгод и издержек проекта, включающее: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</w:t>
      </w:r>
      <w:r w:rsidR="00105DC8">
        <w:rPr>
          <w:rFonts w:ascii="Times New Roman" w:hAnsi="Times New Roman" w:cs="Times New Roman"/>
          <w:sz w:val="28"/>
          <w:szCs w:val="28"/>
        </w:rPr>
        <w:t>нной деятельности,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105D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территории, на которые будет оказано воздействие;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результатов, негативного и позитивного воздействия (при наличии возможности </w:t>
      </w:r>
      <w:r w:rsidR="00613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его количественная оценка), </w:t>
      </w:r>
      <w:r w:rsidR="00105DC8">
        <w:rPr>
          <w:rFonts w:ascii="Times New Roman" w:hAnsi="Times New Roman" w:cs="Times New Roman"/>
          <w:sz w:val="28"/>
          <w:szCs w:val="28"/>
        </w:rPr>
        <w:t xml:space="preserve">а также периода </w:t>
      </w:r>
      <w:r>
        <w:rPr>
          <w:rFonts w:ascii="Times New Roman" w:hAnsi="Times New Roman" w:cs="Times New Roman"/>
          <w:sz w:val="28"/>
          <w:szCs w:val="28"/>
        </w:rPr>
        <w:t>соответствующего воздействия (кратко-, средне- или долгосрочный);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(показатели) мониторинга достижения целей правового регулирования, отражающие состояние выявленной проблемы, значения данных индикаторов к моменту проведения анализа проблемы в сфере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и источники данных о значениях индикаторов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9 слово «государственного» заменить словом «правового»;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10 изложить в следующей редакции: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публичного обсуждения проекта разработчик размещает на Официальном интернет-портале Республики Карелия уведомление о проведении публичного обсуждения проекта по форме, определяемой уполномоченным органом</w:t>
      </w:r>
      <w:r w:rsidR="00765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11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15">
        <w:rPr>
          <w:rFonts w:ascii="Times New Roman" w:hAnsi="Times New Roman" w:cs="Times New Roman"/>
          <w:sz w:val="28"/>
          <w:szCs w:val="28"/>
        </w:rPr>
        <w:t>уведомлению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проект, в отношении которого проводится ОРВ, пояснительная записка к нему, а также перечень вопросов, обсуждаемых в ходе публичного обсуждения проекта.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разработчик извещает организации, находящиеся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деятельности, Уполномоченного по защите прав предпринимателей в Республике Карелия и иных лиц, которых необходимо привлечь к публичному обсуждению проекта.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иных лиц определяется разработчиком исходя из описания проблемы и целей правового регулирования</w:t>
      </w:r>
      <w:r w:rsidR="0061360B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пункты  12, 13  изложить в следующей редакции: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Публичное обсуждение проектов проводится в течение 10 рабочих дней со дня размещения документов, указанных в пункте 10 настоящего Порядка, на Официальном интернет-портале Республики Карелия.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продлевается на 10 рабочих дней в случае отсутствия предложений в отношении проекта с высокой степенью регулирующего воздействия</w:t>
      </w:r>
      <w:r w:rsidR="00765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1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в отвед</w:t>
      </w:r>
      <w:r w:rsidR="007651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нный для публичного обсуждения срок.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продлении срока проведения публичного обсуждения размещается разработчиком на Официальном интернет-портале Республики Карелия.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По результатам публичного обсуждения проекта разработчиком в течение 5 рабочих дней со дня окончания публичного обсуждения проекта готовится справка по форме, определяемой уполномоченным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14 после слов «заключение об ОРВ проекта» дополнить словами «по форме, определяемой уполномоченным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пункты 16, 17 изложить в следующей редакции: </w:t>
      </w:r>
    </w:p>
    <w:p w:rsidR="00494F4A" w:rsidRDefault="00494F4A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«16. Уполномоченным органом в течение 10 рабочих дней со дня поступления заключения об ОРВ проекта проводится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экспертиза, включающая: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правильности определения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оценки эффективности правового регулирования проекта, проведенной разработчиком в соответствии с </w:t>
      </w:r>
      <w:r w:rsidR="0076511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соответствия процедуры проведения ОРВ проекта требованиям настоящего Порядка.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неправильного определения степени регулирующего воздействия положений, содержащихся в проекте,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Карелия, выявления несоответствия оценки эффективности </w:t>
      </w:r>
      <w:r w:rsidR="0061360B">
        <w:rPr>
          <w:rFonts w:ascii="Times New Roman" w:hAnsi="Times New Roman" w:cs="Times New Roman"/>
          <w:sz w:val="28"/>
          <w:szCs w:val="28"/>
        </w:rPr>
        <w:t>правового регулирования проекта</w:t>
      </w:r>
      <w:r>
        <w:rPr>
          <w:rFonts w:ascii="Times New Roman" w:hAnsi="Times New Roman" w:cs="Times New Roman"/>
          <w:sz w:val="28"/>
          <w:szCs w:val="28"/>
        </w:rPr>
        <w:t xml:space="preserve"> и (или) процедуры ОРВ проекта требованиям настоящего Порядка уполномоченный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 и направляет разработчику экспертное заключение с перечнем замечаний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18 дополнить абзацем следующего содержания: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 результате доработки разработчиком в проект будут внесены изменения, содержащие положения, имеющие высокую степень регулирующего воздействия, проводится повторная процедура ОРВ проекта в соответствии с требованиями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26 слово «государственного» заменить словом «правового»;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28 слова «в течение 7 рабочих дней» заменить словами «в течение 10 рабочих дней»;</w:t>
      </w:r>
    </w:p>
    <w:p w:rsidR="00864965" w:rsidRDefault="0061360B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пункты 30 – </w:t>
      </w:r>
      <w:r w:rsidR="00864965">
        <w:rPr>
          <w:rFonts w:ascii="Times New Roman" w:hAnsi="Times New Roman" w:cs="Times New Roman"/>
          <w:sz w:val="28"/>
          <w:szCs w:val="28"/>
        </w:rPr>
        <w:t xml:space="preserve">32 изложить в следующей редакции: </w:t>
      </w:r>
    </w:p>
    <w:p w:rsidR="00864965" w:rsidRDefault="00864965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«30. При проведении экспертизы уполномоченный орган проводит анализ фактических результатов применения акта, в том числе по следующим направлениям:</w:t>
      </w:r>
    </w:p>
    <w:p w:rsidR="00864965" w:rsidRDefault="00864965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рассмотрение положений акта, в отношении которых поступили предложения, во взаимосвязи со сложившейся практикой его применения;</w:t>
      </w:r>
    </w:p>
    <w:p w:rsidR="00864965" w:rsidRDefault="00864965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определение степени регулирующего воздействия положений акта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субъектов</w:t>
      </w:r>
      <w:proofErr w:type="gramEnd"/>
      <w:r>
        <w:rPr>
          <w:szCs w:val="28"/>
        </w:rPr>
        <w:t xml:space="preserve"> предпринимательской и инвестиционной деятельности;</w:t>
      </w:r>
    </w:p>
    <w:p w:rsidR="00864965" w:rsidRDefault="00864965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наличие избыточных обязанностей, запретов и ограничений для субъектов предпринимательской и инвестиционной деятельности, а также необоснованных расходов субъектов предпринимательской и инвестиционной деятельности.</w:t>
      </w:r>
    </w:p>
    <w:p w:rsidR="001C77FC" w:rsidRDefault="001C77FC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64965" w:rsidRDefault="00864965" w:rsidP="006136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Результаты экспертизы оформляются в форме экспертного заключения, которое в течение 5 рабочих дней направляется в орган исполнительной власти Республики Карелия, принявший ак</w:t>
      </w:r>
      <w:r w:rsidR="0061360B">
        <w:rPr>
          <w:szCs w:val="28"/>
        </w:rPr>
        <w:t>т, и лицу, от которого поступило</w:t>
      </w:r>
      <w:r>
        <w:rPr>
          <w:szCs w:val="28"/>
        </w:rPr>
        <w:t xml:space="preserve">  </w:t>
      </w:r>
      <w:r w:rsidR="0061360B">
        <w:rPr>
          <w:szCs w:val="28"/>
        </w:rPr>
        <w:t>предложение</w:t>
      </w:r>
      <w:r>
        <w:rPr>
          <w:szCs w:val="28"/>
        </w:rPr>
        <w:t xml:space="preserve">.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выявления в акте положений, необоснованно затрудняющих осуществление предпринимательской и инвестиционной деятельности, уполномоченный орган вносит в орган исполнительной власти Республики Карелия, принявший акт,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Экспертиза акта проводится с привлечением органа исполнительной власти Республики Карелия, принявшего акт</w:t>
      </w:r>
      <w:r w:rsidR="00613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1360B">
        <w:rPr>
          <w:rFonts w:ascii="Times New Roman" w:hAnsi="Times New Roman" w:cs="Times New Roman"/>
          <w:sz w:val="28"/>
          <w:szCs w:val="28"/>
        </w:rPr>
        <w:t>а, от которого поступило  предложение, а также организаций, находящих</w:t>
      </w:r>
      <w:r>
        <w:rPr>
          <w:rFonts w:ascii="Times New Roman" w:hAnsi="Times New Roman" w:cs="Times New Roman"/>
          <w:sz w:val="28"/>
          <w:szCs w:val="28"/>
        </w:rPr>
        <w:t xml:space="preserve">ся на территории Республики Карелия, целью деятельности которых является защита и представление интересов субъектов предпринимательской </w:t>
      </w:r>
      <w:r w:rsidR="0061360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65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Республике Карелия и иных лиц, которых необходимо привлечь к </w:t>
      </w:r>
      <w:r w:rsidR="0061360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проведению.</w:t>
      </w:r>
      <w:proofErr w:type="gramEnd"/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иных лиц определяется уполномоченным органом исходя из целей правового регулирования 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965" w:rsidRPr="0061360B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t xml:space="preserve"> </w:t>
      </w:r>
      <w:r w:rsidR="0061360B">
        <w:rPr>
          <w:rFonts w:ascii="Times New Roman" w:hAnsi="Times New Roman" w:cs="Times New Roman"/>
          <w:sz w:val="28"/>
          <w:szCs w:val="28"/>
        </w:rPr>
        <w:t xml:space="preserve">пункты 33 – </w:t>
      </w:r>
      <w:r>
        <w:rPr>
          <w:rFonts w:ascii="Times New Roman" w:hAnsi="Times New Roman" w:cs="Times New Roman"/>
          <w:sz w:val="28"/>
          <w:szCs w:val="28"/>
        </w:rPr>
        <w:t>36 признать утратившими силу;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1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37 изложить в следующей редакции: </w:t>
      </w:r>
    </w:p>
    <w:p w:rsidR="00864965" w:rsidRDefault="00864965" w:rsidP="0061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«37. Экспертное заключение на акт размещается уполномоченным органом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Республики Карелия в течение 5 рабочих дней со дня направления </w:t>
      </w:r>
      <w:r w:rsidR="00765115">
        <w:rPr>
          <w:rFonts w:ascii="Times New Roman" w:hAnsi="Times New Roman" w:cs="Times New Roman"/>
          <w:sz w:val="28"/>
          <w:szCs w:val="28"/>
        </w:rPr>
        <w:t xml:space="preserve">данного заключения </w:t>
      </w:r>
      <w:r>
        <w:rPr>
          <w:rFonts w:ascii="Times New Roman" w:hAnsi="Times New Roman" w:cs="Times New Roman"/>
          <w:sz w:val="28"/>
          <w:szCs w:val="28"/>
        </w:rPr>
        <w:t>в орган исполнительной власти Республики Карелия, принявший акт.».</w:t>
      </w:r>
    </w:p>
    <w:p w:rsidR="00864965" w:rsidRDefault="00864965" w:rsidP="0086496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61360B">
        <w:t xml:space="preserve">                     </w:t>
      </w:r>
      <w:r>
        <w:tab/>
        <w:t xml:space="preserve">А.О. </w:t>
      </w:r>
      <w:proofErr w:type="spellStart"/>
      <w:r>
        <w:t>Парфенчиков</w:t>
      </w:r>
      <w:proofErr w:type="spellEnd"/>
    </w:p>
    <w:sectPr w:rsidR="00065830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A25F20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C77FC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5DC8"/>
    <w:rsid w:val="0013077C"/>
    <w:rsid w:val="001348C3"/>
    <w:rsid w:val="001605B0"/>
    <w:rsid w:val="00161AC3"/>
    <w:rsid w:val="00195D34"/>
    <w:rsid w:val="001A000A"/>
    <w:rsid w:val="001B3D79"/>
    <w:rsid w:val="001C34DC"/>
    <w:rsid w:val="001C77F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4F4A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1BEF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360B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65115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64965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5F20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5A22-C9EF-4905-83A0-783A4A9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1296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2018-02-21T12:00:00Z</cp:lastPrinted>
  <dcterms:created xsi:type="dcterms:W3CDTF">2018-02-13T12:33:00Z</dcterms:created>
  <dcterms:modified xsi:type="dcterms:W3CDTF">2018-02-21T12:37:00Z</dcterms:modified>
</cp:coreProperties>
</file>