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0A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0A44">
        <w:t xml:space="preserve">12 февраля 2018 года № </w:t>
      </w:r>
      <w:r w:rsidR="00810A44">
        <w:t>99</w:t>
      </w:r>
      <w:r w:rsidR="00810A4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310F42" w:rsidRDefault="00310F42" w:rsidP="00310F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постановление администрации Петрозаводского городского округа                       от 4 декабря 2017 года № 4013 «О передаче имущества из муниципальной собственности Петрозаводского городского округа в государственную собственность Республики Карелия»:</w:t>
      </w:r>
    </w:p>
    <w:p w:rsidR="00310F42" w:rsidRDefault="00310F42" w:rsidP="00310F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 имущества, передаваемого из муниципальной собственности Петрозаводского городского округа в государственную собственность Республики Карелия, согласно приложению к настоящему распоряжению.</w:t>
      </w:r>
    </w:p>
    <w:p w:rsidR="00310F42" w:rsidRDefault="00310F42" w:rsidP="00310F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Министерству имущественных и земельных отношений Республики Карелия совместно с администрацией Петрозаводского городского округа обеспечить подписание передаточного акта.</w:t>
      </w:r>
    </w:p>
    <w:p w:rsidR="00310F42" w:rsidRDefault="00310F42" w:rsidP="00310F42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A6485" w:rsidRDefault="00A75952" w:rsidP="008E4D37">
      <w:pPr>
        <w:pStyle w:val="ConsPlusNormal"/>
        <w:ind w:firstLine="0"/>
        <w:rPr>
          <w:sz w:val="28"/>
          <w:szCs w:val="28"/>
        </w:rPr>
        <w:sectPr w:rsidR="008A648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A6485" w:rsidRDefault="008A6485" w:rsidP="006C2AA6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8A6485" w:rsidRDefault="008A6485" w:rsidP="006C2AA6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8A6485" w:rsidRDefault="008A6485" w:rsidP="006C2AA6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10A44">
        <w:t>12 февраля 2018 года № 99р-П</w:t>
      </w:r>
      <w:bookmarkStart w:id="0" w:name="_GoBack"/>
      <w:bookmarkEnd w:id="0"/>
    </w:p>
    <w:p w:rsidR="008A6485" w:rsidRDefault="008A6485" w:rsidP="008A6485">
      <w:pPr>
        <w:jc w:val="right"/>
        <w:rPr>
          <w:sz w:val="27"/>
          <w:szCs w:val="27"/>
        </w:rPr>
      </w:pPr>
    </w:p>
    <w:p w:rsidR="008A6485" w:rsidRDefault="008A6485" w:rsidP="008A648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8A6485" w:rsidRDefault="008A6485" w:rsidP="008A648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8A6485" w:rsidRDefault="008A6485" w:rsidP="006C2AA6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Петрозаводского городского округа в</w:t>
      </w:r>
      <w:r w:rsidR="006C2AA6">
        <w:rPr>
          <w:sz w:val="27"/>
          <w:szCs w:val="27"/>
        </w:rPr>
        <w:t xml:space="preserve"> </w:t>
      </w:r>
      <w:r>
        <w:rPr>
          <w:sz w:val="27"/>
          <w:szCs w:val="27"/>
        </w:rPr>
        <w:t>государственную собственность Республики Карелия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5386"/>
        <w:gridCol w:w="1705"/>
        <w:gridCol w:w="1703"/>
      </w:tblGrid>
      <w:tr w:rsidR="008A6485" w:rsidTr="006C2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томов/ экземпляров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Стоимость, </w:t>
            </w:r>
          </w:p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6C2AA6" w:rsidTr="006C2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6485" w:rsidTr="006C2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 по объекту «Строительство газопровода </w:t>
            </w:r>
            <w:proofErr w:type="gramStart"/>
            <w:r>
              <w:rPr>
                <w:sz w:val="27"/>
                <w:szCs w:val="27"/>
              </w:rPr>
              <w:t>распредели</w:t>
            </w:r>
            <w:r w:rsidR="006C2AA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тельного</w:t>
            </w:r>
            <w:proofErr w:type="gramEnd"/>
            <w:r>
              <w:rPr>
                <w:sz w:val="27"/>
                <w:szCs w:val="27"/>
              </w:rPr>
              <w:t xml:space="preserve"> (уличная сеть) в микрорайоне «Университетский городок»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2 089 902,34 </w:t>
            </w:r>
          </w:p>
        </w:tc>
      </w:tr>
      <w:tr w:rsidR="008A6485" w:rsidTr="006C2AA6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2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1. Пояснительная записка,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ИЦ-15/07-03и-ПЗ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2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2. Проект полосы отвода,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ИЦ-15/07-03и-ППО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3. Технологические и </w:t>
            </w:r>
            <w:proofErr w:type="gramStart"/>
            <w:r>
              <w:rPr>
                <w:sz w:val="27"/>
                <w:szCs w:val="27"/>
              </w:rPr>
              <w:t>конструктив</w:t>
            </w:r>
            <w:r w:rsidR="006C2AA6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решения линейного объекта. Искусственные сооружения</w:t>
            </w:r>
            <w:r w:rsidR="006C2AA6">
              <w:rPr>
                <w:sz w:val="27"/>
                <w:szCs w:val="27"/>
              </w:rPr>
              <w:t xml:space="preserve"> </w:t>
            </w:r>
            <w:r w:rsidR="00FA5C42">
              <w:rPr>
                <w:sz w:val="27"/>
                <w:szCs w:val="27"/>
              </w:rPr>
              <w:t xml:space="preserve">(листы 1 – </w:t>
            </w:r>
            <w:r>
              <w:rPr>
                <w:sz w:val="27"/>
                <w:szCs w:val="27"/>
              </w:rPr>
              <w:t>106), ИЦ-15/07-03и-ТКР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2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3. Технологические и конструктивные решения линейного объекта. Иску</w:t>
            </w:r>
            <w:r w:rsidR="00FA5C42">
              <w:rPr>
                <w:sz w:val="27"/>
                <w:szCs w:val="27"/>
              </w:rPr>
              <w:t xml:space="preserve">сственные сооружения (листы 107 – </w:t>
            </w:r>
            <w:r>
              <w:rPr>
                <w:sz w:val="27"/>
                <w:szCs w:val="27"/>
              </w:rPr>
              <w:t xml:space="preserve">270),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ИЦ-15/07-03и-ТКР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3. Подраздел 1. Гидравлический расчет газопровода, ИЦ-15/07-03и-ТКР1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4. Здания, строения и сооружения, входящие в инфраструктуру линейного объекта, ИЦ-15/07-03и-ИЛО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Подраздел 4.1. Пояснительная записка,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ИЦ-15/07-03и-ИЛО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2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Подраздел 4.2. Схема планировочной организации земельного участка,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ИЦ-15/07-03и-ИЛО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ЗУ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2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Подраздел 4.3. Конструктивные и объемно-планировочные решения,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ИЦ-15/07-03и-ИЛО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6C2AA6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Подраздел 4.4. Сведения об инженерном оборудовании, о сетях инженерно-</w:t>
            </w:r>
            <w:proofErr w:type="spellStart"/>
            <w:r>
              <w:rPr>
                <w:sz w:val="27"/>
                <w:szCs w:val="27"/>
              </w:rPr>
              <w:t>техниче</w:t>
            </w:r>
            <w:proofErr w:type="spellEnd"/>
            <w:r w:rsidR="006C2AA6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ского</w:t>
            </w:r>
            <w:proofErr w:type="spellEnd"/>
            <w:r>
              <w:rPr>
                <w:sz w:val="27"/>
                <w:szCs w:val="27"/>
              </w:rPr>
              <w:t xml:space="preserve"> обеспечения, перечень инженерно-технических мероприятий, содержание технологических решений: </w:t>
            </w:r>
            <w:r w:rsidR="00FA5C42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истема электроснабжения, ИЦ-15/07-03и-ЛО</w:t>
            </w:r>
            <w:proofErr w:type="gramStart"/>
            <w:r>
              <w:rPr>
                <w:sz w:val="27"/>
                <w:szCs w:val="27"/>
              </w:rPr>
              <w:t>.И</w:t>
            </w:r>
            <w:proofErr w:type="gramEnd"/>
            <w:r>
              <w:rPr>
                <w:sz w:val="27"/>
                <w:szCs w:val="27"/>
              </w:rPr>
              <w:t>ОС.Э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6C2AA6" w:rsidTr="006C2AA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 w:rsidP="00FA5C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 w:rsidP="00FA5C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 w:rsidP="00FA5C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6" w:rsidRDefault="006C2AA6" w:rsidP="00FA5C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6485" w:rsidTr="006C2AA6">
        <w:trPr>
          <w:trHeight w:val="5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Подраздел 4.5. Сведения об инженерном оборудовании, о сетях инженерно-</w:t>
            </w:r>
            <w:proofErr w:type="spellStart"/>
            <w:r>
              <w:rPr>
                <w:sz w:val="27"/>
                <w:szCs w:val="27"/>
              </w:rPr>
              <w:t>техниче</w:t>
            </w:r>
            <w:proofErr w:type="spellEnd"/>
            <w:r w:rsidR="006C2AA6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ского</w:t>
            </w:r>
            <w:proofErr w:type="spellEnd"/>
            <w:r>
              <w:rPr>
                <w:sz w:val="27"/>
                <w:szCs w:val="27"/>
              </w:rPr>
              <w:t xml:space="preserve"> обеспечения, перечень инженерно-технических мероприятий, содер</w:t>
            </w:r>
            <w:r w:rsidR="00FA5C42">
              <w:rPr>
                <w:sz w:val="27"/>
                <w:szCs w:val="27"/>
              </w:rPr>
              <w:t>жание технологических решений: с</w:t>
            </w:r>
            <w:r>
              <w:rPr>
                <w:sz w:val="27"/>
                <w:szCs w:val="27"/>
              </w:rPr>
              <w:t>истема газоснабжения, ИЦ-15/07-03и-ИЛО</w:t>
            </w:r>
            <w:proofErr w:type="gramStart"/>
            <w:r>
              <w:rPr>
                <w:sz w:val="27"/>
                <w:szCs w:val="27"/>
              </w:rPr>
              <w:t>.И</w:t>
            </w:r>
            <w:proofErr w:type="gramEnd"/>
            <w:r>
              <w:rPr>
                <w:sz w:val="27"/>
                <w:szCs w:val="27"/>
              </w:rPr>
              <w:t>ОС.4.5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5. Проект организации строительства, ИЦ-15/07-03и-ПОС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7. Мероприятия по охране окружающей среды, ИЦ-15/07-03и-ООС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8. Мероприятия по обеспечению пожарной безопасности, ИЦ-15/07-03и-ПБ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9. Смета на строительство, </w:t>
            </w:r>
          </w:p>
          <w:p w:rsidR="008A6485" w:rsidRDefault="00FA5C42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ИЦ-15/07-03и-СМ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, том 9, к</w:t>
            </w:r>
            <w:r w:rsidR="008A6485">
              <w:rPr>
                <w:sz w:val="27"/>
                <w:szCs w:val="27"/>
              </w:rPr>
              <w:t>нига 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9. Смета на строительство, </w:t>
            </w:r>
          </w:p>
          <w:p w:rsidR="008A6485" w:rsidRDefault="00FA5C42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ИЦ-15/07-03и-СМ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, том 9, к</w:t>
            </w:r>
            <w:r w:rsidR="008A6485">
              <w:rPr>
                <w:sz w:val="27"/>
                <w:szCs w:val="27"/>
              </w:rPr>
              <w:t>нига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9. Смета на строительство, </w:t>
            </w:r>
          </w:p>
          <w:p w:rsidR="008A6485" w:rsidRDefault="00FA5C42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ИЦ-15/07-03и-СМп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, том 9, к</w:t>
            </w:r>
            <w:r w:rsidR="008A6485">
              <w:rPr>
                <w:sz w:val="27"/>
                <w:szCs w:val="27"/>
              </w:rPr>
              <w:t>нига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1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Раздел 10. Перечень мероприятий по гражданской обороне, мероприятий по предупреждению чрезвычайных ситуаций природного и техногенного характера,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ИЦ-15/07-03и-ГОЧС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рабочей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газоснабжения (</w:t>
            </w: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этап),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ИЦ-15/07-03Р-ГСН.1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газоснабжения (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этап), ИЦ-15/07-03Р-ГСН.2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3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газоснабжения. Газорегуляторный пункт блочный № 3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этап), ИЦ-15/07-03Р-ГСН.2-3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газоснабжения (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этап), ИЦ-15/07-03Р-ГСН.3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4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газоснабжения. Газорегуляторный пункт блочный № 4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этап), ИЦ-15/07-03Р-ГСН.3-4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6C2AA6">
        <w:trPr>
          <w:trHeight w:val="3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газоснабжения (</w:t>
            </w: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</w:rPr>
              <w:t xml:space="preserve"> этап), ИЦ-15/07-03Р-ГСН.4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FA5C42">
        <w:trPr>
          <w:trHeight w:val="4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газоснабжения. Газорегуляторный пункт блочный № 5.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</w:rPr>
              <w:t xml:space="preserve"> этап), ИЦ-15/07-03Р-ГСН.4-5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  <w:tr w:rsidR="008A6485" w:rsidTr="00FA5C42">
        <w:trPr>
          <w:trHeight w:val="4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6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электроснабжения, </w:t>
            </w:r>
          </w:p>
          <w:p w:rsidR="008A6485" w:rsidRDefault="008A6485" w:rsidP="00FA5C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ИЦ-15/07-03Р-ЭС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5" w:rsidRDefault="008A64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5" w:rsidRDefault="008A6485">
            <w:pPr>
              <w:rPr>
                <w:sz w:val="27"/>
                <w:szCs w:val="27"/>
              </w:rPr>
            </w:pPr>
          </w:p>
        </w:tc>
      </w:tr>
    </w:tbl>
    <w:p w:rsidR="008A6485" w:rsidRDefault="006C2AA6" w:rsidP="006C2AA6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8A648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4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F42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AA6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0A44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6485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5C4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DE72-9E0C-47CD-B231-B430FB7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2018-02-08T09:20:00Z</dcterms:created>
  <dcterms:modified xsi:type="dcterms:W3CDTF">2018-02-13T09:43:00Z</dcterms:modified>
</cp:coreProperties>
</file>