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4F5DB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4F5DBE">
        <w:t>14 марта 2018 года № 20</w:t>
      </w:r>
      <w:r w:rsidR="004F5DBE">
        <w:t>0</w:t>
      </w:r>
      <w:bookmarkStart w:id="0" w:name="_GoBack"/>
      <w:bookmarkEnd w:id="0"/>
      <w:r w:rsidR="004F5DBE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FD6B02" w:rsidRDefault="00FD6B02" w:rsidP="00387D84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</w:rPr>
        <w:t xml:space="preserve">Внести в состав </w:t>
      </w:r>
      <w:r w:rsidR="00B717D9">
        <w:rPr>
          <w:sz w:val="28"/>
        </w:rPr>
        <w:t>комиссии</w:t>
      </w:r>
      <w:r>
        <w:rPr>
          <w:sz w:val="28"/>
        </w:rPr>
        <w:t xml:space="preserve"> по </w:t>
      </w:r>
      <w:r w:rsidR="00387D84">
        <w:rPr>
          <w:sz w:val="28"/>
        </w:rPr>
        <w:t xml:space="preserve">разработке территориальной программы обязательного медицинского страхования, созданной </w:t>
      </w:r>
      <w:r>
        <w:rPr>
          <w:sz w:val="28"/>
        </w:rPr>
        <w:t xml:space="preserve">распоряжением Правительства Республики Карелия от </w:t>
      </w:r>
      <w:r w:rsidR="00387D84">
        <w:rPr>
          <w:sz w:val="28"/>
        </w:rPr>
        <w:t>4 октября</w:t>
      </w:r>
      <w:r>
        <w:rPr>
          <w:sz w:val="28"/>
        </w:rPr>
        <w:t xml:space="preserve"> 201</w:t>
      </w:r>
      <w:r w:rsidR="00387D84">
        <w:rPr>
          <w:sz w:val="28"/>
        </w:rPr>
        <w:t>1</w:t>
      </w:r>
      <w:r>
        <w:rPr>
          <w:sz w:val="28"/>
        </w:rPr>
        <w:t xml:space="preserve"> года № </w:t>
      </w:r>
      <w:r w:rsidR="00387D84">
        <w:rPr>
          <w:sz w:val="28"/>
        </w:rPr>
        <w:t xml:space="preserve">578р-П (Собрание законодательства Республики Карелия, 2011, № 10, ст. 1664; 2012, № 2, ст. 283; № 4, ст. 738; 2013, № 2, ст. 321; 2014, № 1, ст. 83; № 11, ст. 2062; </w:t>
      </w:r>
      <w:proofErr w:type="gramStart"/>
      <w:r w:rsidR="00387D84">
        <w:rPr>
          <w:sz w:val="28"/>
        </w:rPr>
        <w:t>2017, № 4, ст. 704), с изменениями, внесенными распоряжением Правительства Республики Карелия от 30 января 2018 года № 49р-П</w:t>
      </w:r>
      <w:r>
        <w:rPr>
          <w:sz w:val="28"/>
        </w:rPr>
        <w:t>, изменения</w:t>
      </w:r>
      <w:r w:rsidR="00FD5D62">
        <w:rPr>
          <w:sz w:val="28"/>
        </w:rPr>
        <w:t>,</w:t>
      </w:r>
      <w:r>
        <w:rPr>
          <w:sz w:val="28"/>
          <w:szCs w:val="28"/>
        </w:rPr>
        <w:t xml:space="preserve"> указа</w:t>
      </w:r>
      <w:r w:rsidR="00387D84">
        <w:rPr>
          <w:sz w:val="28"/>
          <w:szCs w:val="28"/>
        </w:rPr>
        <w:t>в</w:t>
      </w:r>
      <w:r>
        <w:rPr>
          <w:sz w:val="28"/>
          <w:szCs w:val="28"/>
        </w:rPr>
        <w:t xml:space="preserve"> новые должности следующих лиц:</w:t>
      </w:r>
      <w:proofErr w:type="gramEnd"/>
    </w:p>
    <w:p w:rsidR="00387D84" w:rsidRDefault="00387D84" w:rsidP="00FD6B0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Карапетян Т.Д</w:t>
      </w:r>
      <w:r w:rsidR="00FD6B02">
        <w:rPr>
          <w:sz w:val="28"/>
          <w:szCs w:val="28"/>
        </w:rPr>
        <w:t xml:space="preserve">.  – </w:t>
      </w:r>
      <w:r>
        <w:rPr>
          <w:sz w:val="28"/>
          <w:szCs w:val="28"/>
        </w:rPr>
        <w:t>главный врач государственного бюджетного учреждения здравоохранения</w:t>
      </w:r>
      <w:r w:rsidR="00FD6B02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«Республиканская больница им. В.А. Баранова»;</w:t>
      </w:r>
    </w:p>
    <w:p w:rsidR="00FD6B02" w:rsidRDefault="004044C0" w:rsidP="00FD6B02">
      <w:pPr>
        <w:pStyle w:val="ConsPlusNormal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Леписева</w:t>
      </w:r>
      <w:proofErr w:type="spellEnd"/>
      <w:r>
        <w:rPr>
          <w:sz w:val="28"/>
          <w:szCs w:val="28"/>
        </w:rPr>
        <w:t xml:space="preserve"> И.В. </w:t>
      </w:r>
      <w:r w:rsidR="00FD6B02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главный врач государственного бюджетного учреждения здравоохранения Республики Карелия «Детская республиканская больница», председатель общественной организации «Медицинский совет Республики Карелия». </w:t>
      </w:r>
    </w:p>
    <w:p w:rsidR="00FD6B02" w:rsidRDefault="00FD6B02" w:rsidP="00FD6B02">
      <w:pPr>
        <w:rPr>
          <w:szCs w:val="24"/>
        </w:rPr>
      </w:pPr>
      <w:bookmarkStart w:id="1" w:name="P28"/>
      <w:bookmarkEnd w:id="1"/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D84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87D84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044C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4F5DBE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17D9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D5D62"/>
    <w:rsid w:val="00FD6B02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06A2D-55D2-470A-8EC7-A44FE1788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2017-12-21T13:08:00Z</cp:lastPrinted>
  <dcterms:created xsi:type="dcterms:W3CDTF">2018-03-05T12:42:00Z</dcterms:created>
  <dcterms:modified xsi:type="dcterms:W3CDTF">2018-03-14T09:57:00Z</dcterms:modified>
</cp:coreProperties>
</file>