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2A25838" wp14:editId="491F0ED8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3C71C2" w:rsidRPr="003C71C2" w:rsidRDefault="003C71C2" w:rsidP="004475FC">
      <w:pPr>
        <w:widowControl w:val="0"/>
        <w:autoSpaceDE w:val="0"/>
        <w:autoSpaceDN w:val="0"/>
        <w:adjustRightInd w:val="0"/>
        <w:ind w:right="-285" w:firstLine="567"/>
        <w:jc w:val="both"/>
        <w:rPr>
          <w:sz w:val="28"/>
          <w:szCs w:val="28"/>
        </w:rPr>
      </w:pPr>
      <w:proofErr w:type="gramStart"/>
      <w:r w:rsidRPr="003C71C2">
        <w:rPr>
          <w:sz w:val="28"/>
          <w:szCs w:val="28"/>
        </w:rPr>
        <w:t>Внести в состав Совета по делам инвалидов при Главе Республики Карелия</w:t>
      </w:r>
      <w:r>
        <w:rPr>
          <w:sz w:val="28"/>
          <w:szCs w:val="28"/>
        </w:rPr>
        <w:t xml:space="preserve"> (далее – Совет)</w:t>
      </w:r>
      <w:r w:rsidRPr="003C71C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утвержденный </w:t>
      </w:r>
      <w:r w:rsidRPr="003C71C2">
        <w:rPr>
          <w:sz w:val="28"/>
          <w:szCs w:val="28"/>
        </w:rPr>
        <w:t xml:space="preserve">распоряжением Главы Республики Карелия от </w:t>
      </w:r>
      <w:r>
        <w:rPr>
          <w:sz w:val="28"/>
          <w:szCs w:val="28"/>
        </w:rPr>
        <w:t>25 мая</w:t>
      </w:r>
      <w:r w:rsidRPr="003C71C2">
        <w:rPr>
          <w:sz w:val="28"/>
          <w:szCs w:val="28"/>
        </w:rPr>
        <w:t xml:space="preserve"> 200</w:t>
      </w:r>
      <w:r>
        <w:rPr>
          <w:sz w:val="28"/>
          <w:szCs w:val="28"/>
        </w:rPr>
        <w:t>7</w:t>
      </w:r>
      <w:r w:rsidRPr="003C71C2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377</w:t>
      </w:r>
      <w:r w:rsidRPr="003C71C2">
        <w:rPr>
          <w:sz w:val="28"/>
          <w:szCs w:val="28"/>
        </w:rPr>
        <w:t xml:space="preserve">-р (Собрание законодательства Республики Карелия, 2007, № </w:t>
      </w:r>
      <w:r w:rsidR="004475FC">
        <w:rPr>
          <w:sz w:val="28"/>
          <w:szCs w:val="28"/>
        </w:rPr>
        <w:t>5</w:t>
      </w:r>
      <w:r w:rsidRPr="003C71C2">
        <w:rPr>
          <w:sz w:val="28"/>
          <w:szCs w:val="28"/>
        </w:rPr>
        <w:t xml:space="preserve">, ст. </w:t>
      </w:r>
      <w:r w:rsidR="004475FC">
        <w:rPr>
          <w:sz w:val="28"/>
          <w:szCs w:val="28"/>
        </w:rPr>
        <w:t>635</w:t>
      </w:r>
      <w:r w:rsidRPr="003C71C2">
        <w:rPr>
          <w:sz w:val="28"/>
          <w:szCs w:val="28"/>
        </w:rPr>
        <w:t>; 2009, № 1</w:t>
      </w:r>
      <w:r w:rsidR="004475FC">
        <w:rPr>
          <w:sz w:val="28"/>
          <w:szCs w:val="28"/>
        </w:rPr>
        <w:t>1</w:t>
      </w:r>
      <w:r w:rsidRPr="003C71C2">
        <w:rPr>
          <w:sz w:val="28"/>
          <w:szCs w:val="28"/>
        </w:rPr>
        <w:t>, ст. 1</w:t>
      </w:r>
      <w:r w:rsidR="004475FC">
        <w:rPr>
          <w:sz w:val="28"/>
          <w:szCs w:val="28"/>
        </w:rPr>
        <w:t>274</w:t>
      </w:r>
      <w:r w:rsidRPr="003C71C2">
        <w:rPr>
          <w:sz w:val="28"/>
          <w:szCs w:val="28"/>
        </w:rPr>
        <w:t xml:space="preserve">; 2010, № 11, </w:t>
      </w:r>
      <w:r w:rsidR="004475FC">
        <w:rPr>
          <w:sz w:val="28"/>
          <w:szCs w:val="28"/>
        </w:rPr>
        <w:t xml:space="preserve">                  </w:t>
      </w:r>
      <w:r w:rsidRPr="003C71C2">
        <w:rPr>
          <w:sz w:val="28"/>
          <w:szCs w:val="28"/>
        </w:rPr>
        <w:t>ст. 1</w:t>
      </w:r>
      <w:r w:rsidR="004475FC">
        <w:rPr>
          <w:sz w:val="28"/>
          <w:szCs w:val="28"/>
        </w:rPr>
        <w:t>430</w:t>
      </w:r>
      <w:r w:rsidRPr="003C71C2">
        <w:rPr>
          <w:sz w:val="28"/>
          <w:szCs w:val="28"/>
        </w:rPr>
        <w:t>; 2012, № 1, ст. 5</w:t>
      </w:r>
      <w:r w:rsidR="004475FC">
        <w:rPr>
          <w:sz w:val="28"/>
          <w:szCs w:val="28"/>
        </w:rPr>
        <w:t>0</w:t>
      </w:r>
      <w:r w:rsidRPr="003C71C2">
        <w:rPr>
          <w:sz w:val="28"/>
          <w:szCs w:val="28"/>
        </w:rPr>
        <w:t xml:space="preserve">; 2013, № </w:t>
      </w:r>
      <w:r w:rsidR="004475FC">
        <w:rPr>
          <w:sz w:val="28"/>
          <w:szCs w:val="28"/>
        </w:rPr>
        <w:t>7</w:t>
      </w:r>
      <w:r w:rsidRPr="003C71C2">
        <w:rPr>
          <w:sz w:val="28"/>
          <w:szCs w:val="28"/>
        </w:rPr>
        <w:t xml:space="preserve">, ст. </w:t>
      </w:r>
      <w:r w:rsidR="004475FC">
        <w:rPr>
          <w:sz w:val="28"/>
          <w:szCs w:val="28"/>
        </w:rPr>
        <w:t>1218</w:t>
      </w:r>
      <w:r w:rsidRPr="003C71C2">
        <w:rPr>
          <w:sz w:val="28"/>
          <w:szCs w:val="28"/>
        </w:rPr>
        <w:t xml:space="preserve">; </w:t>
      </w:r>
      <w:r w:rsidR="004475FC">
        <w:rPr>
          <w:sz w:val="28"/>
          <w:szCs w:val="28"/>
        </w:rPr>
        <w:t xml:space="preserve"> 2014, № 6, ст. 1025;</w:t>
      </w:r>
      <w:proofErr w:type="gramEnd"/>
      <w:r w:rsidR="004475FC">
        <w:rPr>
          <w:sz w:val="28"/>
          <w:szCs w:val="28"/>
        </w:rPr>
        <w:t xml:space="preserve"> </w:t>
      </w:r>
      <w:proofErr w:type="gramStart"/>
      <w:r w:rsidR="004475FC">
        <w:rPr>
          <w:sz w:val="28"/>
          <w:szCs w:val="28"/>
        </w:rPr>
        <w:t xml:space="preserve">2016, </w:t>
      </w:r>
      <w:r w:rsidR="00E010D9">
        <w:rPr>
          <w:sz w:val="28"/>
          <w:szCs w:val="28"/>
        </w:rPr>
        <w:t xml:space="preserve">               </w:t>
      </w:r>
      <w:r w:rsidRPr="003C71C2">
        <w:rPr>
          <w:sz w:val="28"/>
          <w:szCs w:val="28"/>
        </w:rPr>
        <w:t xml:space="preserve">№ 1, ст. </w:t>
      </w:r>
      <w:r w:rsidR="004475FC">
        <w:rPr>
          <w:sz w:val="28"/>
          <w:szCs w:val="28"/>
        </w:rPr>
        <w:t>52</w:t>
      </w:r>
      <w:r w:rsidRPr="003C71C2">
        <w:rPr>
          <w:sz w:val="28"/>
          <w:szCs w:val="28"/>
        </w:rPr>
        <w:t xml:space="preserve">), </w:t>
      </w:r>
      <w:r w:rsidR="004475FC">
        <w:rPr>
          <w:sz w:val="28"/>
          <w:szCs w:val="28"/>
        </w:rPr>
        <w:t xml:space="preserve">с изменениями, внесенными распоряжением Главы Республики Карелия от 9 апреля 2009 года № 218-р, </w:t>
      </w:r>
      <w:r w:rsidRPr="003C71C2">
        <w:rPr>
          <w:sz w:val="28"/>
          <w:szCs w:val="28"/>
        </w:rPr>
        <w:t>следующие изменения:</w:t>
      </w:r>
      <w:proofErr w:type="gramEnd"/>
    </w:p>
    <w:p w:rsidR="003C71C2" w:rsidRDefault="003C71C2" w:rsidP="004475FC">
      <w:pPr>
        <w:pStyle w:val="af0"/>
        <w:widowControl w:val="0"/>
        <w:numPr>
          <w:ilvl w:val="0"/>
          <w:numId w:val="15"/>
        </w:num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  <w:r w:rsidRPr="003C71C2">
        <w:rPr>
          <w:sz w:val="28"/>
          <w:szCs w:val="28"/>
        </w:rPr>
        <w:t xml:space="preserve">включить в состав </w:t>
      </w:r>
      <w:r w:rsidR="00E010D9">
        <w:rPr>
          <w:sz w:val="28"/>
          <w:szCs w:val="28"/>
        </w:rPr>
        <w:t>Совета</w:t>
      </w:r>
      <w:r w:rsidRPr="003C71C2">
        <w:rPr>
          <w:sz w:val="28"/>
          <w:szCs w:val="28"/>
        </w:rPr>
        <w:t xml:space="preserve"> следующих лиц:</w:t>
      </w:r>
    </w:p>
    <w:p w:rsidR="00E010D9" w:rsidRPr="00E010D9" w:rsidRDefault="00E010D9" w:rsidP="00E010D9">
      <w:pPr>
        <w:widowControl w:val="0"/>
        <w:autoSpaceDE w:val="0"/>
        <w:autoSpaceDN w:val="0"/>
        <w:adjustRightInd w:val="0"/>
        <w:ind w:left="567" w:right="-28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Парфенчиков</w:t>
      </w:r>
      <w:proofErr w:type="spellEnd"/>
      <w:r>
        <w:rPr>
          <w:sz w:val="28"/>
          <w:szCs w:val="28"/>
        </w:rPr>
        <w:t xml:space="preserve"> А.О. – Глава Республики Карелия, председатель Совета; </w:t>
      </w:r>
    </w:p>
    <w:p w:rsidR="00E010D9" w:rsidRDefault="00E010D9" w:rsidP="004475FC">
      <w:pPr>
        <w:widowControl w:val="0"/>
        <w:autoSpaceDE w:val="0"/>
        <w:autoSpaceDN w:val="0"/>
        <w:adjustRightInd w:val="0"/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Корсаков И.Ю.</w:t>
      </w:r>
      <w:r w:rsidR="003C71C2" w:rsidRPr="003C71C2">
        <w:rPr>
          <w:sz w:val="28"/>
          <w:szCs w:val="28"/>
        </w:rPr>
        <w:t xml:space="preserve"> – </w:t>
      </w:r>
      <w:r>
        <w:rPr>
          <w:sz w:val="28"/>
          <w:szCs w:val="28"/>
        </w:rPr>
        <w:t>заместитель Премьер-министра Правительства Республики Карелия по вопросам здравоохранения и социальной защиты, заместитель председателя Совета;</w:t>
      </w:r>
    </w:p>
    <w:p w:rsidR="00E010D9" w:rsidRDefault="00E010D9" w:rsidP="00E010D9">
      <w:pPr>
        <w:widowControl w:val="0"/>
        <w:autoSpaceDE w:val="0"/>
        <w:autoSpaceDN w:val="0"/>
        <w:adjustRightInd w:val="0"/>
        <w:ind w:right="-285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Борчикова</w:t>
      </w:r>
      <w:proofErr w:type="spellEnd"/>
      <w:r>
        <w:rPr>
          <w:sz w:val="28"/>
          <w:szCs w:val="28"/>
        </w:rPr>
        <w:t xml:space="preserve"> А.Б. – заместитель </w:t>
      </w:r>
      <w:r w:rsidRPr="003C71C2">
        <w:rPr>
          <w:sz w:val="28"/>
          <w:szCs w:val="28"/>
        </w:rPr>
        <w:t xml:space="preserve">Министра строительства, жилищно-коммунального хозяйства и энергетики Республики Карелия; </w:t>
      </w:r>
    </w:p>
    <w:p w:rsidR="003C71C2" w:rsidRDefault="00E010D9" w:rsidP="004475FC">
      <w:pPr>
        <w:widowControl w:val="0"/>
        <w:autoSpaceDE w:val="0"/>
        <w:autoSpaceDN w:val="0"/>
        <w:adjustRightInd w:val="0"/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Ермакова Ю.В. – заместитель управляющего государственн</w:t>
      </w:r>
      <w:r w:rsidR="00A03018">
        <w:rPr>
          <w:sz w:val="28"/>
          <w:szCs w:val="28"/>
        </w:rPr>
        <w:t>ым</w:t>
      </w:r>
      <w:r>
        <w:rPr>
          <w:sz w:val="28"/>
          <w:szCs w:val="28"/>
        </w:rPr>
        <w:t xml:space="preserve"> учреждени</w:t>
      </w:r>
      <w:r w:rsidR="00A03018">
        <w:rPr>
          <w:sz w:val="28"/>
          <w:szCs w:val="28"/>
        </w:rPr>
        <w:t>ем</w:t>
      </w:r>
      <w:r>
        <w:rPr>
          <w:sz w:val="28"/>
          <w:szCs w:val="28"/>
        </w:rPr>
        <w:t xml:space="preserve"> </w:t>
      </w:r>
      <w:r w:rsidR="00A03018">
        <w:rPr>
          <w:sz w:val="28"/>
          <w:szCs w:val="28"/>
        </w:rPr>
        <w:t xml:space="preserve">– </w:t>
      </w:r>
      <w:r>
        <w:rPr>
          <w:sz w:val="28"/>
          <w:szCs w:val="28"/>
        </w:rPr>
        <w:t>Отделение</w:t>
      </w:r>
      <w:r w:rsidR="00A03018">
        <w:rPr>
          <w:sz w:val="28"/>
          <w:szCs w:val="28"/>
        </w:rPr>
        <w:t>м</w:t>
      </w:r>
      <w:r>
        <w:rPr>
          <w:sz w:val="28"/>
          <w:szCs w:val="28"/>
        </w:rPr>
        <w:t xml:space="preserve"> Пенсионного фонда Российской Федерации по Республике Карелия </w:t>
      </w:r>
      <w:r w:rsidR="003C71C2" w:rsidRPr="003C71C2">
        <w:rPr>
          <w:sz w:val="28"/>
          <w:szCs w:val="28"/>
        </w:rPr>
        <w:t>(по согласованию);</w:t>
      </w:r>
    </w:p>
    <w:p w:rsidR="00E91D80" w:rsidRDefault="00E91D80" w:rsidP="00E91D80">
      <w:pPr>
        <w:widowControl w:val="0"/>
        <w:autoSpaceDE w:val="0"/>
        <w:autoSpaceDN w:val="0"/>
        <w:adjustRightInd w:val="0"/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Ключарева Р.А. – директор автономной некоммерческой организации по оказанию социальных услуг инвалидам «Особая семья» </w:t>
      </w:r>
      <w:r w:rsidRPr="003C71C2">
        <w:rPr>
          <w:sz w:val="28"/>
          <w:szCs w:val="28"/>
        </w:rPr>
        <w:t>(по согласованию);</w:t>
      </w:r>
    </w:p>
    <w:p w:rsidR="00E91D80" w:rsidRDefault="00E91D80" w:rsidP="004475FC">
      <w:pPr>
        <w:widowControl w:val="0"/>
        <w:autoSpaceDE w:val="0"/>
        <w:autoSpaceDN w:val="0"/>
        <w:adjustRightInd w:val="0"/>
        <w:ind w:right="-285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Кондрашин</w:t>
      </w:r>
      <w:proofErr w:type="spellEnd"/>
      <w:r>
        <w:rPr>
          <w:sz w:val="28"/>
          <w:szCs w:val="28"/>
        </w:rPr>
        <w:t xml:space="preserve"> Д.С. – первый заместитель Министра по дорожному хозяйству, транспорту и связи Республики Карелия;</w:t>
      </w:r>
    </w:p>
    <w:p w:rsidR="003F0954" w:rsidRDefault="003F0954" w:rsidP="004475FC">
      <w:pPr>
        <w:widowControl w:val="0"/>
        <w:autoSpaceDE w:val="0"/>
        <w:autoSpaceDN w:val="0"/>
        <w:adjustRightInd w:val="0"/>
        <w:ind w:right="-285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Кордюкова</w:t>
      </w:r>
      <w:proofErr w:type="spellEnd"/>
      <w:r>
        <w:rPr>
          <w:sz w:val="28"/>
          <w:szCs w:val="28"/>
        </w:rPr>
        <w:t xml:space="preserve"> Т.К. – начальник отдела Министерства культуры Республики Карелия;</w:t>
      </w:r>
    </w:p>
    <w:p w:rsidR="003F0954" w:rsidRDefault="003F0954" w:rsidP="004475FC">
      <w:pPr>
        <w:widowControl w:val="0"/>
        <w:autoSpaceDE w:val="0"/>
        <w:autoSpaceDN w:val="0"/>
        <w:adjustRightInd w:val="0"/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Кузьмина М.Н. – директор государственного бюджетного общеобразовательного учреждения Республики Карелия «Специальная (коррекционная) общеобразовательная школа-интернат № 24»;</w:t>
      </w:r>
    </w:p>
    <w:p w:rsidR="00C30239" w:rsidRDefault="00C30239" w:rsidP="004475FC">
      <w:pPr>
        <w:widowControl w:val="0"/>
        <w:autoSpaceDE w:val="0"/>
        <w:autoSpaceDN w:val="0"/>
        <w:adjustRightInd w:val="0"/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Кузьмичева Е.Т. –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первого заместителя Министра здравоохранения Республики Карелия;</w:t>
      </w:r>
    </w:p>
    <w:p w:rsidR="00C30239" w:rsidRDefault="00C30239" w:rsidP="004475FC">
      <w:pPr>
        <w:widowControl w:val="0"/>
        <w:autoSpaceDE w:val="0"/>
        <w:autoSpaceDN w:val="0"/>
        <w:adjustRightInd w:val="0"/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Ломако А.В. – первый заместитель Министра экономического развития и промышленности Республики Карелия;</w:t>
      </w:r>
    </w:p>
    <w:p w:rsidR="00C30239" w:rsidRDefault="00C30239" w:rsidP="004475FC">
      <w:pPr>
        <w:widowControl w:val="0"/>
        <w:autoSpaceDE w:val="0"/>
        <w:autoSpaceDN w:val="0"/>
        <w:adjustRightInd w:val="0"/>
        <w:ind w:right="-285" w:firstLine="567"/>
        <w:jc w:val="both"/>
        <w:rPr>
          <w:sz w:val="28"/>
          <w:szCs w:val="28"/>
        </w:rPr>
      </w:pPr>
    </w:p>
    <w:p w:rsidR="00C30239" w:rsidRDefault="00C30239" w:rsidP="004475FC">
      <w:pPr>
        <w:widowControl w:val="0"/>
        <w:autoSpaceDE w:val="0"/>
        <w:autoSpaceDN w:val="0"/>
        <w:adjustRightInd w:val="0"/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Никишина М.В. – директор бюджетного учреждения «Национальная библиотека Республики Карелия»;</w:t>
      </w:r>
    </w:p>
    <w:p w:rsidR="00C30239" w:rsidRDefault="00C30239" w:rsidP="004475FC">
      <w:pPr>
        <w:widowControl w:val="0"/>
        <w:autoSpaceDE w:val="0"/>
        <w:autoSpaceDN w:val="0"/>
        <w:adjustRightInd w:val="0"/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Петрова И.Л. – ведущий специалист Министерства социальной защиты Республики Карелия, секретарь Совета;</w:t>
      </w:r>
    </w:p>
    <w:p w:rsidR="00C30239" w:rsidRDefault="00C30239" w:rsidP="004475FC">
      <w:pPr>
        <w:widowControl w:val="0"/>
        <w:autoSpaceDE w:val="0"/>
        <w:autoSpaceDN w:val="0"/>
        <w:adjustRightInd w:val="0"/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Фролова Е.Е. – начальник Управления труда и занятости Республики Карелия;</w:t>
      </w:r>
    </w:p>
    <w:p w:rsidR="00C30239" w:rsidRDefault="00C30239" w:rsidP="004475FC">
      <w:pPr>
        <w:widowControl w:val="0"/>
        <w:autoSpaceDE w:val="0"/>
        <w:autoSpaceDN w:val="0"/>
        <w:adjustRightInd w:val="0"/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Черненко Н.П. – председатель Карельской республиканской общественной организации ветеранов (пенсионеров) войны, труда, Вооруженных Сил и правоохранительных органов (по согласованию);     </w:t>
      </w:r>
    </w:p>
    <w:p w:rsidR="001573C0" w:rsidRPr="001573C0" w:rsidRDefault="001573C0" w:rsidP="001573C0">
      <w:pPr>
        <w:widowControl w:val="0"/>
        <w:autoSpaceDE w:val="0"/>
        <w:autoSpaceDN w:val="0"/>
        <w:adjustRightInd w:val="0"/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3C71C2" w:rsidRPr="001573C0">
        <w:rPr>
          <w:sz w:val="28"/>
          <w:szCs w:val="28"/>
        </w:rPr>
        <w:t>указать нов</w:t>
      </w:r>
      <w:r w:rsidRPr="001573C0">
        <w:rPr>
          <w:sz w:val="28"/>
          <w:szCs w:val="28"/>
        </w:rPr>
        <w:t>ую</w:t>
      </w:r>
      <w:r w:rsidR="003C71C2" w:rsidRPr="001573C0">
        <w:rPr>
          <w:sz w:val="28"/>
          <w:szCs w:val="28"/>
        </w:rPr>
        <w:t xml:space="preserve"> должност</w:t>
      </w:r>
      <w:r w:rsidRPr="001573C0">
        <w:rPr>
          <w:sz w:val="28"/>
          <w:szCs w:val="28"/>
        </w:rPr>
        <w:t>ь Соколовой О.А. – Министр социальной защиты Республики Карелия;</w:t>
      </w:r>
    </w:p>
    <w:p w:rsidR="003C71C2" w:rsidRPr="003C71C2" w:rsidRDefault="003C71C2" w:rsidP="004475FC">
      <w:pPr>
        <w:widowControl w:val="0"/>
        <w:autoSpaceDE w:val="0"/>
        <w:autoSpaceDN w:val="0"/>
        <w:adjustRightInd w:val="0"/>
        <w:ind w:right="-285" w:firstLine="567"/>
        <w:jc w:val="both"/>
        <w:rPr>
          <w:sz w:val="28"/>
          <w:szCs w:val="28"/>
        </w:rPr>
      </w:pPr>
      <w:proofErr w:type="gramStart"/>
      <w:r w:rsidRPr="003C71C2">
        <w:rPr>
          <w:sz w:val="28"/>
          <w:szCs w:val="28"/>
        </w:rPr>
        <w:t xml:space="preserve">3) исключить из состава </w:t>
      </w:r>
      <w:r w:rsidR="001573C0">
        <w:rPr>
          <w:sz w:val="28"/>
          <w:szCs w:val="28"/>
        </w:rPr>
        <w:t xml:space="preserve">Совета </w:t>
      </w:r>
      <w:proofErr w:type="spellStart"/>
      <w:r w:rsidR="001573C0">
        <w:rPr>
          <w:sz w:val="28"/>
          <w:szCs w:val="28"/>
        </w:rPr>
        <w:t>Худилайнена</w:t>
      </w:r>
      <w:proofErr w:type="spellEnd"/>
      <w:r w:rsidR="001573C0">
        <w:rPr>
          <w:sz w:val="28"/>
          <w:szCs w:val="28"/>
        </w:rPr>
        <w:t xml:space="preserve"> А.П., </w:t>
      </w:r>
      <w:proofErr w:type="spellStart"/>
      <w:r w:rsidR="001573C0">
        <w:rPr>
          <w:sz w:val="28"/>
          <w:szCs w:val="28"/>
        </w:rPr>
        <w:t>Улич</w:t>
      </w:r>
      <w:proofErr w:type="spellEnd"/>
      <w:r w:rsidR="001573C0">
        <w:rPr>
          <w:sz w:val="28"/>
          <w:szCs w:val="28"/>
        </w:rPr>
        <w:t xml:space="preserve"> В.В., </w:t>
      </w:r>
      <w:proofErr w:type="spellStart"/>
      <w:r w:rsidR="001573C0">
        <w:rPr>
          <w:sz w:val="28"/>
          <w:szCs w:val="28"/>
        </w:rPr>
        <w:t>Аксененкову</w:t>
      </w:r>
      <w:proofErr w:type="spellEnd"/>
      <w:r w:rsidR="001573C0">
        <w:rPr>
          <w:sz w:val="28"/>
          <w:szCs w:val="28"/>
        </w:rPr>
        <w:t xml:space="preserve"> Л.А., Евстратову Н.Н., Зиновьева А.В., Калинину Г.А., </w:t>
      </w:r>
      <w:proofErr w:type="spellStart"/>
      <w:r w:rsidR="001573C0">
        <w:rPr>
          <w:sz w:val="28"/>
          <w:szCs w:val="28"/>
        </w:rPr>
        <w:t>Кормакова</w:t>
      </w:r>
      <w:proofErr w:type="spellEnd"/>
      <w:r w:rsidR="001573C0">
        <w:rPr>
          <w:sz w:val="28"/>
          <w:szCs w:val="28"/>
        </w:rPr>
        <w:t xml:space="preserve"> В.В., </w:t>
      </w:r>
      <w:proofErr w:type="spellStart"/>
      <w:r w:rsidR="001573C0">
        <w:rPr>
          <w:sz w:val="28"/>
          <w:szCs w:val="28"/>
        </w:rPr>
        <w:t>Коршакова</w:t>
      </w:r>
      <w:proofErr w:type="spellEnd"/>
      <w:r w:rsidR="001573C0">
        <w:rPr>
          <w:sz w:val="28"/>
          <w:szCs w:val="28"/>
        </w:rPr>
        <w:t xml:space="preserve"> Е.П., Мануйлова С.Н., Михайлова А.Г., Прудникову Н.Р., </w:t>
      </w:r>
      <w:proofErr w:type="spellStart"/>
      <w:r w:rsidR="001573C0">
        <w:rPr>
          <w:sz w:val="28"/>
          <w:szCs w:val="28"/>
        </w:rPr>
        <w:t>Сидибе</w:t>
      </w:r>
      <w:proofErr w:type="spellEnd"/>
      <w:r w:rsidR="001573C0">
        <w:rPr>
          <w:sz w:val="28"/>
          <w:szCs w:val="28"/>
        </w:rPr>
        <w:t xml:space="preserve"> Е.А., Смирнову Э.Э., Соловьеву Е.В.,                     Сорокину Т.П., Спиридонова О.Н., </w:t>
      </w:r>
      <w:proofErr w:type="spellStart"/>
      <w:r w:rsidR="001573C0">
        <w:rPr>
          <w:sz w:val="28"/>
          <w:szCs w:val="28"/>
        </w:rPr>
        <w:t>Фекличеву</w:t>
      </w:r>
      <w:proofErr w:type="spellEnd"/>
      <w:r w:rsidR="001573C0">
        <w:rPr>
          <w:sz w:val="28"/>
          <w:szCs w:val="28"/>
        </w:rPr>
        <w:t xml:space="preserve"> Н.Ю.</w:t>
      </w:r>
      <w:proofErr w:type="gramEnd"/>
    </w:p>
    <w:p w:rsidR="003C71C2" w:rsidRDefault="003C71C2" w:rsidP="004475FC">
      <w:pPr>
        <w:widowControl w:val="0"/>
        <w:autoSpaceDE w:val="0"/>
        <w:autoSpaceDN w:val="0"/>
        <w:adjustRightInd w:val="0"/>
        <w:ind w:right="-285"/>
        <w:rPr>
          <w:sz w:val="28"/>
          <w:szCs w:val="28"/>
        </w:rPr>
      </w:pPr>
    </w:p>
    <w:p w:rsidR="00405B3B" w:rsidRDefault="00830ED2" w:rsidP="001573C0">
      <w:pPr>
        <w:tabs>
          <w:tab w:val="left" w:pos="3918"/>
        </w:tabs>
        <w:ind w:left="-142" w:right="140"/>
        <w:rPr>
          <w:sz w:val="28"/>
          <w:szCs w:val="28"/>
        </w:rPr>
      </w:pPr>
      <w:r>
        <w:rPr>
          <w:sz w:val="28"/>
          <w:szCs w:val="28"/>
        </w:rPr>
        <w:tab/>
      </w:r>
      <w:r w:rsidR="00C548A8">
        <w:rPr>
          <w:sz w:val="28"/>
          <w:szCs w:val="28"/>
        </w:rPr>
        <w:br/>
      </w:r>
      <w:r w:rsidR="00405B3B">
        <w:rPr>
          <w:sz w:val="28"/>
          <w:szCs w:val="28"/>
        </w:rPr>
        <w:t xml:space="preserve">           </w:t>
      </w:r>
    </w:p>
    <w:p w:rsidR="0076579A" w:rsidRDefault="0076579A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9105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C548A8" w:rsidRDefault="00C548A8" w:rsidP="00C548A8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</w:t>
      </w:r>
      <w:r w:rsidR="00405B3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105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573C0">
        <w:rPr>
          <w:rFonts w:ascii="Times New Roman" w:hAnsi="Times New Roman" w:cs="Times New Roman"/>
          <w:sz w:val="28"/>
          <w:szCs w:val="28"/>
        </w:rPr>
        <w:t xml:space="preserve">    </w:t>
      </w:r>
      <w:r w:rsidR="0076579A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="0076579A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C548A8" w:rsidRDefault="00C548A8" w:rsidP="00C548A8">
      <w:pPr>
        <w:rPr>
          <w:sz w:val="28"/>
          <w:szCs w:val="28"/>
        </w:rPr>
      </w:pPr>
    </w:p>
    <w:p w:rsidR="00C47651" w:rsidRDefault="00C47651" w:rsidP="000F1E51">
      <w:pPr>
        <w:rPr>
          <w:sz w:val="28"/>
          <w:szCs w:val="28"/>
        </w:rPr>
      </w:pPr>
    </w:p>
    <w:p w:rsidR="00591051" w:rsidRDefault="00166E7D" w:rsidP="00591051">
      <w:pPr>
        <w:ind w:left="-142"/>
        <w:jc w:val="center"/>
        <w:rPr>
          <w:sz w:val="1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in;margin-top:-6.15pt;width:181.6pt;height:30.65pt;z-index:251667456" stroked="f">
            <v:textbox style="mso-next-textbox:#_x0000_s1026">
              <w:txbxContent>
                <w:p w:rsidR="00591051" w:rsidRDefault="00591051" w:rsidP="0059105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7143F3" w:rsidRDefault="007143F3" w:rsidP="007143F3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7143F3" w:rsidRDefault="00166E7D" w:rsidP="007143F3">
      <w:pPr>
        <w:rPr>
          <w:sz w:val="28"/>
          <w:szCs w:val="28"/>
        </w:rPr>
      </w:pPr>
      <w:r>
        <w:rPr>
          <w:sz w:val="28"/>
          <w:szCs w:val="28"/>
        </w:rPr>
        <w:t xml:space="preserve">19 </w:t>
      </w:r>
      <w:r w:rsidR="007143F3">
        <w:rPr>
          <w:sz w:val="28"/>
          <w:szCs w:val="28"/>
        </w:rPr>
        <w:t>апреля 2018 года</w:t>
      </w:r>
    </w:p>
    <w:p w:rsidR="007143F3" w:rsidRDefault="007143F3" w:rsidP="007143F3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166E7D">
        <w:rPr>
          <w:sz w:val="28"/>
          <w:szCs w:val="28"/>
        </w:rPr>
        <w:t>209-р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:rsidR="007143F3" w:rsidRDefault="007143F3" w:rsidP="007143F3">
      <w:pPr>
        <w:rPr>
          <w:sz w:val="28"/>
          <w:szCs w:val="28"/>
        </w:rPr>
      </w:pP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</w:t>
      </w: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sectPr w:rsidR="00591051" w:rsidSect="00C30239">
      <w:headerReference w:type="default" r:id="rId9"/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92774271"/>
      <w:docPartObj>
        <w:docPartGallery w:val="Page Numbers (Top of Page)"/>
        <w:docPartUnique/>
      </w:docPartObj>
    </w:sdtPr>
    <w:sdtEndPr/>
    <w:sdtContent>
      <w:p w:rsidR="00C96A7A" w:rsidRDefault="00C96A7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6E7D">
          <w:rPr>
            <w:noProof/>
          </w:rPr>
          <w:t>2</w:t>
        </w:r>
        <w:r>
          <w:fldChar w:fldCharType="end"/>
        </w:r>
      </w:p>
    </w:sdtContent>
  </w:sdt>
  <w:p w:rsidR="00C96A7A" w:rsidRDefault="00C96A7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057F3"/>
    <w:rsid w:val="0013472A"/>
    <w:rsid w:val="00135959"/>
    <w:rsid w:val="001410A3"/>
    <w:rsid w:val="00151840"/>
    <w:rsid w:val="001573C0"/>
    <w:rsid w:val="00157FC5"/>
    <w:rsid w:val="00166E7D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14306"/>
    <w:rsid w:val="0032450B"/>
    <w:rsid w:val="00367445"/>
    <w:rsid w:val="00393AB2"/>
    <w:rsid w:val="003C0104"/>
    <w:rsid w:val="003C71C2"/>
    <w:rsid w:val="003E06D8"/>
    <w:rsid w:val="003F0954"/>
    <w:rsid w:val="003F3965"/>
    <w:rsid w:val="003F627C"/>
    <w:rsid w:val="00405B3B"/>
    <w:rsid w:val="00416A8F"/>
    <w:rsid w:val="00440068"/>
    <w:rsid w:val="004475FC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83C6C"/>
    <w:rsid w:val="0069604F"/>
    <w:rsid w:val="006E1BC0"/>
    <w:rsid w:val="006E3F39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A5F37"/>
    <w:rsid w:val="009E0BA8"/>
    <w:rsid w:val="009E222C"/>
    <w:rsid w:val="009F797D"/>
    <w:rsid w:val="00A03018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C0276"/>
    <w:rsid w:val="00AD188A"/>
    <w:rsid w:val="00AD7F24"/>
    <w:rsid w:val="00B15638"/>
    <w:rsid w:val="00B2440F"/>
    <w:rsid w:val="00B359E5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BF170E"/>
    <w:rsid w:val="00C01B62"/>
    <w:rsid w:val="00C14732"/>
    <w:rsid w:val="00C22675"/>
    <w:rsid w:val="00C30239"/>
    <w:rsid w:val="00C47651"/>
    <w:rsid w:val="00C548A8"/>
    <w:rsid w:val="00C84F52"/>
    <w:rsid w:val="00C96A7A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73B85"/>
    <w:rsid w:val="00D8099B"/>
    <w:rsid w:val="00D836A8"/>
    <w:rsid w:val="00DB645E"/>
    <w:rsid w:val="00DD47B7"/>
    <w:rsid w:val="00DF6B7A"/>
    <w:rsid w:val="00E010D9"/>
    <w:rsid w:val="00E354BB"/>
    <w:rsid w:val="00E50DF2"/>
    <w:rsid w:val="00E55787"/>
    <w:rsid w:val="00E8421E"/>
    <w:rsid w:val="00E91D80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41FB3"/>
    <w:rsid w:val="00F56B4A"/>
    <w:rsid w:val="00F5709F"/>
    <w:rsid w:val="00F77465"/>
    <w:rsid w:val="00F853A3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10</cp:revision>
  <cp:lastPrinted>2018-04-19T13:09:00Z</cp:lastPrinted>
  <dcterms:created xsi:type="dcterms:W3CDTF">2018-04-17T07:46:00Z</dcterms:created>
  <dcterms:modified xsi:type="dcterms:W3CDTF">2018-04-19T13:09:00Z</dcterms:modified>
</cp:coreProperties>
</file>