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D5325" w:rsidRDefault="008D5325" w:rsidP="00C5604D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оперативного штаба при Главе Республики Карелия по мониторингу и оперативному реагированию на изменение конъюнктуры продовольственных рынков в Республике Карелия </w:t>
      </w:r>
      <w:r w:rsidR="00C5604D">
        <w:rPr>
          <w:sz w:val="28"/>
          <w:szCs w:val="28"/>
        </w:rPr>
        <w:br/>
      </w:r>
      <w:r>
        <w:rPr>
          <w:sz w:val="28"/>
          <w:szCs w:val="28"/>
        </w:rPr>
        <w:t>(далее –</w:t>
      </w:r>
      <w:r w:rsidR="00C5604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оперативный штаб), утвержденный распоряжением Главы Республики Карелия о</w:t>
      </w:r>
      <w:bookmarkStart w:id="0" w:name="_GoBack"/>
      <w:bookmarkEnd w:id="0"/>
      <w:r>
        <w:rPr>
          <w:sz w:val="28"/>
          <w:szCs w:val="28"/>
        </w:rPr>
        <w:t>т 28 августа 2014 года № 278-р (Собрание законодательства Республики Карелия, 2014, № 8, ст. 1414; № 10, ст. 1799; 2015, № 4, ст. 663;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2016, № 8, ст. 1717), следующие изменения:</w:t>
      </w:r>
      <w:proofErr w:type="gramEnd"/>
    </w:p>
    <w:p w:rsidR="00C548A8" w:rsidRDefault="008D5325" w:rsidP="00C5604D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оперативного штаба  следующих лиц:</w:t>
      </w:r>
    </w:p>
    <w:p w:rsidR="008D5325" w:rsidRDefault="008D5325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Глава Республики Карелия, руководитель оперативного штаба;</w:t>
      </w:r>
    </w:p>
    <w:p w:rsidR="00C548A8" w:rsidRDefault="008D5325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Карелия,  заместитель руководителя оперативного штаба;</w:t>
      </w:r>
    </w:p>
    <w:p w:rsidR="008D5325" w:rsidRDefault="008D5325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Ломако А.В. – первый заместитель Министра экономического развития и промышленности Республики Карелия, заместитель руководителя оперативного штаба;</w:t>
      </w:r>
    </w:p>
    <w:p w:rsidR="008D5325" w:rsidRDefault="008D5325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Бабанская</w:t>
      </w:r>
      <w:proofErr w:type="spellEnd"/>
      <w:r>
        <w:rPr>
          <w:sz w:val="28"/>
          <w:szCs w:val="28"/>
        </w:rPr>
        <w:t xml:space="preserve"> С.В. – начальник управления по работе с государственными органами Северо-Западного дивизиона федеральной торговой сети «Пятерочка» общества с ограниченной ответственностью «Агроторг» (по согласованию);</w:t>
      </w:r>
    </w:p>
    <w:p w:rsidR="0058760B" w:rsidRDefault="008D5325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Котович</w:t>
      </w:r>
      <w:proofErr w:type="spellEnd"/>
      <w:r>
        <w:rPr>
          <w:sz w:val="28"/>
          <w:szCs w:val="28"/>
        </w:rPr>
        <w:t xml:space="preserve"> Л.М. – 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</w:t>
      </w:r>
      <w:r>
        <w:rPr>
          <w:sz w:val="28"/>
          <w:szCs w:val="28"/>
        </w:rPr>
        <w:br/>
        <w:t>(по согласованию)</w:t>
      </w:r>
      <w:r w:rsidR="0058760B">
        <w:rPr>
          <w:sz w:val="28"/>
          <w:szCs w:val="28"/>
        </w:rPr>
        <w:t>;</w:t>
      </w:r>
    </w:p>
    <w:p w:rsidR="0058760B" w:rsidRDefault="0058760B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Кулакова Л.М. – член Общественной палаты Республики Карелия (по согласованию);</w:t>
      </w:r>
    </w:p>
    <w:p w:rsidR="0058760B" w:rsidRDefault="0058760B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Курбатова Н.В. – заместитель председателя к</w:t>
      </w:r>
      <w:r w:rsidR="009F08EC">
        <w:rPr>
          <w:sz w:val="28"/>
          <w:szCs w:val="28"/>
        </w:rPr>
        <w:t>омитета – начальник управления а</w:t>
      </w:r>
      <w:r>
        <w:rPr>
          <w:sz w:val="28"/>
          <w:szCs w:val="28"/>
        </w:rPr>
        <w:t xml:space="preserve">дминистрации Петрозаводского городского округа </w:t>
      </w:r>
      <w:r w:rsidR="00C5604D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8D5325" w:rsidRDefault="0058760B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Свидская</w:t>
      </w:r>
      <w:proofErr w:type="spellEnd"/>
      <w:r>
        <w:rPr>
          <w:sz w:val="28"/>
          <w:szCs w:val="28"/>
        </w:rPr>
        <w:t xml:space="preserve"> Я.С. – </w:t>
      </w:r>
      <w:r w:rsidR="008D532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Министра экономического развития и промышленности Республики Карелия;</w:t>
      </w:r>
    </w:p>
    <w:p w:rsidR="0058760B" w:rsidRDefault="0058760B" w:rsidP="00C5604D">
      <w:pPr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Сивин</w:t>
      </w:r>
      <w:proofErr w:type="spellEnd"/>
      <w:r>
        <w:rPr>
          <w:sz w:val="28"/>
          <w:szCs w:val="28"/>
        </w:rPr>
        <w:t xml:space="preserve"> И.А. – Главный 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58760B" w:rsidRDefault="0058760B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Суржко Г.А. – Председатель Государственного комитета Республики Карелия по ценам и тарифам;</w:t>
      </w:r>
    </w:p>
    <w:p w:rsidR="008D5325" w:rsidRDefault="0058760B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Шарапов В.В. – исполняющий обязанности первого заместителя начальника Карельской таможни (по согласованию);</w:t>
      </w:r>
    </w:p>
    <w:p w:rsidR="0058760B" w:rsidRDefault="0058760B" w:rsidP="00C5604D">
      <w:pPr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оперативного штаба </w:t>
      </w:r>
      <w:proofErr w:type="spellStart"/>
      <w:r>
        <w:rPr>
          <w:sz w:val="28"/>
          <w:szCs w:val="28"/>
        </w:rPr>
        <w:t>Арминена</w:t>
      </w:r>
      <w:proofErr w:type="spellEnd"/>
      <w:r>
        <w:rPr>
          <w:sz w:val="28"/>
          <w:szCs w:val="28"/>
        </w:rPr>
        <w:t xml:space="preserve"> О.К., Гришина А.В., Данилова Д.А., Каштанову Э.Э., Кислова Д.С., </w:t>
      </w:r>
      <w:r>
        <w:rPr>
          <w:sz w:val="28"/>
          <w:szCs w:val="28"/>
        </w:rPr>
        <w:br/>
        <w:t xml:space="preserve">Лопаткину А.В.,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 xml:space="preserve"> В.Л., Тягло Т.И., Филичеву Н.М.,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Хюннинена</w:t>
      </w:r>
      <w:proofErr w:type="spellEnd"/>
      <w:r>
        <w:rPr>
          <w:sz w:val="28"/>
          <w:szCs w:val="28"/>
        </w:rPr>
        <w:t xml:space="preserve"> А.В.</w:t>
      </w:r>
    </w:p>
    <w:p w:rsidR="00405B3B" w:rsidRDefault="00C548A8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80895" w:rsidRDefault="00380895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380895" w:rsidRDefault="00380895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380895" w:rsidRDefault="00380895" w:rsidP="0038089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380895" w:rsidRDefault="00380895" w:rsidP="00380895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 апреля 2018 года</w:t>
      </w:r>
    </w:p>
    <w:p w:rsidR="00380895" w:rsidRDefault="00380895" w:rsidP="00380895">
      <w:pPr>
        <w:rPr>
          <w:sz w:val="28"/>
          <w:szCs w:val="28"/>
        </w:rPr>
      </w:pPr>
      <w:r>
        <w:rPr>
          <w:sz w:val="28"/>
          <w:szCs w:val="28"/>
        </w:rPr>
        <w:t>№ 21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-р </w:t>
      </w:r>
    </w:p>
    <w:p w:rsidR="00380895" w:rsidRDefault="00380895" w:rsidP="00C5604D">
      <w:pPr>
        <w:pStyle w:val="ConsPlusNormal"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591051" w:rsidRDefault="00591051" w:rsidP="00C560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sectPr w:rsidR="00591051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80643"/>
      <w:docPartObj>
        <w:docPartGallery w:val="Page Numbers (Top of Page)"/>
        <w:docPartUnique/>
      </w:docPartObj>
    </w:sdtPr>
    <w:sdtEndPr/>
    <w:sdtContent>
      <w:p w:rsidR="0058760B" w:rsidRDefault="00587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95">
          <w:rPr>
            <w:noProof/>
          </w:rPr>
          <w:t>2</w:t>
        </w:r>
        <w:r>
          <w:fldChar w:fldCharType="end"/>
        </w:r>
      </w:p>
    </w:sdtContent>
  </w:sdt>
  <w:p w:rsidR="0058760B" w:rsidRDefault="00587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8089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760B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532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08E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5604D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2018-04-25T11:16:00Z</cp:lastPrinted>
  <dcterms:created xsi:type="dcterms:W3CDTF">2018-04-18T12:08:00Z</dcterms:created>
  <dcterms:modified xsi:type="dcterms:W3CDTF">2018-04-25T11:16:00Z</dcterms:modified>
</cp:coreProperties>
</file>