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</w:t>
      </w:r>
      <w:bookmarkStart w:id="0" w:name="_GoBack"/>
      <w:bookmarkEnd w:id="0"/>
      <w:r>
        <w:rPr>
          <w:sz w:val="32"/>
        </w:rPr>
        <w:t xml:space="preserve">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21C4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21C4D">
        <w:t>19 апреля 2018 года № 29</w:t>
      </w:r>
      <w:r w:rsidR="00B21C4D">
        <w:t>5</w:t>
      </w:r>
      <w:r w:rsidR="00B21C4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640502" w:rsidRDefault="002F73E3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и подписать Соглашение о совместной деятельности в целях строительства двух пилотных объектов мобильной связи на автомобильных дорогах общего пользования федерального значения на территории Республики Карелия между Министерством связи и массовых коммуникаций Российской Федерации, Правительством Республики Карелия, ПАО «МегаФон» и АО «Первая башенная компания» (далее – Соглашение).</w:t>
      </w:r>
    </w:p>
    <w:p w:rsidR="002F73E3" w:rsidRDefault="002F73E3" w:rsidP="00DF1166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CD1663">
        <w:rPr>
          <w:sz w:val="28"/>
          <w:szCs w:val="28"/>
        </w:rPr>
        <w:t>за</w:t>
      </w:r>
      <w:proofErr w:type="gramEnd"/>
      <w:r w:rsidR="00CD1663">
        <w:rPr>
          <w:sz w:val="28"/>
          <w:szCs w:val="28"/>
        </w:rPr>
        <w:t xml:space="preserve"> ходом реализации и выполнением</w:t>
      </w:r>
      <w:r>
        <w:rPr>
          <w:sz w:val="28"/>
          <w:szCs w:val="28"/>
        </w:rPr>
        <w:t xml:space="preserve"> условий Соглашения возложить на Министерство по дорожному хозяйству, транспорту и связи Республики Карелия.</w:t>
      </w:r>
    </w:p>
    <w:p w:rsidR="002F73E3" w:rsidRPr="00DF1166" w:rsidRDefault="002F73E3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3E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1C4D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1663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4BAF-2B66-4799-BF9B-A78E931E0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2018-04-19T12:15:00Z</cp:lastPrinted>
  <dcterms:created xsi:type="dcterms:W3CDTF">2018-04-16T12:00:00Z</dcterms:created>
  <dcterms:modified xsi:type="dcterms:W3CDTF">2018-04-19T12:15:00Z</dcterms:modified>
</cp:coreProperties>
</file>