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4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114A1" w:rsidRDefault="00307849" w:rsidP="000114A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114A1">
        <w:t>14 мая 2018 года № 17</w:t>
      </w:r>
      <w:r w:rsidR="000114A1">
        <w:t>0</w:t>
      </w:r>
      <w:r w:rsidR="000114A1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5F31" w:rsidRDefault="00AD5F31" w:rsidP="00A47D14">
      <w:pPr>
        <w:autoSpaceDE w:val="0"/>
        <w:autoSpaceDN w:val="0"/>
        <w:adjustRightInd w:val="0"/>
        <w:spacing w:before="240"/>
        <w:ind w:right="282"/>
        <w:jc w:val="center"/>
        <w:rPr>
          <w:b/>
        </w:rPr>
      </w:pPr>
      <w:r>
        <w:rPr>
          <w:b/>
        </w:rPr>
        <w:t>О внесении измене</w:t>
      </w:r>
      <w:bookmarkStart w:id="0" w:name="_GoBack"/>
      <w:bookmarkEnd w:id="0"/>
      <w:r>
        <w:rPr>
          <w:b/>
        </w:rPr>
        <w:t>ний в постановление Правительства</w:t>
      </w:r>
    </w:p>
    <w:p w:rsidR="00AD5F31" w:rsidRDefault="00AD5F31" w:rsidP="00A47D14">
      <w:pPr>
        <w:pStyle w:val="Standard"/>
        <w:ind w:right="282"/>
        <w:jc w:val="center"/>
        <w:rPr>
          <w:b/>
        </w:rPr>
      </w:pPr>
      <w:r>
        <w:rPr>
          <w:b/>
        </w:rPr>
        <w:t>Республики Карелия от 30 августа 2014 года № 278-П</w:t>
      </w:r>
    </w:p>
    <w:p w:rsidR="00AD5F31" w:rsidRDefault="00AD5F31" w:rsidP="00A47D14">
      <w:pPr>
        <w:pStyle w:val="Standard"/>
        <w:ind w:right="282" w:firstLine="568"/>
        <w:jc w:val="both"/>
      </w:pPr>
    </w:p>
    <w:p w:rsidR="00AD5F31" w:rsidRDefault="00AD5F31" w:rsidP="00A47D14">
      <w:pPr>
        <w:pStyle w:val="Standard"/>
        <w:ind w:right="282" w:firstLine="709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AD5F31" w:rsidRDefault="00AD5F31" w:rsidP="00A47D14">
      <w:pPr>
        <w:shd w:val="clear" w:color="auto" w:fill="FFFFFF"/>
        <w:ind w:right="282" w:firstLine="709"/>
        <w:jc w:val="both"/>
        <w:textAlignment w:val="center"/>
      </w:pPr>
      <w:proofErr w:type="gramStart"/>
      <w:r>
        <w:t xml:space="preserve">Внести в </w:t>
      </w: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II</w:t>
      </w:r>
      <w:r>
        <w:t xml:space="preserve"> государственной программы Республики Карелия «Развитие культуры», утвержденной постановлением Правительства Республики Карелия от 30 августа 2014 года № 278-П «Об утверждении государственной программы Республики Карелия «Развитие культуры» (Собрание законодательства Республики Карелия, 2014, № 8, ст. 1456;</w:t>
      </w:r>
      <w:r>
        <w:rPr>
          <w:szCs w:val="28"/>
        </w:rPr>
        <w:t xml:space="preserve"> </w:t>
      </w:r>
      <w:r w:rsidR="00A47D14">
        <w:rPr>
          <w:szCs w:val="28"/>
        </w:rPr>
        <w:t xml:space="preserve">2015,                  № 4, ст. 677;  </w:t>
      </w:r>
      <w:r>
        <w:rPr>
          <w:szCs w:val="28"/>
        </w:rPr>
        <w:t xml:space="preserve">2016, </w:t>
      </w:r>
      <w:r w:rsidR="00A47D14">
        <w:rPr>
          <w:szCs w:val="28"/>
        </w:rPr>
        <w:t xml:space="preserve">№ 1, ст. 74; </w:t>
      </w:r>
      <w:r>
        <w:rPr>
          <w:szCs w:val="28"/>
        </w:rPr>
        <w:t>№ 8, ст. 1734; 2017, № 5, ст. 895;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7, ст. 1364; </w:t>
      </w:r>
      <w:r w:rsidR="00A47D14">
        <w:rPr>
          <w:szCs w:val="28"/>
        </w:rPr>
        <w:t xml:space="preserve">№ 9, ст. 1790; </w:t>
      </w:r>
      <w:r>
        <w:rPr>
          <w:szCs w:val="28"/>
        </w:rPr>
        <w:t xml:space="preserve">Официальный интернет-портал правовой информации (www.pravo.gov.ru), 26 декабря 2017 года, № 1000201712260002; 5 апреля </w:t>
      </w:r>
      <w:r w:rsidR="0029374A">
        <w:rPr>
          <w:szCs w:val="28"/>
        </w:rPr>
        <w:t xml:space="preserve">                 </w:t>
      </w:r>
      <w:r>
        <w:rPr>
          <w:szCs w:val="28"/>
        </w:rPr>
        <w:t>2018 года, №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1000201804050008), </w:t>
      </w:r>
      <w:r>
        <w:t>следующие изменения:</w:t>
      </w:r>
      <w:proofErr w:type="gramEnd"/>
    </w:p>
    <w:p w:rsidR="00AD5F31" w:rsidRDefault="00AD5F31" w:rsidP="00A47D14">
      <w:pPr>
        <w:shd w:val="clear" w:color="auto" w:fill="FFFFFF"/>
        <w:ind w:right="282" w:firstLine="709"/>
        <w:jc w:val="both"/>
        <w:textAlignment w:val="center"/>
      </w:pPr>
      <w:r>
        <w:t>1) абзац шестой изложить в следующей редакции:</w:t>
      </w:r>
    </w:p>
    <w:p w:rsidR="00AD5F31" w:rsidRDefault="00AD5F31" w:rsidP="00A47D14">
      <w:pPr>
        <w:shd w:val="clear" w:color="auto" w:fill="FFFFFF"/>
        <w:ind w:right="282" w:firstLine="709"/>
        <w:jc w:val="both"/>
        <w:textAlignment w:val="center"/>
      </w:pPr>
      <w:r>
        <w:t>«Указанные субсидии предоставляются бюджетам муниципальных образований в Республике Карелия (далее в настоящем разделе – муниципальные образования)</w:t>
      </w:r>
      <w:proofErr w:type="gramStart"/>
      <w:r w:rsidR="00A47D14">
        <w:t>.</w:t>
      </w:r>
      <w:r>
        <w:t>»</w:t>
      </w:r>
      <w:proofErr w:type="gramEnd"/>
      <w:r w:rsidR="00A47D14">
        <w:t>;</w:t>
      </w:r>
    </w:p>
    <w:p w:rsidR="00AD5F31" w:rsidRDefault="00AD5F31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t xml:space="preserve">2) в подразделе </w:t>
      </w:r>
      <w:r>
        <w:rPr>
          <w:szCs w:val="28"/>
        </w:rPr>
        <w:t>«Методика распределения субсидий местным бюджетам из бюджета Республики Карелия  на реализацию мероприятий по поддержке отрасли культуры»:</w:t>
      </w:r>
    </w:p>
    <w:p w:rsidR="00AD5F31" w:rsidRDefault="00AD5F31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rPr>
          <w:szCs w:val="28"/>
        </w:rPr>
        <w:t xml:space="preserve">а) в пункте 3 слова «на 1 января текущего года» заменить словами </w:t>
      </w:r>
      <w:r>
        <w:rPr>
          <w:szCs w:val="28"/>
        </w:rPr>
        <w:br/>
        <w:t>«на 1 января предыдущего года»;</w:t>
      </w:r>
    </w:p>
    <w:p w:rsidR="00AD5F31" w:rsidRDefault="00AD5F31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rPr>
          <w:szCs w:val="28"/>
        </w:rPr>
        <w:t>б) пункт 6 изложить в следующей редакции:</w:t>
      </w:r>
    </w:p>
    <w:p w:rsidR="00AD5F31" w:rsidRDefault="00AD5F31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rPr>
          <w:szCs w:val="28"/>
        </w:rPr>
        <w:t>«6. Доля средств местного бюджета получателя субсидии составляет не менее 2 процентов от общего объема бюджетных ассигнований на финансовое обеспечение расходного обязательства муниципального образования на указанные цели</w:t>
      </w:r>
      <w:proofErr w:type="gramStart"/>
      <w:r>
        <w:rPr>
          <w:szCs w:val="28"/>
        </w:rPr>
        <w:t>.»;</w:t>
      </w:r>
      <w:proofErr w:type="gramEnd"/>
    </w:p>
    <w:p w:rsidR="00BA232C" w:rsidRDefault="00BA232C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rPr>
          <w:szCs w:val="28"/>
        </w:rPr>
        <w:t xml:space="preserve">3) пункт 3 подраздела «Методика распределения субсидий местным бюджетам из бюджета Республики Карелия  на реализацию мероприятий по обеспечению развития и укрепления материально-технической базы </w:t>
      </w:r>
      <w:r>
        <w:rPr>
          <w:szCs w:val="28"/>
        </w:rPr>
        <w:lastRenderedPageBreak/>
        <w:t xml:space="preserve">муниципальных домов культуры в населенных пунктах с числом жителей </w:t>
      </w:r>
      <w:r w:rsidR="00F04E98">
        <w:rPr>
          <w:szCs w:val="28"/>
        </w:rPr>
        <w:br/>
      </w:r>
      <w:r>
        <w:rPr>
          <w:szCs w:val="28"/>
        </w:rPr>
        <w:t>до 50 тысяч человек» изложить в следующей редакции:</w:t>
      </w:r>
    </w:p>
    <w:p w:rsidR="00BA232C" w:rsidRDefault="00BA232C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rPr>
          <w:szCs w:val="28"/>
        </w:rPr>
        <w:t>«3. Доля средств местного бюджета получателя субсидии составляет не менее 5 процентов от общего объема бюджетных ассигнований на финансовое обеспечение расходного обязательства муниципального образования на указанные цели</w:t>
      </w:r>
      <w:proofErr w:type="gramStart"/>
      <w:r>
        <w:rPr>
          <w:szCs w:val="28"/>
        </w:rPr>
        <w:t>.»;</w:t>
      </w:r>
      <w:proofErr w:type="gramEnd"/>
    </w:p>
    <w:p w:rsidR="00BA232C" w:rsidRDefault="00BA232C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rPr>
          <w:szCs w:val="28"/>
        </w:rPr>
        <w:t>4) пункт 8 подраздела «Методика распределения субсидий местным бюджетам на реализацию мероприятий государственной программы Республики Карелия «Развитие культуры» изложить в следующей редакции:</w:t>
      </w:r>
    </w:p>
    <w:p w:rsidR="00BA232C" w:rsidRDefault="00BA232C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rPr>
          <w:szCs w:val="28"/>
        </w:rPr>
        <w:t>«8. Доля средств местного бюджета, подлежащая направлению на финансовое обеспечение расходного обязательства, связанного с реализацией мероприятий по сохранению мемориальных, военно-исторических объектов и памятников, составляет не менее:</w:t>
      </w:r>
    </w:p>
    <w:p w:rsidR="00BA232C" w:rsidRDefault="00BA232C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proofErr w:type="gramStart"/>
      <w:r>
        <w:rPr>
          <w:szCs w:val="28"/>
        </w:rPr>
        <w:t>10% – если отношение уровня расчетной бюджетной обеспеченности муниципального образования до распределения дотаций на выравнивание бюджетной обеспеченности муниципальных образований на очередной финансовый год, рассчитанного в соответствии со статьей 5 Закона Республики Карелия от 1 ноября 2005 года № 915-ЗРК «О межбюджетных отношениях в Республике Карелия», к среднему уровню расчетной бюджетной обеспеченности муниципальных районов и городских округов составляет более 0,5;</w:t>
      </w:r>
      <w:proofErr w:type="gramEnd"/>
    </w:p>
    <w:p w:rsidR="00BA232C" w:rsidRDefault="00BA232C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5% – если отношение уровня бюджетной обеспеченности муниципального образования до распределения дотаций на выравнивание бюджетной обеспеченности муниципальных образований на очередной финансовый год, рассчитанного в соответствии со статьей 5 Закона Республики Карелия от 1 ноября 2005 года № 915-ЗРК «О межбюджетных отношениях в Республике Карелия», к среднему уровню расчетной бюджетной обеспеченности муниципальных </w:t>
      </w:r>
      <w:r w:rsidR="00A47D14">
        <w:rPr>
          <w:szCs w:val="28"/>
        </w:rPr>
        <w:t>образований</w:t>
      </w:r>
      <w:r>
        <w:rPr>
          <w:szCs w:val="28"/>
        </w:rPr>
        <w:t xml:space="preserve"> составляет 0,5</w:t>
      </w:r>
      <w:r w:rsidR="00543272">
        <w:rPr>
          <w:szCs w:val="28"/>
        </w:rPr>
        <w:t>.».</w:t>
      </w:r>
      <w:proofErr w:type="gramEnd"/>
    </w:p>
    <w:p w:rsidR="00BA232C" w:rsidRDefault="00BA232C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</w:p>
    <w:p w:rsidR="00A47D14" w:rsidRDefault="00A47D14" w:rsidP="00A47D14">
      <w:pPr>
        <w:shd w:val="clear" w:color="auto" w:fill="FFFFFF"/>
        <w:ind w:right="282" w:firstLine="709"/>
        <w:jc w:val="both"/>
        <w:textAlignment w:val="center"/>
        <w:rPr>
          <w:szCs w:val="28"/>
        </w:rPr>
      </w:pPr>
    </w:p>
    <w:p w:rsidR="00BA232C" w:rsidRDefault="00BA232C" w:rsidP="00AD5F31">
      <w:pPr>
        <w:shd w:val="clear" w:color="auto" w:fill="FFFFFF"/>
        <w:ind w:firstLine="709"/>
        <w:jc w:val="both"/>
        <w:textAlignment w:val="center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856815"/>
      <w:docPartObj>
        <w:docPartGallery w:val="Page Numbers (Top of Page)"/>
        <w:docPartUnique/>
      </w:docPartObj>
    </w:sdtPr>
    <w:sdtEndPr/>
    <w:sdtContent>
      <w:p w:rsidR="00BA232C" w:rsidRDefault="00BA23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A1">
          <w:rPr>
            <w:noProof/>
          </w:rPr>
          <w:t>2</w:t>
        </w:r>
        <w:r>
          <w:fldChar w:fldCharType="end"/>
        </w:r>
      </w:p>
    </w:sdtContent>
  </w:sdt>
  <w:p w:rsidR="00BA232C" w:rsidRDefault="00BA23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3965EA9"/>
    <w:multiLevelType w:val="hybridMultilevel"/>
    <w:tmpl w:val="9E548362"/>
    <w:lvl w:ilvl="0" w:tplc="575E370E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14A1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9374A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43272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47D14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5F31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232C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4E98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AD5F31"/>
    <w:pPr>
      <w:suppressAutoHyphens/>
      <w:autoSpaceDN w:val="0"/>
    </w:pPr>
    <w:rPr>
      <w:kern w:val="3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BB4D-7861-4CF2-82D2-1417E97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2018-05-16T07:30:00Z</cp:lastPrinted>
  <dcterms:created xsi:type="dcterms:W3CDTF">2018-05-08T08:59:00Z</dcterms:created>
  <dcterms:modified xsi:type="dcterms:W3CDTF">2018-05-16T07:30:00Z</dcterms:modified>
</cp:coreProperties>
</file>