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BE9" w:rsidRPr="007B5B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Pr="00395416" w:rsidRDefault="00395416" w:rsidP="00395416">
      <w:pPr>
        <w:spacing w:before="240"/>
        <w:ind w:left="-142"/>
        <w:jc w:val="center"/>
        <w:rPr>
          <w:sz w:val="32"/>
        </w:rPr>
      </w:pPr>
      <w:r>
        <w:t>о</w:t>
      </w:r>
      <w:r w:rsidR="00307849">
        <w:t>т</w:t>
      </w:r>
      <w:r>
        <w:t xml:space="preserve"> 3 июля 2018 года № 239-П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B03EA" w:rsidRPr="007B03EA" w:rsidRDefault="007B03EA" w:rsidP="007B03EA">
      <w:pPr>
        <w:jc w:val="center"/>
        <w:rPr>
          <w:b/>
          <w:sz w:val="27"/>
          <w:szCs w:val="27"/>
        </w:rPr>
      </w:pPr>
      <w:r w:rsidRPr="007B03EA">
        <w:rPr>
          <w:b/>
          <w:sz w:val="27"/>
          <w:szCs w:val="27"/>
        </w:rPr>
        <w:t xml:space="preserve">Об утверждении Порядка определения объема и предоставления </w:t>
      </w:r>
      <w:r w:rsidRPr="007B03EA">
        <w:rPr>
          <w:b/>
          <w:sz w:val="27"/>
          <w:szCs w:val="27"/>
        </w:rPr>
        <w:br/>
        <w:t xml:space="preserve">из бюджета Республики Карелия субсидий некоммерческим организациям </w:t>
      </w:r>
      <w:r w:rsidRPr="007B03EA">
        <w:rPr>
          <w:b/>
          <w:sz w:val="27"/>
          <w:szCs w:val="27"/>
        </w:rPr>
        <w:br/>
        <w:t xml:space="preserve">(за исключением государственных (муниципальных) учреждений)  </w:t>
      </w:r>
      <w:r>
        <w:rPr>
          <w:b/>
          <w:sz w:val="27"/>
          <w:szCs w:val="27"/>
        </w:rPr>
        <w:br/>
      </w:r>
      <w:r w:rsidRPr="007B03EA">
        <w:rPr>
          <w:b/>
          <w:sz w:val="27"/>
          <w:szCs w:val="27"/>
        </w:rPr>
        <w:t>на мероприятия по реализации молодежной политики в Республике Карелия</w:t>
      </w:r>
      <w:r w:rsidR="00663DA7">
        <w:rPr>
          <w:b/>
          <w:sz w:val="27"/>
          <w:szCs w:val="27"/>
        </w:rPr>
        <w:t>,</w:t>
      </w:r>
      <w:r w:rsidRPr="007B03EA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br/>
      </w:r>
      <w:r w:rsidRPr="007B03EA">
        <w:rPr>
          <w:b/>
          <w:sz w:val="27"/>
          <w:szCs w:val="27"/>
        </w:rPr>
        <w:t>Порядка</w:t>
      </w:r>
      <w:r w:rsidRPr="007B03EA">
        <w:rPr>
          <w:sz w:val="27"/>
          <w:szCs w:val="27"/>
        </w:rPr>
        <w:t xml:space="preserve"> </w:t>
      </w:r>
      <w:r w:rsidRPr="007B03EA">
        <w:rPr>
          <w:b/>
          <w:sz w:val="27"/>
          <w:szCs w:val="27"/>
        </w:rPr>
        <w:t>определения объема и предоставления</w:t>
      </w:r>
      <w:r>
        <w:rPr>
          <w:b/>
          <w:sz w:val="27"/>
          <w:szCs w:val="27"/>
        </w:rPr>
        <w:t xml:space="preserve"> </w:t>
      </w:r>
      <w:r w:rsidRPr="007B03EA">
        <w:rPr>
          <w:b/>
          <w:sz w:val="27"/>
          <w:szCs w:val="27"/>
        </w:rPr>
        <w:t xml:space="preserve">из бюджета </w:t>
      </w:r>
      <w:r>
        <w:rPr>
          <w:b/>
          <w:sz w:val="27"/>
          <w:szCs w:val="27"/>
        </w:rPr>
        <w:br/>
      </w:r>
      <w:r w:rsidRPr="007B03EA">
        <w:rPr>
          <w:b/>
          <w:sz w:val="27"/>
          <w:szCs w:val="27"/>
        </w:rPr>
        <w:t>Республики Карелия субсидий некоммерческим организациям</w:t>
      </w:r>
    </w:p>
    <w:p w:rsidR="007B03EA" w:rsidRPr="007B03EA" w:rsidRDefault="007B03EA" w:rsidP="007B03EA">
      <w:pPr>
        <w:jc w:val="center"/>
        <w:rPr>
          <w:b/>
          <w:sz w:val="27"/>
          <w:szCs w:val="27"/>
        </w:rPr>
      </w:pPr>
      <w:r w:rsidRPr="007B03EA">
        <w:rPr>
          <w:b/>
          <w:sz w:val="27"/>
          <w:szCs w:val="27"/>
        </w:rPr>
        <w:t xml:space="preserve">(за исключением государственных (муниципальных) учреждений)  </w:t>
      </w:r>
      <w:r>
        <w:rPr>
          <w:b/>
          <w:sz w:val="27"/>
          <w:szCs w:val="27"/>
        </w:rPr>
        <w:br/>
      </w:r>
      <w:r w:rsidRPr="007B03EA">
        <w:rPr>
          <w:b/>
          <w:sz w:val="27"/>
          <w:szCs w:val="27"/>
        </w:rPr>
        <w:t>на</w:t>
      </w:r>
      <w:r w:rsidRPr="007B03EA">
        <w:rPr>
          <w:sz w:val="27"/>
          <w:szCs w:val="27"/>
        </w:rPr>
        <w:t xml:space="preserve"> </w:t>
      </w:r>
      <w:r w:rsidRPr="007B03EA">
        <w:rPr>
          <w:b/>
          <w:sz w:val="27"/>
          <w:szCs w:val="27"/>
        </w:rPr>
        <w:t xml:space="preserve">мероприятия по патриотическому воспитанию граждан </w:t>
      </w:r>
      <w:r>
        <w:rPr>
          <w:b/>
          <w:sz w:val="27"/>
          <w:szCs w:val="27"/>
        </w:rPr>
        <w:br/>
      </w:r>
      <w:r w:rsidRPr="007B03EA">
        <w:rPr>
          <w:b/>
          <w:sz w:val="27"/>
          <w:szCs w:val="27"/>
        </w:rPr>
        <w:t>Российской Федерации, проживающих на территории Республики Карелия</w:t>
      </w:r>
    </w:p>
    <w:p w:rsidR="007B03EA" w:rsidRPr="007B03EA" w:rsidRDefault="007B03EA" w:rsidP="007B03EA">
      <w:pPr>
        <w:jc w:val="both"/>
        <w:rPr>
          <w:b/>
          <w:sz w:val="27"/>
          <w:szCs w:val="27"/>
        </w:rPr>
      </w:pPr>
    </w:p>
    <w:p w:rsidR="007B03EA" w:rsidRPr="007B03EA" w:rsidRDefault="007B03EA" w:rsidP="007B03EA">
      <w:pPr>
        <w:ind w:firstLine="709"/>
        <w:jc w:val="both"/>
        <w:rPr>
          <w:sz w:val="27"/>
          <w:szCs w:val="27"/>
        </w:rPr>
      </w:pPr>
      <w:r w:rsidRPr="007B03EA">
        <w:rPr>
          <w:sz w:val="27"/>
          <w:szCs w:val="27"/>
        </w:rPr>
        <w:t>В соответствии с пунктом 2 статьи 78</w:t>
      </w:r>
      <w:r w:rsidRPr="007B03EA">
        <w:rPr>
          <w:sz w:val="27"/>
          <w:szCs w:val="27"/>
          <w:vertAlign w:val="superscript"/>
        </w:rPr>
        <w:t>1</w:t>
      </w:r>
      <w:r w:rsidRPr="007B03EA">
        <w:rPr>
          <w:sz w:val="27"/>
          <w:szCs w:val="27"/>
        </w:rPr>
        <w:t xml:space="preserve"> Бюджетного кодекса Российской Федерации, постановлением Правительства Российской Федерации от 7 мая </w:t>
      </w:r>
      <w:r>
        <w:rPr>
          <w:sz w:val="27"/>
          <w:szCs w:val="27"/>
        </w:rPr>
        <w:br/>
      </w:r>
      <w:r w:rsidRPr="007B03EA">
        <w:rPr>
          <w:sz w:val="27"/>
          <w:szCs w:val="27"/>
        </w:rPr>
        <w:t xml:space="preserve">2017 года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 w:rsidRPr="007B03EA">
        <w:rPr>
          <w:sz w:val="27"/>
          <w:szCs w:val="27"/>
        </w:rPr>
        <w:br/>
      </w:r>
      <w:proofErr w:type="gramStart"/>
      <w:r w:rsidRPr="007B03EA">
        <w:rPr>
          <w:b/>
          <w:sz w:val="27"/>
          <w:szCs w:val="27"/>
        </w:rPr>
        <w:t>п</w:t>
      </w:r>
      <w:proofErr w:type="gramEnd"/>
      <w:r w:rsidRPr="007B03EA">
        <w:rPr>
          <w:b/>
          <w:sz w:val="27"/>
          <w:szCs w:val="27"/>
        </w:rPr>
        <w:t xml:space="preserve"> о с т а н о в л я е т</w:t>
      </w:r>
      <w:r w:rsidRPr="008422CB">
        <w:rPr>
          <w:sz w:val="27"/>
          <w:szCs w:val="27"/>
        </w:rPr>
        <w:t>:</w:t>
      </w:r>
    </w:p>
    <w:p w:rsidR="007B03EA" w:rsidRPr="007B03EA" w:rsidRDefault="007B03EA" w:rsidP="007B03EA">
      <w:pPr>
        <w:ind w:firstLine="709"/>
        <w:jc w:val="both"/>
        <w:rPr>
          <w:sz w:val="27"/>
          <w:szCs w:val="27"/>
        </w:rPr>
      </w:pPr>
      <w:r w:rsidRPr="007B03EA">
        <w:rPr>
          <w:sz w:val="27"/>
          <w:szCs w:val="27"/>
        </w:rPr>
        <w:t>Утвердить прилагаемые:</w:t>
      </w:r>
    </w:p>
    <w:p w:rsidR="007B03EA" w:rsidRPr="007B03EA" w:rsidRDefault="007B03EA" w:rsidP="007B03EA">
      <w:pPr>
        <w:ind w:firstLine="709"/>
        <w:jc w:val="both"/>
        <w:rPr>
          <w:sz w:val="27"/>
          <w:szCs w:val="27"/>
        </w:rPr>
      </w:pPr>
      <w:r w:rsidRPr="007B03EA">
        <w:rPr>
          <w:sz w:val="27"/>
          <w:szCs w:val="27"/>
        </w:rPr>
        <w:t>Порядок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 на мероприятия по реализации молодежной политики в Республике Карелия;</w:t>
      </w:r>
    </w:p>
    <w:p w:rsidR="007B03EA" w:rsidRDefault="007B03EA" w:rsidP="007B03EA">
      <w:pPr>
        <w:ind w:firstLine="709"/>
        <w:jc w:val="both"/>
        <w:rPr>
          <w:sz w:val="27"/>
          <w:szCs w:val="27"/>
        </w:rPr>
      </w:pPr>
      <w:r w:rsidRPr="007B03EA">
        <w:rPr>
          <w:sz w:val="27"/>
          <w:szCs w:val="27"/>
        </w:rPr>
        <w:t>Порядок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 на мероприятия по патриотическому воспитанию граждан Российской Федерации, проживающих на территории Республики Карелия.</w:t>
      </w:r>
    </w:p>
    <w:p w:rsidR="007B03EA" w:rsidRPr="007B03EA" w:rsidRDefault="007B03EA" w:rsidP="007B03EA">
      <w:pPr>
        <w:ind w:firstLine="709"/>
        <w:jc w:val="both"/>
        <w:rPr>
          <w:sz w:val="27"/>
          <w:szCs w:val="27"/>
        </w:rPr>
      </w:pPr>
    </w:p>
    <w:p w:rsidR="00065830" w:rsidRPr="007B03EA" w:rsidRDefault="007B03EA" w:rsidP="00065830">
      <w:pPr>
        <w:jc w:val="both"/>
        <w:rPr>
          <w:sz w:val="27"/>
          <w:szCs w:val="27"/>
        </w:rPr>
      </w:pPr>
      <w:r w:rsidRPr="007B03EA">
        <w:rPr>
          <w:sz w:val="27"/>
          <w:szCs w:val="27"/>
        </w:rPr>
        <w:t xml:space="preserve">         </w:t>
      </w:r>
      <w:r w:rsidR="00065830" w:rsidRPr="007B03EA">
        <w:rPr>
          <w:sz w:val="27"/>
          <w:szCs w:val="27"/>
        </w:rPr>
        <w:t xml:space="preserve">Глава </w:t>
      </w:r>
    </w:p>
    <w:p w:rsidR="007B03EA" w:rsidRDefault="00065830" w:rsidP="00065830">
      <w:pPr>
        <w:jc w:val="both"/>
        <w:rPr>
          <w:sz w:val="27"/>
          <w:szCs w:val="27"/>
        </w:rPr>
      </w:pPr>
      <w:r w:rsidRPr="007B03EA">
        <w:rPr>
          <w:sz w:val="27"/>
          <w:szCs w:val="27"/>
        </w:rPr>
        <w:t xml:space="preserve">Республики Карелия </w:t>
      </w:r>
      <w:r w:rsidRPr="007B03EA">
        <w:rPr>
          <w:sz w:val="27"/>
          <w:szCs w:val="27"/>
        </w:rPr>
        <w:tab/>
      </w:r>
      <w:r w:rsidRPr="007B03EA">
        <w:rPr>
          <w:sz w:val="27"/>
          <w:szCs w:val="27"/>
        </w:rPr>
        <w:tab/>
      </w:r>
      <w:r w:rsidRPr="007B03EA">
        <w:rPr>
          <w:sz w:val="27"/>
          <w:szCs w:val="27"/>
        </w:rPr>
        <w:tab/>
      </w:r>
      <w:r w:rsidRPr="007B03EA">
        <w:rPr>
          <w:sz w:val="27"/>
          <w:szCs w:val="27"/>
        </w:rPr>
        <w:tab/>
      </w:r>
      <w:r w:rsidRPr="007B03EA">
        <w:rPr>
          <w:sz w:val="27"/>
          <w:szCs w:val="27"/>
        </w:rPr>
        <w:tab/>
      </w:r>
      <w:r w:rsidR="00B5387F" w:rsidRPr="007B03EA">
        <w:rPr>
          <w:sz w:val="27"/>
          <w:szCs w:val="27"/>
        </w:rPr>
        <w:t xml:space="preserve">                  </w:t>
      </w:r>
      <w:r w:rsidR="00663DA7">
        <w:rPr>
          <w:sz w:val="27"/>
          <w:szCs w:val="27"/>
        </w:rPr>
        <w:t xml:space="preserve">А.О. </w:t>
      </w:r>
      <w:proofErr w:type="spellStart"/>
      <w:r w:rsidRPr="007B03EA">
        <w:rPr>
          <w:sz w:val="27"/>
          <w:szCs w:val="27"/>
        </w:rPr>
        <w:t>Парфенчиков</w:t>
      </w:r>
      <w:proofErr w:type="spellEnd"/>
    </w:p>
    <w:p w:rsidR="00663DA7" w:rsidRDefault="00663DA7" w:rsidP="00065830">
      <w:pPr>
        <w:jc w:val="both"/>
        <w:rPr>
          <w:sz w:val="27"/>
          <w:szCs w:val="27"/>
        </w:rPr>
        <w:sectPr w:rsidR="00663DA7" w:rsidSect="005E5E7F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B03EA" w:rsidRDefault="007B03EA" w:rsidP="007B03EA">
      <w:pPr>
        <w:ind w:firstLine="4820"/>
        <w:jc w:val="both"/>
      </w:pPr>
      <w:r>
        <w:lastRenderedPageBreak/>
        <w:t>Утвержден</w:t>
      </w:r>
    </w:p>
    <w:p w:rsidR="007B03EA" w:rsidRDefault="007B03EA" w:rsidP="007B03EA">
      <w:pPr>
        <w:ind w:firstLine="4820"/>
        <w:jc w:val="both"/>
      </w:pPr>
      <w:r>
        <w:t>постановлением Правительства</w:t>
      </w:r>
    </w:p>
    <w:p w:rsidR="007B03EA" w:rsidRDefault="007B03EA" w:rsidP="007B03EA">
      <w:pPr>
        <w:ind w:firstLine="4820"/>
        <w:jc w:val="both"/>
      </w:pPr>
      <w:r>
        <w:t>Республики Карелия</w:t>
      </w:r>
    </w:p>
    <w:p w:rsidR="007B03EA" w:rsidRDefault="00395416" w:rsidP="007B03EA">
      <w:pPr>
        <w:ind w:firstLine="4820"/>
        <w:jc w:val="both"/>
      </w:pPr>
      <w:r>
        <w:t>о</w:t>
      </w:r>
      <w:r w:rsidR="007B03EA">
        <w:t>т</w:t>
      </w:r>
      <w:r>
        <w:t xml:space="preserve"> 3 июля 2018 года № 239-П</w:t>
      </w:r>
    </w:p>
    <w:p w:rsidR="007B03EA" w:rsidRDefault="007B03EA" w:rsidP="00BD32C0">
      <w:pPr>
        <w:spacing w:line="360" w:lineRule="auto"/>
        <w:rPr>
          <w:b/>
        </w:rPr>
      </w:pPr>
    </w:p>
    <w:p w:rsidR="007B03EA" w:rsidRDefault="007B03EA" w:rsidP="008422CB">
      <w:pPr>
        <w:jc w:val="center"/>
        <w:rPr>
          <w:b/>
        </w:rPr>
      </w:pPr>
      <w:r>
        <w:rPr>
          <w:b/>
        </w:rPr>
        <w:t>ПОРЯДОК</w:t>
      </w:r>
    </w:p>
    <w:p w:rsidR="007B03EA" w:rsidRDefault="007B03EA" w:rsidP="008422CB">
      <w:pPr>
        <w:jc w:val="center"/>
        <w:rPr>
          <w:b/>
        </w:rPr>
      </w:pPr>
      <w:r>
        <w:rPr>
          <w:b/>
        </w:rPr>
        <w:t xml:space="preserve">определения объема и предоставления из бюджета </w:t>
      </w:r>
      <w:r>
        <w:rPr>
          <w:b/>
        </w:rPr>
        <w:br/>
        <w:t xml:space="preserve">Республики Карелия субсидий некоммерческим организациям </w:t>
      </w:r>
      <w:r>
        <w:rPr>
          <w:b/>
        </w:rPr>
        <w:br/>
        <w:t>(за исключением государственных (муниципальных) учреждений)</w:t>
      </w:r>
      <w:r>
        <w:t xml:space="preserve"> </w:t>
      </w:r>
      <w:r>
        <w:br/>
      </w:r>
      <w:r>
        <w:rPr>
          <w:b/>
        </w:rPr>
        <w:t xml:space="preserve">на мероприятия по реализации молодежной политики </w:t>
      </w:r>
      <w:r>
        <w:rPr>
          <w:b/>
        </w:rPr>
        <w:br/>
        <w:t>в Республике Карелия</w:t>
      </w:r>
    </w:p>
    <w:p w:rsidR="007B03EA" w:rsidRDefault="007B03EA" w:rsidP="007B03EA">
      <w:pPr>
        <w:tabs>
          <w:tab w:val="left" w:pos="3899"/>
        </w:tabs>
        <w:jc w:val="both"/>
        <w:rPr>
          <w:b/>
        </w:rPr>
      </w:pPr>
      <w:r>
        <w:rPr>
          <w:b/>
        </w:rPr>
        <w:tab/>
      </w:r>
    </w:p>
    <w:p w:rsidR="007B03EA" w:rsidRDefault="00663DA7" w:rsidP="007B03EA">
      <w:pPr>
        <w:pStyle w:val="ac"/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>
        <w:t>1. Настоящий П</w:t>
      </w:r>
      <w:r w:rsidR="007B03EA">
        <w:t xml:space="preserve">орядок устанавливает правила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учреждений), предоставляемых в рамках подпрограммы «Совершенствование молодежной политики» государственной программы Республики Карелия «Развитие физической культуры, спорта и совершенствование молодежной политики», </w:t>
      </w:r>
      <w:r w:rsidR="007B03EA">
        <w:br/>
        <w:t>на мероприятия по реализации молодежной политики в Республике Карелия (далее – субсидия).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2. Получателями субсидии являются некоммерческие организации </w:t>
      </w:r>
      <w:r w:rsidR="00BD32C0">
        <w:br/>
      </w:r>
      <w:r>
        <w:t>(за исключением государственных (муниципальных) учреждений), осуществляющие следующие виды деятельности, предусмотренные пунктом 1 статьи 31</w:t>
      </w:r>
      <w:r>
        <w:rPr>
          <w:vertAlign w:val="superscript"/>
        </w:rPr>
        <w:t>1</w:t>
      </w:r>
      <w:r>
        <w:t xml:space="preserve"> Федерального закона от 12 января 1996 года № 7-ФЗ </w:t>
      </w:r>
      <w:r>
        <w:br/>
        <w:t>«О некоммерческих организациях»: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</w:r>
      <w:r w:rsidR="00663DA7">
        <w:t>благотворительную</w:t>
      </w:r>
      <w:r>
        <w:t xml:space="preserve">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   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3. Целью предоставления субсидии является финансовое обеспечение проектов в сфере молодежной политики, реализуемых некоммерческими организациями (за исключением государственных (муниципальных) учреждений</w:t>
      </w:r>
      <w:r w:rsidR="00BD32C0">
        <w:t>)</w:t>
      </w:r>
      <w:r>
        <w:t xml:space="preserve"> (далее – проект, получатель субсидии).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4. </w:t>
      </w:r>
      <w:proofErr w:type="gramStart"/>
      <w:r>
        <w:t>Субсидия предоставляется главным распорядителем средств бюджета Республи</w:t>
      </w:r>
      <w:r w:rsidR="00663DA7">
        <w:t xml:space="preserve">ки Карелия – </w:t>
      </w:r>
      <w:r>
        <w:t xml:space="preserve">Министерством по делам молодежи, физической культуре и спорту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</w:t>
      </w:r>
      <w:r>
        <w:lastRenderedPageBreak/>
        <w:t>распорядитель), по результатам конкурсного отбора получателей</w:t>
      </w:r>
      <w:proofErr w:type="gramEnd"/>
      <w:r>
        <w:t xml:space="preserve"> субсидии (далее – отбор). 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5. Критериями отбора являются: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осуществление получателем субсидии видов деятельности, указанных в пункте 2 настоящего Порядка;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государственная регистрация получателя субсидии на территории Республики Карелия;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соответствие </w:t>
      </w:r>
      <w:proofErr w:type="gramStart"/>
      <w:r>
        <w:t>сферы реализации проекта получателя субсидии цели предоставления субсидии</w:t>
      </w:r>
      <w:proofErr w:type="gramEnd"/>
      <w:r>
        <w:t>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обеспечение получателем субсидии </w:t>
      </w:r>
      <w:proofErr w:type="spellStart"/>
      <w:r>
        <w:t>софинансирования</w:t>
      </w:r>
      <w:proofErr w:type="spellEnd"/>
      <w:r>
        <w:t xml:space="preserve"> проекта в размере не менее 10 процентов от общей стоимости проекта.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6. Для проведения отбора главный распорядитель создает конкурсную комиссию, утверждает порядок ее работы и состав. 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7. Главный распорядитель размещает извещение о проведении отбора на Официальном </w:t>
      </w:r>
      <w:proofErr w:type="gramStart"/>
      <w:r>
        <w:t>интернет-портале</w:t>
      </w:r>
      <w:proofErr w:type="gramEnd"/>
      <w:r>
        <w:t xml:space="preserve"> Республики Карелия (http://gov.karelia.ru) и своем официальном</w:t>
      </w:r>
      <w:r w:rsidR="002E3FD0">
        <w:t xml:space="preserve"> сайте (http://goskomsportrk.ru</w:t>
      </w:r>
      <w:r>
        <w:t>) за 3 дня до начала приема заявок. В извещении о про</w:t>
      </w:r>
      <w:r w:rsidR="00663DA7">
        <w:t>ведении отбора указываются срок</w:t>
      </w:r>
      <w:r>
        <w:t xml:space="preserve"> приема заявок на участие в отборе, время и место приема заявок на участие в отборе, почтовый адрес для направления заявок на участие в отборе. 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8. Прием заявок на участие в</w:t>
      </w:r>
      <w:r w:rsidR="00663DA7">
        <w:t xml:space="preserve"> отборе осуществляется по местонахождению</w:t>
      </w:r>
      <w:r>
        <w:t xml:space="preserve"> главного распорядителя. Срок приема заявок на участие в отборе не может быть менее 21 дня с момента размещения извещения о проведении отбора.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9. Получатель субсидии на дату подачи заявки на участие в отборе должен соответствовать следующим требованиям: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получатель субсидии не должен находиться в процессе реорганизации, ликвидации, банкротства;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10. Для участия в отборе получатель субсидии представляет главному распорядителю заявку на участие в отборе по форме, утвержденной главным распорядителем (далее – заявка).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К заявке прилагаются следующие документы: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план-график реализации мероприятий проекта;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смета расходов на реализацию мероприятий проекта;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lastRenderedPageBreak/>
        <w:tab/>
        <w:t>копии учредительных документов получателя субсидии;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гарантийное письмо с указанием объема </w:t>
      </w:r>
      <w:proofErr w:type="spellStart"/>
      <w:r>
        <w:t>софинансирования</w:t>
      </w:r>
      <w:proofErr w:type="spellEnd"/>
      <w:r>
        <w:t xml:space="preserve"> проекта;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справка получателя субсидии, подтверждающая соответствие требованиям, установленным настоящим Порядком.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11. Конкурсная комиссия в течение 15 рабочих дней со дня завершения приема заявок: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проверяет соответствие получателя субсидии требованиям и </w:t>
      </w:r>
      <w:r w:rsidR="00663DA7">
        <w:t>критериям отбора, установленным</w:t>
      </w:r>
      <w:r>
        <w:t xml:space="preserve"> настоящим Порядком;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проверяет соответствие представленных получателем субсидии документов и информации требованиям, определенным настоящим Порядком;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принимает решение о победителях отбора.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12. Расчет размера</w:t>
      </w:r>
      <w:r w:rsidR="00663DA7">
        <w:t xml:space="preserve"> (объема)</w:t>
      </w:r>
      <w:r>
        <w:t xml:space="preserve"> субсидии, предоставляемой получателю субсидии в текущем финансовом году, определяется по следующей формуле: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center"/>
      </w:pPr>
      <w:proofErr w:type="spellStart"/>
      <w:r>
        <w:t>Ci</w:t>
      </w:r>
      <w:proofErr w:type="spellEnd"/>
      <w:r w:rsidR="00663DA7">
        <w:t xml:space="preserve"> </w:t>
      </w:r>
      <w:r>
        <w:t xml:space="preserve">= </w:t>
      </w:r>
      <w:proofErr w:type="spellStart"/>
      <w:r>
        <w:t>C</w:t>
      </w:r>
      <w:proofErr w:type="gramStart"/>
      <w:r>
        <w:t>з</w:t>
      </w:r>
      <w:proofErr w:type="gramEnd"/>
      <w:r>
        <w:t>i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 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center"/>
      </w:pP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где: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</w:r>
      <w:proofErr w:type="spellStart"/>
      <w:r>
        <w:t>Ci</w:t>
      </w:r>
      <w:proofErr w:type="spellEnd"/>
      <w:r>
        <w:t xml:space="preserve"> – размер (объем) субсидии </w:t>
      </w:r>
      <w:proofErr w:type="spellStart"/>
      <w:r>
        <w:t>i-му</w:t>
      </w:r>
      <w:proofErr w:type="spellEnd"/>
      <w:r>
        <w:t xml:space="preserve"> получателю субсидии;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</w:r>
      <w:proofErr w:type="spellStart"/>
      <w:r>
        <w:t>C</w:t>
      </w:r>
      <w:proofErr w:type="gramStart"/>
      <w:r>
        <w:t>з</w:t>
      </w:r>
      <w:proofErr w:type="gramEnd"/>
      <w:r>
        <w:t>i</w:t>
      </w:r>
      <w:proofErr w:type="spellEnd"/>
      <w:r>
        <w:t xml:space="preserve"> – размер (объем) субсидии, запрашиваемой i-м получателем субсидии;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</w:r>
      <w:proofErr w:type="spellStart"/>
      <w:r>
        <w:t>ki</w:t>
      </w:r>
      <w:proofErr w:type="spellEnd"/>
      <w:r>
        <w:t xml:space="preserve"> – коэффициент i-го получателя субсидии. 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Коэффициент</w:t>
      </w:r>
      <w:r w:rsidR="00663DA7">
        <w:t xml:space="preserve"> i-го получателя субсидии (</w:t>
      </w:r>
      <w:proofErr w:type="spellStart"/>
      <w:r w:rsidR="00663DA7">
        <w:t>ki</w:t>
      </w:r>
      <w:proofErr w:type="spellEnd"/>
      <w:r w:rsidR="00663DA7">
        <w:t xml:space="preserve">) </w:t>
      </w:r>
      <w:r>
        <w:t>равен: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 – если количество баллов, набранных проектом получателя субсидии, составляет от 13 до 20;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0,9 – если количество баллов, набранных проектом получателя субсидии, составляет от 10 до 12;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0 – если количество баллов, набранных проектом получателя субсидии, составляет менее 10.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Количество баллов, набранных проектом получателя субсидии, определяется конкурсной комиссией на основании критериев оценки проектов, установленных главным распорядителем.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В случае если совокупный объем субсидий по проектам</w:t>
      </w:r>
      <w:r w:rsidR="00663DA7">
        <w:t xml:space="preserve"> получателей субсидии</w:t>
      </w:r>
      <w:r>
        <w:t xml:space="preserve">, которым присвоены коэффициенты, равные </w:t>
      </w:r>
      <w:r w:rsidR="00663DA7">
        <w:t>1</w:t>
      </w:r>
      <w:r w:rsidR="008422CB">
        <w:t xml:space="preserve"> </w:t>
      </w:r>
      <w:r>
        <w:t xml:space="preserve">или </w:t>
      </w:r>
      <w:r w:rsidR="00663DA7">
        <w:t>0,9</w:t>
      </w:r>
      <w:r>
        <w:t xml:space="preserve">, превышает объем бюджетных ассигнований, предусмотренных главному распорядителю в целях предоставления субсидий, то субсидии предоставляются </w:t>
      </w:r>
      <w:r w:rsidR="00663DA7">
        <w:t>получателям субсидии</w:t>
      </w:r>
      <w:r>
        <w:t>, проекты которых набрали наибольшее количество баллов. В случае равенства баллов субсиди</w:t>
      </w:r>
      <w:r w:rsidR="00C60914">
        <w:t>и</w:t>
      </w:r>
      <w:r>
        <w:t xml:space="preserve"> предоставля</w:t>
      </w:r>
      <w:r w:rsidR="00C60914">
        <w:t>ю</w:t>
      </w:r>
      <w:r>
        <w:t>тся в порядке очередности подачи заяв</w:t>
      </w:r>
      <w:r w:rsidR="00C60914">
        <w:t>ок</w:t>
      </w:r>
      <w:r>
        <w:t>.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13. Решение о победителях отбора </w:t>
      </w:r>
      <w:r w:rsidR="00663DA7">
        <w:t xml:space="preserve">в течение 3 рабочих дней со дня его принятия </w:t>
      </w:r>
      <w:r>
        <w:t>оформляет</w:t>
      </w:r>
      <w:r w:rsidR="00663DA7">
        <w:t xml:space="preserve">ся протоколом </w:t>
      </w:r>
      <w:r>
        <w:t>и является основанием для принятия главным распорядителем решения о предоставлении субсидии либо об отказе в ее предоставлении.</w:t>
      </w:r>
    </w:p>
    <w:p w:rsidR="00663DA7" w:rsidRDefault="00663DA7" w:rsidP="00663DA7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 w:firstLine="567"/>
        <w:jc w:val="both"/>
      </w:pPr>
      <w:r>
        <w:lastRenderedPageBreak/>
        <w:t>14. Главный распорядитель принимает решение о предоставлении субсидии либо отказе в ее предоставлении в течение 3 рабочих дней со дня оформления протокола конкурсной комиссии.</w:t>
      </w:r>
    </w:p>
    <w:p w:rsidR="007B03EA" w:rsidRDefault="00663DA7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15</w:t>
      </w:r>
      <w:r w:rsidR="007B03EA">
        <w:t xml:space="preserve">. </w:t>
      </w:r>
      <w:proofErr w:type="gramStart"/>
      <w:r w:rsidR="007B03EA">
        <w:t>Предоставление субсидии осуществляется на основании соглашения (договора) о предоставлении субсидии (далее – соглашение), заключаемого в течение 10 рабочих дней со дня принятия решения о предоставлении субсидии, 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</w:t>
      </w:r>
      <w:proofErr w:type="gramEnd"/>
      <w:r w:rsidR="007B03EA">
        <w:t xml:space="preserve"> государственного финансового контроля (далее – орган финансового контроля), соблюдения условий, целей и порядка предоставления субсидии. </w:t>
      </w:r>
    </w:p>
    <w:p w:rsidR="007B03EA" w:rsidRDefault="00663DA7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16</w:t>
      </w:r>
      <w:r w:rsidR="007B03EA">
        <w:t>. Основаниями для отказа в предоставлении субсидии являются: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несоответствие представленных получателем субсидии документов требованиям, определенным </w:t>
      </w:r>
      <w:r w:rsidR="00663DA7">
        <w:t>пунктом 10 настоящего Порядка</w:t>
      </w:r>
      <w:r>
        <w:t>, или непредставление (представление не в полном объеме) указанных документов;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несоответствие получателя субсидии требованиям и критериям отбора, определенным настоящим Порядком;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значение коэффициента получателя субсидии, указанного в пункте 12 настоящего Порядка, равно 0;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недостоверность представленной получателем субсидии информации.</w:t>
      </w:r>
    </w:p>
    <w:p w:rsidR="007B03EA" w:rsidRDefault="00663DA7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17</w:t>
      </w:r>
      <w:r w:rsidR="007B03EA">
        <w:t xml:space="preserve">. Перечисление субсидии производится в течение 10 рабочих дней </w:t>
      </w:r>
      <w:proofErr w:type="gramStart"/>
      <w:r w:rsidR="007B03EA">
        <w:t>с даты заключения</w:t>
      </w:r>
      <w:proofErr w:type="gramEnd"/>
      <w:r w:rsidR="007B03EA">
        <w:t xml:space="preserve"> соглашения на счет получателя субсидии, указанный в заявке.</w:t>
      </w:r>
    </w:p>
    <w:p w:rsidR="007B03EA" w:rsidRDefault="00663DA7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18</w:t>
      </w:r>
      <w:r w:rsidR="007B03EA">
        <w:t>. Показатели результативности предоставления субсидии (далее – показатели результативности), сроки и формы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7B03EA" w:rsidRDefault="00663DA7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19</w:t>
      </w:r>
      <w:r w:rsidR="007B03EA">
        <w:t xml:space="preserve">. </w:t>
      </w:r>
      <w:proofErr w:type="gramStart"/>
      <w:r w:rsidR="007B03EA">
        <w:t>Контроль за</w:t>
      </w:r>
      <w:proofErr w:type="gramEnd"/>
      <w:r w:rsidR="007B03EA"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7B03EA" w:rsidRDefault="00663DA7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</w:pPr>
      <w:r>
        <w:tab/>
        <w:t>20</w:t>
      </w:r>
      <w:r w:rsidR="007B03EA">
        <w:t xml:space="preserve">. </w:t>
      </w:r>
      <w:proofErr w:type="gramStart"/>
      <w:r w:rsidR="007B03EA">
        <w:t>В случае нарушения получателем субсидии условий, установленных при ее предоставлении, выявленн</w:t>
      </w:r>
      <w:r>
        <w:t>ого</w:t>
      </w:r>
      <w:r w:rsidR="007B03EA">
        <w:t xml:space="preserve">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 w:rsidR="008422CB">
        <w:br/>
      </w:r>
      <w:r w:rsidR="007B03EA"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8422CB" w:rsidRDefault="00663DA7" w:rsidP="007B03E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/>
        <w:jc w:val="both"/>
        <w:sectPr w:rsidR="008422CB" w:rsidSect="008422CB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  <w:r>
        <w:tab/>
        <w:t>21</w:t>
      </w:r>
      <w:r w:rsidR="007B03EA">
        <w:t xml:space="preserve">. В случае </w:t>
      </w:r>
      <w:proofErr w:type="spellStart"/>
      <w:r w:rsidR="007B03EA">
        <w:t>недостижения</w:t>
      </w:r>
      <w:proofErr w:type="spellEnd"/>
      <w:r w:rsidR="007B03EA"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7B03EA" w:rsidRDefault="007B03EA" w:rsidP="007B03EA">
      <w:pPr>
        <w:ind w:firstLine="4820"/>
        <w:jc w:val="both"/>
      </w:pPr>
      <w:r>
        <w:lastRenderedPageBreak/>
        <w:t>Утвержден</w:t>
      </w:r>
    </w:p>
    <w:p w:rsidR="007B03EA" w:rsidRDefault="007B03EA" w:rsidP="007B03EA">
      <w:pPr>
        <w:ind w:firstLine="4820"/>
        <w:jc w:val="both"/>
      </w:pPr>
      <w:r>
        <w:t>постановлением Правительства</w:t>
      </w:r>
    </w:p>
    <w:p w:rsidR="007B03EA" w:rsidRDefault="007B03EA" w:rsidP="007B03EA">
      <w:pPr>
        <w:ind w:firstLine="4820"/>
        <w:jc w:val="both"/>
      </w:pPr>
      <w:r>
        <w:t>Республики Карелия</w:t>
      </w:r>
    </w:p>
    <w:p w:rsidR="00C60914" w:rsidRDefault="007B03EA" w:rsidP="00C60914">
      <w:pPr>
        <w:ind w:firstLine="4820"/>
        <w:jc w:val="both"/>
      </w:pPr>
      <w:r>
        <w:t>от</w:t>
      </w:r>
      <w:r w:rsidR="00C60914">
        <w:t xml:space="preserve"> 3 июля 2018 года № 239-П</w:t>
      </w:r>
    </w:p>
    <w:p w:rsidR="007B03EA" w:rsidRDefault="007B03EA" w:rsidP="007B03EA">
      <w:pPr>
        <w:ind w:firstLine="4820"/>
        <w:jc w:val="both"/>
      </w:pPr>
    </w:p>
    <w:p w:rsidR="00663DA7" w:rsidRDefault="00663DA7" w:rsidP="007B03EA">
      <w:pPr>
        <w:ind w:firstLine="4820"/>
        <w:jc w:val="both"/>
      </w:pPr>
    </w:p>
    <w:p w:rsidR="007B03EA" w:rsidRDefault="007B03EA" w:rsidP="008422CB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7B03EA" w:rsidRDefault="007B03EA" w:rsidP="008422CB">
      <w:pPr>
        <w:jc w:val="center"/>
        <w:rPr>
          <w:b/>
          <w:szCs w:val="28"/>
        </w:rPr>
      </w:pPr>
      <w:r>
        <w:rPr>
          <w:b/>
          <w:szCs w:val="28"/>
        </w:rPr>
        <w:t xml:space="preserve">определения объема и предоставления из бюджета </w:t>
      </w:r>
      <w:r>
        <w:rPr>
          <w:b/>
          <w:szCs w:val="28"/>
        </w:rPr>
        <w:br/>
        <w:t xml:space="preserve">Республики Карелия субсидий некоммерческим организациям </w:t>
      </w:r>
      <w:r>
        <w:rPr>
          <w:b/>
          <w:szCs w:val="28"/>
        </w:rPr>
        <w:br/>
        <w:t>(за исключением государственных (муниципальных) учреждений)</w:t>
      </w:r>
      <w:r>
        <w:rPr>
          <w:szCs w:val="28"/>
        </w:rPr>
        <w:t xml:space="preserve"> </w:t>
      </w:r>
      <w:r w:rsidR="008422CB">
        <w:rPr>
          <w:szCs w:val="28"/>
        </w:rPr>
        <w:br/>
      </w:r>
      <w:r>
        <w:rPr>
          <w:b/>
          <w:szCs w:val="28"/>
        </w:rPr>
        <w:t xml:space="preserve">на мероприятия по патриотическому воспитанию граждан </w:t>
      </w:r>
      <w:r w:rsidR="008422CB">
        <w:rPr>
          <w:b/>
          <w:szCs w:val="28"/>
        </w:rPr>
        <w:br/>
      </w:r>
      <w:r>
        <w:rPr>
          <w:b/>
          <w:szCs w:val="28"/>
        </w:rPr>
        <w:t xml:space="preserve">Российской Федерации, проживающих </w:t>
      </w:r>
      <w:r w:rsidR="008422CB">
        <w:rPr>
          <w:b/>
          <w:szCs w:val="28"/>
        </w:rPr>
        <w:br/>
      </w:r>
      <w:r>
        <w:rPr>
          <w:b/>
          <w:szCs w:val="28"/>
        </w:rPr>
        <w:t>на территории Республики Карелия</w:t>
      </w:r>
      <w:r>
        <w:rPr>
          <w:b/>
        </w:rPr>
        <w:br/>
      </w:r>
    </w:p>
    <w:p w:rsidR="007B03EA" w:rsidRDefault="00663DA7" w:rsidP="007B03EA">
      <w:pPr>
        <w:pStyle w:val="ac"/>
        <w:autoSpaceDE w:val="0"/>
        <w:autoSpaceDN w:val="0"/>
        <w:adjustRightInd w:val="0"/>
        <w:ind w:left="0" w:firstLine="567"/>
        <w:jc w:val="both"/>
      </w:pPr>
      <w:r>
        <w:t xml:space="preserve">1. </w:t>
      </w:r>
      <w:proofErr w:type="gramStart"/>
      <w:r>
        <w:t>Настоящий П</w:t>
      </w:r>
      <w:r w:rsidR="007B03EA">
        <w:t>орядок устанавливает правила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учреждений), предоставляемых в рамках подпрограммы «Патриотическое воспитание граждан Российской Федерации, проживающих на территории Республики Карелия» государственной программы Республики Карелия «Развитие физической культуры, спорта и совершенствование молодежной политики</w:t>
      </w:r>
      <w:r w:rsidR="008422CB">
        <w:t>»</w:t>
      </w:r>
      <w:r w:rsidR="007B03EA">
        <w:t>, на мероприятия по патриотическому воспитанию граждан Российской Федерации, проживающих на территории Республики Карелия (далее</w:t>
      </w:r>
      <w:proofErr w:type="gramEnd"/>
      <w:r w:rsidR="007B03EA">
        <w:t xml:space="preserve"> – субсидия).</w:t>
      </w:r>
    </w:p>
    <w:p w:rsidR="007B03EA" w:rsidRDefault="007B03EA" w:rsidP="002E3FD0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 w:firstLine="567"/>
        <w:jc w:val="both"/>
      </w:pPr>
      <w:r>
        <w:tab/>
        <w:t xml:space="preserve">2. Получателями субсидии являются некоммерческие организации </w:t>
      </w:r>
      <w:r w:rsidR="008422CB">
        <w:br/>
      </w:r>
      <w:r>
        <w:t>(за исключением государственных (муниципальных) учреждений), осуществляющие следующие виды деятельности, предусмотренные пунктом 1 статьи 31</w:t>
      </w:r>
      <w:r>
        <w:rPr>
          <w:vertAlign w:val="superscript"/>
        </w:rPr>
        <w:t>1</w:t>
      </w:r>
      <w:r>
        <w:t xml:space="preserve"> Федерального закона от 12 января 1996 года № 7-ФЗ </w:t>
      </w:r>
      <w:r w:rsidR="008422CB">
        <w:br/>
      </w:r>
      <w:r w:rsidR="002E3FD0">
        <w:t>«О некоммерческих организациях»:</w:t>
      </w:r>
    </w:p>
    <w:p w:rsidR="002E3FD0" w:rsidRDefault="002E3FD0" w:rsidP="002E3FD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2E3FD0" w:rsidRDefault="002E3FD0" w:rsidP="002E3FD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Отечества.</w:t>
      </w:r>
    </w:p>
    <w:p w:rsidR="007B03EA" w:rsidRDefault="007B03EA" w:rsidP="002E3FD0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3. Целью предоставления субсидии является финансовое обеспечение проектов в сфере патриотического воспитания граждан Российской Федерации, проживающих на территории Республики Карелия, реализуемых некоммерческими организациями (за исключением государственных (муниципальных) учреждений</w:t>
      </w:r>
      <w:r w:rsidR="00BD32C0">
        <w:t>)</w:t>
      </w:r>
      <w:r>
        <w:t xml:space="preserve"> (далее – проект, получатель субсидии).</w:t>
      </w:r>
    </w:p>
    <w:p w:rsidR="007B03EA" w:rsidRDefault="007B03EA" w:rsidP="007B03EA">
      <w:pPr>
        <w:widowControl w:val="0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/>
        <w:jc w:val="both"/>
      </w:pPr>
      <w:r>
        <w:tab/>
        <w:t xml:space="preserve">4. </w:t>
      </w:r>
      <w:proofErr w:type="gramStart"/>
      <w:r>
        <w:t xml:space="preserve">Субсидия предоставляется главным распорядителем средств бюджета Республики Карелия </w:t>
      </w:r>
      <w:r w:rsidR="00BD32C0">
        <w:t>–</w:t>
      </w:r>
      <w:r>
        <w:t xml:space="preserve"> Министерством по делам молодежи, физической культуре и спорту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</w:t>
      </w:r>
      <w:r>
        <w:lastRenderedPageBreak/>
        <w:t>распорядитель), по результатам конкурсного отбора получателей</w:t>
      </w:r>
      <w:proofErr w:type="gramEnd"/>
      <w:r>
        <w:t xml:space="preserve"> субсидии (далее – отбор). </w:t>
      </w:r>
    </w:p>
    <w:p w:rsidR="007B03EA" w:rsidRDefault="007B03EA" w:rsidP="00663DA7">
      <w:pPr>
        <w:widowControl w:val="0"/>
        <w:shd w:val="clear" w:color="auto" w:fill="FFFFFF"/>
        <w:tabs>
          <w:tab w:val="left" w:pos="567"/>
          <w:tab w:val="left" w:pos="989"/>
        </w:tabs>
        <w:suppressAutoHyphens/>
        <w:autoSpaceDE w:val="0"/>
        <w:autoSpaceDN w:val="0"/>
        <w:adjustRightInd w:val="0"/>
        <w:ind w:right="5" w:firstLine="567"/>
        <w:jc w:val="both"/>
      </w:pPr>
      <w:r>
        <w:t>5. Критериями отбора являются: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осуществление получателем субсидии видов деятельности, указанных в пункте 2 настоящего Порядка;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государственная регистрация получателя субсидии на территории Республики Карелия;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соответствие </w:t>
      </w:r>
      <w:proofErr w:type="gramStart"/>
      <w:r>
        <w:t>сферы реализации проекта получателя субсидии цели предоставления субсидии</w:t>
      </w:r>
      <w:proofErr w:type="gramEnd"/>
      <w:r>
        <w:t>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обеспечение получателем субсидии </w:t>
      </w:r>
      <w:proofErr w:type="spellStart"/>
      <w:r>
        <w:t>софинансирования</w:t>
      </w:r>
      <w:proofErr w:type="spellEnd"/>
      <w:r>
        <w:t xml:space="preserve"> проекта в размере не менее 10 процентов от общей стоимости проекта.</w:t>
      </w:r>
    </w:p>
    <w:p w:rsidR="007B03EA" w:rsidRDefault="007B03EA" w:rsidP="00663DA7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6. Для проведения отбора главный распорядитель создает конкурсную комиссию, утверждает порядок ее работы и состав. </w:t>
      </w:r>
    </w:p>
    <w:p w:rsidR="007B03EA" w:rsidRDefault="007B03EA" w:rsidP="00663DA7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7. Главный распорядитель размещает извещение о проведении отбора на Официальном </w:t>
      </w:r>
      <w:proofErr w:type="gramStart"/>
      <w:r>
        <w:t>интернет-портале</w:t>
      </w:r>
      <w:proofErr w:type="gramEnd"/>
      <w:r>
        <w:t xml:space="preserve"> Республики Карелия (http://gov.karelia.ru) и своем официальном</w:t>
      </w:r>
      <w:r w:rsidR="002E3FD0">
        <w:t xml:space="preserve"> сайте (http://goskomsportrk.ru</w:t>
      </w:r>
      <w:r>
        <w:t>) за 3 дня до начала приема заявок. В извещении о про</w:t>
      </w:r>
      <w:r w:rsidR="00BD32C0">
        <w:t>ведении отбора указываются срок</w:t>
      </w:r>
      <w:r>
        <w:t xml:space="preserve"> приема заявок на участие в отборе, время и место приема заявок на участие в отборе, почтовый адрес для направления заявок на участие в отборе. </w:t>
      </w:r>
    </w:p>
    <w:p w:rsidR="007B03EA" w:rsidRDefault="007B03EA" w:rsidP="007B03EA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/>
        <w:jc w:val="both"/>
      </w:pPr>
      <w:r>
        <w:tab/>
        <w:t>8. Прием заявок на участие в</w:t>
      </w:r>
      <w:r w:rsidR="00BD32C0">
        <w:t xml:space="preserve"> отборе осуществляется по местонахождению</w:t>
      </w:r>
      <w:r>
        <w:t xml:space="preserve"> главного распорядителя. Срок приема заявок на участие в отборе не может быть менее 21 дня с момента размещения извещения о проведении отбора.</w:t>
      </w:r>
    </w:p>
    <w:p w:rsidR="007B03EA" w:rsidRDefault="007B03EA" w:rsidP="00663DA7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9. Получатель субсидии на дату подачи заявки на участие в отборе должен соответствовать следующим требованиям: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получатель субсидии не должен находиться в процессе реорганизации, ликвидации, банкротства;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B03EA" w:rsidRDefault="007B03EA" w:rsidP="00663DA7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 w:firstLine="567"/>
        <w:jc w:val="both"/>
      </w:pPr>
      <w:r>
        <w:t>10. Для участия в отборе получатель субсидии представляет главному распорядителю заявку на участие в отборе по форме, утвержденной главным распорядителем (далее – заявка).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К заявке прилагаются следующие документы: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план-график реализации мероприятий проекта;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смета расходов на реализацию мероприятий проекта;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lastRenderedPageBreak/>
        <w:t>копии учредительных документов получателя субсидии;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гарантийное письмо с указанием объема </w:t>
      </w:r>
      <w:proofErr w:type="spellStart"/>
      <w:r>
        <w:t>софинансирования</w:t>
      </w:r>
      <w:proofErr w:type="spellEnd"/>
      <w:r>
        <w:t xml:space="preserve"> проекта;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справка получателя субсидии, подтверждающая соответствие требованиям, установленным настоящим Порядком.</w:t>
      </w:r>
    </w:p>
    <w:p w:rsidR="007B03EA" w:rsidRDefault="007B03EA" w:rsidP="00663DA7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11. Конкурсная комиссия в течение 15 рабочих дней со дня завершения приема заявок: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проверяет соответствие получателя субсидии требованиям и критериям отбора, установленным настоящим Порядком;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проверяет соответствие представленных получателем субсидии документов и информации требованиям, определенным настоящим Порядком;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7B03EA" w:rsidRDefault="007B03EA" w:rsidP="00663DA7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принимает решение о победителях отбора.</w:t>
      </w:r>
    </w:p>
    <w:p w:rsidR="007B03EA" w:rsidRDefault="007B03EA" w:rsidP="00663DA7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12. Расчет размера </w:t>
      </w:r>
      <w:r w:rsidR="00BD32C0">
        <w:t xml:space="preserve">(объема) </w:t>
      </w:r>
      <w:r>
        <w:t>субсидии, предоставляемой получателю субсидии в текущем финансовом году, определяется по следующей формуле:</w:t>
      </w:r>
    </w:p>
    <w:p w:rsidR="00BD32C0" w:rsidRDefault="00BD32C0" w:rsidP="00663DA7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/>
        <w:jc w:val="center"/>
      </w:pPr>
      <w:proofErr w:type="spellStart"/>
      <w:r>
        <w:t>Ci</w:t>
      </w:r>
      <w:proofErr w:type="spellEnd"/>
      <w:r w:rsidR="00BD32C0">
        <w:t xml:space="preserve"> </w:t>
      </w:r>
      <w:r>
        <w:t xml:space="preserve">= </w:t>
      </w:r>
      <w:proofErr w:type="spellStart"/>
      <w:r>
        <w:t>C</w:t>
      </w:r>
      <w:proofErr w:type="gramStart"/>
      <w:r>
        <w:t>з</w:t>
      </w:r>
      <w:proofErr w:type="gramEnd"/>
      <w:r>
        <w:t>i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ki</w:t>
      </w:r>
      <w:proofErr w:type="spellEnd"/>
      <w:r>
        <w:t>,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где: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proofErr w:type="spellStart"/>
      <w:r>
        <w:t>Ci</w:t>
      </w:r>
      <w:proofErr w:type="spellEnd"/>
      <w:r w:rsidR="00BD32C0">
        <w:t xml:space="preserve"> </w:t>
      </w:r>
      <w:r>
        <w:t xml:space="preserve">– размер (объем) субсидии </w:t>
      </w:r>
      <w:proofErr w:type="spellStart"/>
      <w:r>
        <w:t>i-му</w:t>
      </w:r>
      <w:proofErr w:type="spellEnd"/>
      <w:r>
        <w:t xml:space="preserve"> получателю субсидии;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proofErr w:type="spellStart"/>
      <w:r>
        <w:t>C</w:t>
      </w:r>
      <w:proofErr w:type="gramStart"/>
      <w:r>
        <w:t>з</w:t>
      </w:r>
      <w:proofErr w:type="gramEnd"/>
      <w:r>
        <w:t>i</w:t>
      </w:r>
      <w:proofErr w:type="spellEnd"/>
      <w:r>
        <w:t xml:space="preserve"> – размер (объем) субсидии, запрашиваемой i-м получателем субсидии;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proofErr w:type="spellStart"/>
      <w:r>
        <w:t>ki</w:t>
      </w:r>
      <w:proofErr w:type="spellEnd"/>
      <w:r>
        <w:t xml:space="preserve"> – коэффициент i-го получателя субсидии. 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Коэффициент</w:t>
      </w:r>
      <w:r w:rsidR="00BD32C0">
        <w:t xml:space="preserve"> i-го получателя субсидии (</w:t>
      </w:r>
      <w:proofErr w:type="spellStart"/>
      <w:r w:rsidR="00BD32C0">
        <w:t>ki</w:t>
      </w:r>
      <w:proofErr w:type="spellEnd"/>
      <w:r w:rsidR="00BD32C0">
        <w:t xml:space="preserve">) </w:t>
      </w:r>
      <w:r>
        <w:t>равен:</w:t>
      </w:r>
    </w:p>
    <w:p w:rsidR="007B03EA" w:rsidRDefault="00BD32C0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1 – </w:t>
      </w:r>
      <w:r w:rsidR="007B03EA">
        <w:t>если количество баллов, набранных проектом получателя субсидии, составляет от 13 до 20;</w:t>
      </w:r>
    </w:p>
    <w:p w:rsidR="007B03EA" w:rsidRDefault="00BD32C0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0,9 – </w:t>
      </w:r>
      <w:r w:rsidR="007B03EA">
        <w:t>если количество баллов, набранных проектом получателя субсидии, составляет от 10 до 12;</w:t>
      </w:r>
    </w:p>
    <w:p w:rsidR="007B03EA" w:rsidRDefault="00BD32C0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0 – </w:t>
      </w:r>
      <w:r w:rsidR="007B03EA">
        <w:t>если количество баллов, набранных проектом получателя субсидии, составляет менее 10.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Количество баллов, набранных проектом получателя субсидии, определяется конкурсной комиссией на основании критериев оценки проектов, установленных главным распорядителем.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В случае если совокупный объем субсидий по проектам</w:t>
      </w:r>
      <w:r w:rsidR="00BD32C0">
        <w:t xml:space="preserve"> получателей субсидии</w:t>
      </w:r>
      <w:r>
        <w:t xml:space="preserve">, которым присвоены коэффициенты, равные </w:t>
      </w:r>
      <w:r w:rsidR="00BD32C0">
        <w:t>1</w:t>
      </w:r>
      <w:r w:rsidR="008422CB">
        <w:t xml:space="preserve"> </w:t>
      </w:r>
      <w:r>
        <w:t>или</w:t>
      </w:r>
      <w:r w:rsidR="00BD32C0" w:rsidRPr="00BD32C0">
        <w:t xml:space="preserve"> </w:t>
      </w:r>
      <w:r w:rsidR="00BD32C0">
        <w:t xml:space="preserve">0,9, </w:t>
      </w:r>
      <w:r>
        <w:t xml:space="preserve"> превышает объем бюджетных ассигнований, предусмотренных главному распорядителю в целях предоставления субсидий, то субсидии предоставляются </w:t>
      </w:r>
      <w:r w:rsidR="00BD32C0">
        <w:t>получателям субсидии</w:t>
      </w:r>
      <w:r>
        <w:t>, проекты которых набрали наибольшее количество баллов. В случае равенства баллов субсиди</w:t>
      </w:r>
      <w:r w:rsidR="00C60914">
        <w:t>и</w:t>
      </w:r>
      <w:r>
        <w:t xml:space="preserve"> предоставля</w:t>
      </w:r>
      <w:r w:rsidR="00C60914">
        <w:t>ю</w:t>
      </w:r>
      <w:r>
        <w:t>тся в порядке очередности подачи з</w:t>
      </w:r>
      <w:r w:rsidR="00C60914">
        <w:t>аявок</w:t>
      </w:r>
      <w:r>
        <w:t>.</w:t>
      </w:r>
    </w:p>
    <w:p w:rsidR="007B03EA" w:rsidRDefault="007B03EA" w:rsidP="00BD32C0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13. Решение о победителях отбора </w:t>
      </w:r>
      <w:r w:rsidR="00BD32C0">
        <w:t xml:space="preserve">в течение 3 рабочих дней со дня его принятия </w:t>
      </w:r>
      <w:r>
        <w:t>оформляетс</w:t>
      </w:r>
      <w:r w:rsidR="00BD32C0">
        <w:t xml:space="preserve">я протоколом </w:t>
      </w:r>
      <w:r>
        <w:t>и является основанием для принятия главным распорядителем решения о предоставлении субсидии либо об отказе в ее предоставлении.</w:t>
      </w:r>
    </w:p>
    <w:p w:rsidR="00BD32C0" w:rsidRDefault="00BD32C0" w:rsidP="00BD32C0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14. Главный распорядитель принимает решение о предоставлении субсидии </w:t>
      </w:r>
      <w:r>
        <w:lastRenderedPageBreak/>
        <w:t>либо отказе в ее предоставлении в течение 3 рабочих дней со дня оформления протокола конкурсной комиссии.</w:t>
      </w:r>
    </w:p>
    <w:p w:rsidR="007B03EA" w:rsidRDefault="00BD32C0" w:rsidP="00BD32C0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567"/>
        <w:jc w:val="both"/>
      </w:pPr>
      <w:r>
        <w:t>15</w:t>
      </w:r>
      <w:r w:rsidR="007B03EA">
        <w:t xml:space="preserve">. </w:t>
      </w:r>
      <w:proofErr w:type="gramStart"/>
      <w:r w:rsidR="007B03EA">
        <w:t xml:space="preserve">Предоставление субсидии осуществляется на основании соглашения (договора) о предоставлении субсидии (далее – соглашение), заключаемого </w:t>
      </w:r>
      <w:r w:rsidR="008422CB">
        <w:br/>
      </w:r>
      <w:r w:rsidR="007B03EA">
        <w:t>в течение 10 рабочих дней со дня принятия решения о предоставлении субсидии, 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</w:t>
      </w:r>
      <w:proofErr w:type="gramEnd"/>
      <w:r w:rsidR="007B03EA">
        <w:t xml:space="preserve"> государственного финансового контроля (далее – орган финансового контроля), соблюдения условий, целей и порядка предоставления субсидии. </w:t>
      </w:r>
    </w:p>
    <w:p w:rsidR="007B03EA" w:rsidRDefault="00BD32C0" w:rsidP="00BD32C0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16</w:t>
      </w:r>
      <w:r w:rsidR="007B03EA">
        <w:t>. Основаниями для отказа в предоставлении субсидии являются: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r w:rsidR="00BD32C0">
        <w:t>пунктом 10 настоящего Порядка</w:t>
      </w:r>
      <w:r>
        <w:t>, или непредставление (представление не в полном объеме) указанных документов;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несоответствие получателя субсидии требованиям и критериям отбора, определенным настоящим Порядком;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значение коэффициента получателя субсидии, указанного в пункте 12 настоящего Порядка, равно 0;</w:t>
      </w:r>
    </w:p>
    <w:p w:rsidR="007B03EA" w:rsidRDefault="007B03EA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недост</w:t>
      </w:r>
      <w:bookmarkStart w:id="0" w:name="_GoBack"/>
      <w:bookmarkEnd w:id="0"/>
      <w:r>
        <w:t>оверность представленной получателем субсидии информации.</w:t>
      </w:r>
    </w:p>
    <w:p w:rsidR="007B03EA" w:rsidRDefault="00BD32C0" w:rsidP="00BD32C0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17</w:t>
      </w:r>
      <w:r w:rsidR="007B03EA">
        <w:t xml:space="preserve">. Перечисление субсидии производится в течение 10 рабочих дней </w:t>
      </w:r>
      <w:proofErr w:type="gramStart"/>
      <w:r w:rsidR="007B03EA">
        <w:t>с даты заключения</w:t>
      </w:r>
      <w:proofErr w:type="gramEnd"/>
      <w:r w:rsidR="007B03EA">
        <w:t xml:space="preserve"> соглашения на счет получателя субсидии, указанный в заявке.</w:t>
      </w:r>
    </w:p>
    <w:p w:rsidR="007B03EA" w:rsidRDefault="00BD32C0" w:rsidP="00BD32C0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18</w:t>
      </w:r>
      <w:r w:rsidR="007B03EA">
        <w:t>. Показатели результативности предоставления субсидии (далее – показатели результативности), сроки и формы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7B03EA" w:rsidRDefault="00BD32C0" w:rsidP="00BD32C0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right="5" w:firstLine="567"/>
        <w:jc w:val="both"/>
      </w:pPr>
      <w:r>
        <w:t>19</w:t>
      </w:r>
      <w:r w:rsidR="007B03EA">
        <w:t xml:space="preserve">. </w:t>
      </w:r>
      <w:proofErr w:type="gramStart"/>
      <w:r w:rsidR="007B03EA">
        <w:t>Контроль за</w:t>
      </w:r>
      <w:proofErr w:type="gramEnd"/>
      <w:r w:rsidR="007B03EA"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7B03EA" w:rsidRDefault="00BD32C0" w:rsidP="00BD32C0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20</w:t>
      </w:r>
      <w:r w:rsidR="007B03EA">
        <w:t xml:space="preserve">. </w:t>
      </w:r>
      <w:proofErr w:type="gramStart"/>
      <w:r w:rsidR="007B03EA">
        <w:t xml:space="preserve">В случае нарушения получателем субсидии условий, установленных </w:t>
      </w:r>
      <w:r>
        <w:t>при ее предоставлении, выявленного</w:t>
      </w:r>
      <w:r w:rsidR="007B03EA">
        <w:t xml:space="preserve">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 w:rsidR="008422CB">
        <w:br/>
      </w:r>
      <w:r w:rsidR="007B03EA"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7B03EA" w:rsidRDefault="00BD32C0" w:rsidP="00BD32C0">
      <w:pPr>
        <w:widowControl w:val="0"/>
        <w:shd w:val="clear" w:color="auto" w:fill="FFFFFF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right="5" w:firstLine="567"/>
        <w:jc w:val="both"/>
      </w:pPr>
      <w:r>
        <w:t>21</w:t>
      </w:r>
      <w:r w:rsidR="007B03EA">
        <w:t xml:space="preserve">. В случае </w:t>
      </w:r>
      <w:proofErr w:type="spellStart"/>
      <w:r w:rsidR="007B03EA">
        <w:t>недостижения</w:t>
      </w:r>
      <w:proofErr w:type="spellEnd"/>
      <w:r w:rsidR="007B03EA"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7B03EA" w:rsidRDefault="00BD32C0" w:rsidP="00BD32C0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/>
        <w:jc w:val="center"/>
      </w:pPr>
      <w:r>
        <w:t>____________</w:t>
      </w:r>
    </w:p>
    <w:p w:rsidR="00884FE1" w:rsidRDefault="00884FE1" w:rsidP="005E5E7F">
      <w:pPr>
        <w:ind w:firstLine="4820"/>
      </w:pPr>
    </w:p>
    <w:sectPr w:rsidR="00884FE1" w:rsidSect="008422CB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40662"/>
      <w:docPartObj>
        <w:docPartGallery w:val="Page Numbers (Top of Page)"/>
        <w:docPartUnique/>
      </w:docPartObj>
    </w:sdtPr>
    <w:sdtContent>
      <w:p w:rsidR="00663DA7" w:rsidRDefault="007B5BE9">
        <w:pPr>
          <w:pStyle w:val="a7"/>
          <w:jc w:val="center"/>
        </w:pPr>
        <w:r>
          <w:fldChar w:fldCharType="begin"/>
        </w:r>
        <w:r w:rsidR="00663DA7">
          <w:instrText>PAGE   \* MERGEFORMAT</w:instrText>
        </w:r>
        <w:r>
          <w:fldChar w:fldCharType="separate"/>
        </w:r>
        <w:r w:rsidR="00C60914">
          <w:rPr>
            <w:noProof/>
          </w:rPr>
          <w:t>2</w:t>
        </w:r>
        <w:r>
          <w:fldChar w:fldCharType="end"/>
        </w:r>
      </w:p>
    </w:sdtContent>
  </w:sdt>
  <w:p w:rsidR="00663DA7" w:rsidRDefault="00663D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3FD0"/>
    <w:rsid w:val="002F2B93"/>
    <w:rsid w:val="00307849"/>
    <w:rsid w:val="00317979"/>
    <w:rsid w:val="00330B89"/>
    <w:rsid w:val="003525C6"/>
    <w:rsid w:val="00364944"/>
    <w:rsid w:val="0038487A"/>
    <w:rsid w:val="0039366E"/>
    <w:rsid w:val="00395416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3DA7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03EA"/>
    <w:rsid w:val="007B5BE9"/>
    <w:rsid w:val="007C2C1F"/>
    <w:rsid w:val="007C7486"/>
    <w:rsid w:val="007F1AFD"/>
    <w:rsid w:val="008333C2"/>
    <w:rsid w:val="008422CB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1FF5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32C0"/>
    <w:rsid w:val="00C0029F"/>
    <w:rsid w:val="00C03D36"/>
    <w:rsid w:val="00C24172"/>
    <w:rsid w:val="00C26937"/>
    <w:rsid w:val="00C311EB"/>
    <w:rsid w:val="00C36D7A"/>
    <w:rsid w:val="00C6091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374A-9775-4AE5-8D3E-A3300099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2453</Words>
  <Characters>18764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2018-07-06T08:38:00Z</cp:lastPrinted>
  <dcterms:created xsi:type="dcterms:W3CDTF">2018-06-22T07:46:00Z</dcterms:created>
  <dcterms:modified xsi:type="dcterms:W3CDTF">2018-07-06T08:40:00Z</dcterms:modified>
</cp:coreProperties>
</file>