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33149" w:rsidRDefault="00914A3B" w:rsidP="00914A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подпунктом «б» пункта 12 Указа Президента Российской Федерации от 15 февраля 2006 года № 116 «О мерах по противодействию терроризму»:</w:t>
      </w:r>
    </w:p>
    <w:p w:rsidR="00914A3B" w:rsidRDefault="00914A3B" w:rsidP="00914A3B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что аппаратом антитеррористической комиссии в Республике Карелия, осуществляющим организационное и материально-техническое обеспечение деятельности антитеррористической комиссии в Республике Карелия является отдел по обеспечению деятельности антитеррористической комиссии в Республике Карелия управления по вопросам общественной безопасности и взаимодействию с правоохранительными органами Администрации Главы Республики Карелия. </w:t>
      </w:r>
    </w:p>
    <w:p w:rsidR="00EA1301" w:rsidRDefault="00EA1301" w:rsidP="00EA1301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руководителем аппарата антитеррористической комиссии в Республике Карелия Бондарева Сергея Владимировича, заместителя начальника управления по вопросам общественной безопасности и взаимодействию с правоохранительными органами – начальника отдела по обеспечению деятельности  антитеррористической комиссии в Республике Карелия Администрации Главы Республики Карелия.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35005" w:rsidRPr="00CD36B2" w:rsidRDefault="00035005" w:rsidP="00035005">
      <w:pPr>
        <w:rPr>
          <w:sz w:val="28"/>
          <w:szCs w:val="28"/>
        </w:rPr>
      </w:pPr>
      <w:r w:rsidRPr="00CD36B2">
        <w:rPr>
          <w:sz w:val="28"/>
          <w:szCs w:val="28"/>
        </w:rPr>
        <w:t>г. Петрозаводск</w:t>
      </w:r>
    </w:p>
    <w:p w:rsidR="00035005" w:rsidRPr="00CD36B2" w:rsidRDefault="00035005" w:rsidP="00035005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CD36B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CD36B2">
        <w:rPr>
          <w:sz w:val="28"/>
          <w:szCs w:val="28"/>
        </w:rPr>
        <w:t>я 2018 года</w:t>
      </w:r>
    </w:p>
    <w:p w:rsidR="00591051" w:rsidRDefault="00035005" w:rsidP="00035005">
      <w:pPr>
        <w:ind w:left="-142"/>
        <w:rPr>
          <w:sz w:val="16"/>
        </w:rPr>
      </w:pPr>
      <w:r>
        <w:rPr>
          <w:sz w:val="28"/>
          <w:szCs w:val="28"/>
        </w:rPr>
        <w:t xml:space="preserve">  </w:t>
      </w:r>
      <w:r w:rsidRPr="00CD36B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410</w:t>
      </w:r>
      <w:r w:rsidRPr="00CD36B2">
        <w:rPr>
          <w:sz w:val="28"/>
          <w:szCs w:val="28"/>
        </w:rPr>
        <w:t>-р</w:t>
      </w:r>
      <w:r w:rsidRPr="00CD36B2">
        <w:rPr>
          <w:bCs/>
          <w:sz w:val="28"/>
          <w:szCs w:val="28"/>
        </w:rPr>
        <w:t xml:space="preserve">                                                               </w:t>
      </w:r>
      <w:r w:rsidR="00503DCF" w:rsidRPr="00503DC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;mso-position-horizontal-relative:text;mso-position-vertical-relative:text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2E09E8"/>
    <w:multiLevelType w:val="hybridMultilevel"/>
    <w:tmpl w:val="F4C49348"/>
    <w:lvl w:ilvl="0" w:tplc="A6DA82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0D2808"/>
    <w:multiLevelType w:val="hybridMultilevel"/>
    <w:tmpl w:val="74BCC0A0"/>
    <w:lvl w:ilvl="0" w:tplc="70725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35005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E299A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03DCF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14A3B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1301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2018-02-13T09:53:00Z</cp:lastPrinted>
  <dcterms:created xsi:type="dcterms:W3CDTF">2018-07-18T12:41:00Z</dcterms:created>
  <dcterms:modified xsi:type="dcterms:W3CDTF">2018-07-23T06:08:00Z</dcterms:modified>
</cp:coreProperties>
</file>