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72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725C">
        <w:t>18 июля 2018 года № 458р-П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3E389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6360E7">
        <w:rPr>
          <w:szCs w:val="28"/>
        </w:rPr>
        <w:t>Рябову</w:t>
      </w:r>
      <w:r w:rsidR="00E85FA5">
        <w:rPr>
          <w:szCs w:val="28"/>
        </w:rPr>
        <w:t xml:space="preserve"> Александру </w:t>
      </w:r>
      <w:r w:rsidR="006360E7">
        <w:rPr>
          <w:szCs w:val="28"/>
        </w:rPr>
        <w:t>Владимиро</w:t>
      </w:r>
      <w:r w:rsidR="00E85FA5">
        <w:rPr>
          <w:szCs w:val="28"/>
        </w:rPr>
        <w:t>вичу</w:t>
      </w:r>
      <w:r>
        <w:rPr>
          <w:szCs w:val="28"/>
        </w:rPr>
        <w:t xml:space="preserve"> </w:t>
      </w:r>
      <w:r w:rsidR="003E389D">
        <w:rPr>
          <w:szCs w:val="28"/>
        </w:rPr>
        <w:t>в переводе земельного участка с кадастровым номером 10:01:</w:t>
      </w:r>
      <w:r>
        <w:rPr>
          <w:szCs w:val="28"/>
        </w:rPr>
        <w:t>01</w:t>
      </w:r>
      <w:r w:rsidR="006360E7">
        <w:rPr>
          <w:szCs w:val="28"/>
        </w:rPr>
        <w:t>60101:86</w:t>
      </w:r>
      <w:r>
        <w:rPr>
          <w:szCs w:val="28"/>
        </w:rPr>
        <w:t xml:space="preserve">, площадью </w:t>
      </w:r>
      <w:r w:rsidR="006360E7">
        <w:rPr>
          <w:szCs w:val="28"/>
        </w:rPr>
        <w:t>648</w:t>
      </w:r>
      <w:r>
        <w:rPr>
          <w:szCs w:val="28"/>
        </w:rPr>
        <w:t xml:space="preserve"> кв. м (</w:t>
      </w:r>
      <w:r w:rsidR="003E389D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3E389D">
        <w:rPr>
          <w:szCs w:val="28"/>
        </w:rPr>
        <w:t xml:space="preserve">Российская Федерация, </w:t>
      </w:r>
      <w:r>
        <w:rPr>
          <w:szCs w:val="28"/>
        </w:rPr>
        <w:t>Республика Карели</w:t>
      </w:r>
      <w:r w:rsidR="003E389D">
        <w:rPr>
          <w:szCs w:val="28"/>
        </w:rPr>
        <w:t xml:space="preserve">я, </w:t>
      </w:r>
      <w:proofErr w:type="spellStart"/>
      <w:r w:rsidR="003E389D">
        <w:rPr>
          <w:szCs w:val="28"/>
        </w:rPr>
        <w:t>Прионежск</w:t>
      </w:r>
      <w:r w:rsidR="006360E7">
        <w:rPr>
          <w:szCs w:val="28"/>
        </w:rPr>
        <w:t>ий</w:t>
      </w:r>
      <w:proofErr w:type="spellEnd"/>
      <w:r w:rsidR="006360E7">
        <w:rPr>
          <w:szCs w:val="28"/>
        </w:rPr>
        <w:t xml:space="preserve"> </w:t>
      </w:r>
      <w:r w:rsidR="003E389D">
        <w:rPr>
          <w:szCs w:val="28"/>
        </w:rPr>
        <w:t>район</w:t>
      </w:r>
      <w:r w:rsidR="006360E7">
        <w:rPr>
          <w:szCs w:val="28"/>
        </w:rPr>
        <w:t xml:space="preserve">, </w:t>
      </w:r>
      <w:proofErr w:type="spellStart"/>
      <w:r w:rsidR="006360E7">
        <w:rPr>
          <w:szCs w:val="28"/>
        </w:rPr>
        <w:t>Деревянское</w:t>
      </w:r>
      <w:proofErr w:type="spellEnd"/>
      <w:r w:rsidR="006360E7">
        <w:rPr>
          <w:szCs w:val="28"/>
        </w:rPr>
        <w:t xml:space="preserve"> сельское поселение, урочище Лососинное</w:t>
      </w:r>
      <w:r>
        <w:rPr>
          <w:szCs w:val="28"/>
        </w:rPr>
        <w:t xml:space="preserve">), из состава земель запаса </w:t>
      </w:r>
      <w:r w:rsidR="006360E7">
        <w:rPr>
          <w:szCs w:val="28"/>
        </w:rPr>
        <w:br/>
      </w:r>
      <w:r>
        <w:rPr>
          <w:szCs w:val="28"/>
        </w:rPr>
        <w:t xml:space="preserve">в земли </w:t>
      </w:r>
      <w:r w:rsidR="00337D48">
        <w:rPr>
          <w:szCs w:val="28"/>
        </w:rPr>
        <w:t>сельскохозяйственного назначения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в связи с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3E389D"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35F9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35F9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7D48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0E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B40BA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725C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5F90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FA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650C-3AB0-409B-87D3-2F428BC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2018-07-18T08:49:00Z</cp:lastPrinted>
  <dcterms:created xsi:type="dcterms:W3CDTF">2018-07-06T07:08:00Z</dcterms:created>
  <dcterms:modified xsi:type="dcterms:W3CDTF">2018-07-18T08:49:00Z</dcterms:modified>
</cp:coreProperties>
</file>