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19E" w:rsidRPr="005851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3536F" w:rsidRDefault="00D3536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4645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46453">
        <w:t>21 сентября 2018 года № 349-П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3536F" w:rsidRDefault="00D92AAA" w:rsidP="00D92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Министерстве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6B33FD">
        <w:rPr>
          <w:rFonts w:ascii="Times New Roman" w:hAnsi="Times New Roman" w:cs="Times New Roman"/>
          <w:sz w:val="28"/>
          <w:szCs w:val="28"/>
        </w:rPr>
        <w:t>национальной и региональной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AA" w:rsidRDefault="00D92AAA" w:rsidP="00D92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D92AAA" w:rsidRDefault="00D92AAA" w:rsidP="00D92A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2AAA" w:rsidRDefault="00D92AAA" w:rsidP="00D92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в л я е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A1EA1" w:rsidRPr="00D92AAA" w:rsidRDefault="00D92AAA" w:rsidP="00D92A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603456">
        <w:rPr>
          <w:szCs w:val="28"/>
        </w:rPr>
        <w:t xml:space="preserve">подпункт </w:t>
      </w:r>
      <w:r w:rsidR="00D3536F">
        <w:rPr>
          <w:szCs w:val="28"/>
        </w:rPr>
        <w:t>68</w:t>
      </w:r>
      <w:r w:rsidR="00603456">
        <w:rPr>
          <w:szCs w:val="28"/>
        </w:rPr>
        <w:t xml:space="preserve"> </w:t>
      </w:r>
      <w:r>
        <w:rPr>
          <w:szCs w:val="28"/>
        </w:rPr>
        <w:t>пункт</w:t>
      </w:r>
      <w:r w:rsidR="00603456">
        <w:rPr>
          <w:szCs w:val="28"/>
        </w:rPr>
        <w:t>а</w:t>
      </w:r>
      <w:r>
        <w:rPr>
          <w:szCs w:val="28"/>
        </w:rPr>
        <w:t xml:space="preserve"> 9 Положения о Министерстве </w:t>
      </w:r>
      <w:r w:rsidR="00D3536F">
        <w:rPr>
          <w:szCs w:val="28"/>
        </w:rPr>
        <w:t xml:space="preserve">национальной и региональной политики </w:t>
      </w:r>
      <w:r>
        <w:rPr>
          <w:szCs w:val="28"/>
        </w:rPr>
        <w:t xml:space="preserve">Республики Карелия, утвержденного постановлением Правительства Республики Карелия от </w:t>
      </w:r>
      <w:r w:rsidR="00D3536F">
        <w:rPr>
          <w:szCs w:val="28"/>
        </w:rPr>
        <w:t>5 ноября</w:t>
      </w:r>
      <w:r>
        <w:rPr>
          <w:szCs w:val="28"/>
        </w:rPr>
        <w:t xml:space="preserve"> 201</w:t>
      </w:r>
      <w:r w:rsidR="00D3536F">
        <w:rPr>
          <w:szCs w:val="28"/>
        </w:rPr>
        <w:t>7</w:t>
      </w:r>
      <w:r>
        <w:rPr>
          <w:szCs w:val="28"/>
        </w:rPr>
        <w:t xml:space="preserve"> года </w:t>
      </w:r>
      <w:r w:rsidR="00D3536F">
        <w:rPr>
          <w:szCs w:val="28"/>
        </w:rPr>
        <w:t xml:space="preserve"> </w:t>
      </w:r>
      <w:r>
        <w:rPr>
          <w:szCs w:val="28"/>
        </w:rPr>
        <w:t xml:space="preserve">№ </w:t>
      </w:r>
      <w:r w:rsidR="00D3536F">
        <w:rPr>
          <w:szCs w:val="28"/>
        </w:rPr>
        <w:t>394</w:t>
      </w:r>
      <w:r>
        <w:rPr>
          <w:szCs w:val="28"/>
        </w:rPr>
        <w:t xml:space="preserve">-П «Об утверждении Положения о Министерстве </w:t>
      </w:r>
      <w:r w:rsidR="00D3536F">
        <w:rPr>
          <w:szCs w:val="28"/>
        </w:rPr>
        <w:t>национальной и региональной политики</w:t>
      </w:r>
      <w:r>
        <w:rPr>
          <w:szCs w:val="28"/>
        </w:rPr>
        <w:t xml:space="preserve"> Республики Карелия»  (Собрание законодательства Республики Карелия, 2017, № 11, ст. 21</w:t>
      </w:r>
      <w:r w:rsidR="00D3536F">
        <w:rPr>
          <w:szCs w:val="28"/>
        </w:rPr>
        <w:t>71</w:t>
      </w:r>
      <w:r>
        <w:rPr>
          <w:szCs w:val="28"/>
        </w:rPr>
        <w:t>;</w:t>
      </w:r>
      <w:r w:rsidR="00603456">
        <w:rPr>
          <w:szCs w:val="28"/>
        </w:rPr>
        <w:t xml:space="preserve"> </w:t>
      </w:r>
      <w:r>
        <w:rPr>
          <w:szCs w:val="28"/>
        </w:rPr>
        <w:t>№ 12, ст. 2486</w:t>
      </w:r>
      <w:r>
        <w:rPr>
          <w:bCs/>
          <w:color w:val="000000"/>
          <w:szCs w:val="28"/>
          <w:shd w:val="clear" w:color="auto" w:fill="FFFFFF"/>
        </w:rPr>
        <w:t>), изменение</w:t>
      </w:r>
      <w:r w:rsidR="00603456">
        <w:rPr>
          <w:bCs/>
          <w:color w:val="000000"/>
          <w:szCs w:val="28"/>
          <w:shd w:val="clear" w:color="auto" w:fill="FFFFFF"/>
        </w:rPr>
        <w:t>, изложив его в следующей редакции</w:t>
      </w:r>
      <w:r>
        <w:rPr>
          <w:bCs/>
          <w:color w:val="000000"/>
          <w:szCs w:val="28"/>
          <w:shd w:val="clear" w:color="auto" w:fill="FFFFFF"/>
        </w:rPr>
        <w:t>:</w:t>
      </w:r>
      <w:proofErr w:type="gramEnd"/>
    </w:p>
    <w:p w:rsidR="00D92AAA" w:rsidRDefault="00641920" w:rsidP="00D92A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92AAA">
        <w:rPr>
          <w:szCs w:val="28"/>
        </w:rPr>
        <w:t>«</w:t>
      </w:r>
      <w:r w:rsidR="009967A8">
        <w:rPr>
          <w:szCs w:val="28"/>
        </w:rPr>
        <w:t>68</w:t>
      </w:r>
      <w:r w:rsidR="00D92AAA">
        <w:rPr>
          <w:szCs w:val="28"/>
        </w:rPr>
        <w:t>) обеспечивает при реализации своих полномочий приоритет целей и задач по развитию конкуренции на товарных рынках в установленн</w:t>
      </w:r>
      <w:r w:rsidR="003C1C7B">
        <w:rPr>
          <w:szCs w:val="28"/>
        </w:rPr>
        <w:t>ых</w:t>
      </w:r>
      <w:r w:rsidR="00D92AAA">
        <w:rPr>
          <w:szCs w:val="28"/>
        </w:rPr>
        <w:t xml:space="preserve"> сфер</w:t>
      </w:r>
      <w:r w:rsidR="003C1C7B">
        <w:rPr>
          <w:szCs w:val="28"/>
        </w:rPr>
        <w:t>ах</w:t>
      </w:r>
      <w:r w:rsidR="00D92AAA">
        <w:rPr>
          <w:szCs w:val="28"/>
        </w:rPr>
        <w:t xml:space="preserve"> деятельности;».</w:t>
      </w:r>
    </w:p>
    <w:p w:rsidR="00D92AAA" w:rsidRDefault="00D92AAA" w:rsidP="00D92A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D92AAA" w:rsidRDefault="00D92AAA" w:rsidP="00D92AAA">
      <w:pPr>
        <w:jc w:val="center"/>
        <w:rPr>
          <w:szCs w:val="28"/>
        </w:rPr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6F" w:rsidRDefault="00D3536F" w:rsidP="00CE0D98">
      <w:r>
        <w:separator/>
      </w:r>
    </w:p>
  </w:endnote>
  <w:endnote w:type="continuationSeparator" w:id="0">
    <w:p w:rsidR="00D3536F" w:rsidRDefault="00D3536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6F" w:rsidRDefault="00D3536F" w:rsidP="00CE0D98">
      <w:r>
        <w:separator/>
      </w:r>
    </w:p>
  </w:footnote>
  <w:footnote w:type="continuationSeparator" w:id="0">
    <w:p w:rsidR="00D3536F" w:rsidRDefault="00D3536F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53DB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1C7B"/>
    <w:rsid w:val="003C4D42"/>
    <w:rsid w:val="003C6BBF"/>
    <w:rsid w:val="003C7781"/>
    <w:rsid w:val="003C7A43"/>
    <w:rsid w:val="003E164F"/>
    <w:rsid w:val="003E6C5B"/>
    <w:rsid w:val="003E6EA6"/>
    <w:rsid w:val="004110D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8519E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3456"/>
    <w:rsid w:val="00605204"/>
    <w:rsid w:val="006055A2"/>
    <w:rsid w:val="00605DD7"/>
    <w:rsid w:val="00610B10"/>
    <w:rsid w:val="00616497"/>
    <w:rsid w:val="006259BC"/>
    <w:rsid w:val="00640893"/>
    <w:rsid w:val="00641920"/>
    <w:rsid w:val="006429B5"/>
    <w:rsid w:val="0064656C"/>
    <w:rsid w:val="00653398"/>
    <w:rsid w:val="0067591A"/>
    <w:rsid w:val="00683518"/>
    <w:rsid w:val="006B33FD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67A8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536F"/>
    <w:rsid w:val="00D42F13"/>
    <w:rsid w:val="00D47749"/>
    <w:rsid w:val="00D87B51"/>
    <w:rsid w:val="00D92AAA"/>
    <w:rsid w:val="00D93CF5"/>
    <w:rsid w:val="00DA22F0"/>
    <w:rsid w:val="00DB34EF"/>
    <w:rsid w:val="00DB6EAC"/>
    <w:rsid w:val="00DC600E"/>
    <w:rsid w:val="00DE049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453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1167-FD5B-45B9-AE98-6A9FF844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2018-09-24T13:39:00Z</cp:lastPrinted>
  <dcterms:created xsi:type="dcterms:W3CDTF">2018-09-12T13:15:00Z</dcterms:created>
  <dcterms:modified xsi:type="dcterms:W3CDTF">2018-09-24T13:39:00Z</dcterms:modified>
</cp:coreProperties>
</file>