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8F6C2C" w:rsidRPr="0044193C" w:rsidRDefault="008F6C2C" w:rsidP="00C514D5">
      <w:pPr>
        <w:pStyle w:val="ConsPlusNormal"/>
        <w:ind w:right="14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44193C">
        <w:rPr>
          <w:rFonts w:ascii="Times New Roman" w:hAnsi="Times New Roman" w:cs="Times New Roman"/>
          <w:sz w:val="27"/>
          <w:szCs w:val="27"/>
        </w:rPr>
        <w:t xml:space="preserve">В целях реализации распоряжения Правительства Российской Федерации </w:t>
      </w:r>
      <w:r w:rsidRPr="0044193C">
        <w:rPr>
          <w:rFonts w:ascii="Times New Roman" w:hAnsi="Times New Roman" w:cs="Times New Roman"/>
          <w:sz w:val="27"/>
          <w:szCs w:val="27"/>
        </w:rPr>
        <w:br/>
        <w:t>от 5 сентября 2015 года № 1738-р</w:t>
      </w:r>
      <w:r w:rsidRPr="0044193C">
        <w:rPr>
          <w:rFonts w:ascii="Times New Roman" w:hAnsi="Times New Roman"/>
          <w:sz w:val="27"/>
          <w:szCs w:val="27"/>
        </w:rPr>
        <w:t>:</w:t>
      </w:r>
    </w:p>
    <w:p w:rsidR="008F6C2C" w:rsidRPr="0044193C" w:rsidRDefault="008F6C2C" w:rsidP="00C514D5">
      <w:pPr>
        <w:suppressAutoHyphens/>
        <w:ind w:right="140" w:firstLine="720"/>
        <w:jc w:val="both"/>
        <w:rPr>
          <w:sz w:val="27"/>
          <w:szCs w:val="27"/>
        </w:rPr>
      </w:pPr>
      <w:r w:rsidRPr="0044193C">
        <w:rPr>
          <w:sz w:val="27"/>
          <w:szCs w:val="27"/>
        </w:rPr>
        <w:t>1. Утвердить:</w:t>
      </w:r>
    </w:p>
    <w:p w:rsidR="008F6C2C" w:rsidRPr="0044193C" w:rsidRDefault="008F6C2C" w:rsidP="00C514D5">
      <w:pPr>
        <w:tabs>
          <w:tab w:val="left" w:pos="720"/>
        </w:tabs>
        <w:suppressAutoHyphens/>
        <w:ind w:right="140" w:firstLine="720"/>
        <w:jc w:val="both"/>
        <w:rPr>
          <w:sz w:val="27"/>
          <w:szCs w:val="27"/>
        </w:rPr>
      </w:pPr>
      <w:r w:rsidRPr="0044193C">
        <w:rPr>
          <w:sz w:val="27"/>
          <w:szCs w:val="27"/>
        </w:rPr>
        <w:t xml:space="preserve"> Перечень приоритетных рынков </w:t>
      </w:r>
      <w:r w:rsidR="00C514D5">
        <w:rPr>
          <w:sz w:val="27"/>
          <w:szCs w:val="27"/>
        </w:rPr>
        <w:t>для</w:t>
      </w:r>
      <w:r w:rsidRPr="0044193C">
        <w:rPr>
          <w:sz w:val="27"/>
          <w:szCs w:val="27"/>
        </w:rPr>
        <w:t xml:space="preserve"> содействи</w:t>
      </w:r>
      <w:r w:rsidR="00C514D5">
        <w:rPr>
          <w:sz w:val="27"/>
          <w:szCs w:val="27"/>
        </w:rPr>
        <w:t>я</w:t>
      </w:r>
      <w:r w:rsidRPr="0044193C">
        <w:rPr>
          <w:sz w:val="27"/>
          <w:szCs w:val="27"/>
        </w:rPr>
        <w:t xml:space="preserve"> развитию конкуренции </w:t>
      </w:r>
      <w:r w:rsidRPr="0044193C">
        <w:rPr>
          <w:sz w:val="27"/>
          <w:szCs w:val="27"/>
        </w:rPr>
        <w:br/>
        <w:t>в Республике Карелия согласно приложению 1;</w:t>
      </w:r>
    </w:p>
    <w:p w:rsidR="008F6C2C" w:rsidRPr="0044193C" w:rsidRDefault="008F6C2C" w:rsidP="00C514D5">
      <w:pPr>
        <w:suppressAutoHyphens/>
        <w:ind w:right="140" w:firstLine="720"/>
        <w:jc w:val="both"/>
        <w:rPr>
          <w:sz w:val="27"/>
          <w:szCs w:val="27"/>
        </w:rPr>
      </w:pPr>
      <w:r w:rsidRPr="0044193C">
        <w:rPr>
          <w:sz w:val="27"/>
          <w:szCs w:val="27"/>
        </w:rPr>
        <w:t xml:space="preserve">План мероприятий («дорожную карту») по содействию развитию конкуренции в Республике Карелия на приоритетных рынках на 2018 год </w:t>
      </w:r>
      <w:r w:rsidR="008D2019" w:rsidRPr="0044193C">
        <w:rPr>
          <w:sz w:val="27"/>
          <w:szCs w:val="27"/>
        </w:rPr>
        <w:t>(</w:t>
      </w:r>
      <w:r w:rsidR="008D2019">
        <w:rPr>
          <w:sz w:val="27"/>
          <w:szCs w:val="27"/>
        </w:rPr>
        <w:t xml:space="preserve">далее – </w:t>
      </w:r>
      <w:r w:rsidR="008D2019" w:rsidRPr="0044193C">
        <w:rPr>
          <w:sz w:val="27"/>
          <w:szCs w:val="27"/>
        </w:rPr>
        <w:t>«дорожн</w:t>
      </w:r>
      <w:r w:rsidR="008D2019">
        <w:rPr>
          <w:sz w:val="27"/>
          <w:szCs w:val="27"/>
        </w:rPr>
        <w:t>ая</w:t>
      </w:r>
      <w:r w:rsidR="008D2019" w:rsidRPr="0044193C">
        <w:rPr>
          <w:sz w:val="27"/>
          <w:szCs w:val="27"/>
        </w:rPr>
        <w:t xml:space="preserve"> карт</w:t>
      </w:r>
      <w:r w:rsidR="008D2019">
        <w:rPr>
          <w:sz w:val="27"/>
          <w:szCs w:val="27"/>
        </w:rPr>
        <w:t>а</w:t>
      </w:r>
      <w:r w:rsidR="008D2019" w:rsidRPr="0044193C">
        <w:rPr>
          <w:sz w:val="27"/>
          <w:szCs w:val="27"/>
        </w:rPr>
        <w:t>»)</w:t>
      </w:r>
      <w:r w:rsidR="008D2019">
        <w:rPr>
          <w:sz w:val="27"/>
          <w:szCs w:val="27"/>
        </w:rPr>
        <w:t xml:space="preserve"> </w:t>
      </w:r>
      <w:r w:rsidRPr="0044193C">
        <w:rPr>
          <w:sz w:val="27"/>
          <w:szCs w:val="27"/>
        </w:rPr>
        <w:t>согласно приложению 2.</w:t>
      </w:r>
    </w:p>
    <w:p w:rsidR="008F6C2C" w:rsidRPr="0044193C" w:rsidRDefault="008F6C2C" w:rsidP="00C514D5">
      <w:pPr>
        <w:suppressAutoHyphens/>
        <w:ind w:right="140" w:firstLine="720"/>
        <w:jc w:val="both"/>
        <w:rPr>
          <w:sz w:val="27"/>
          <w:szCs w:val="27"/>
        </w:rPr>
      </w:pPr>
      <w:r w:rsidRPr="0044193C">
        <w:rPr>
          <w:sz w:val="27"/>
          <w:szCs w:val="27"/>
        </w:rPr>
        <w:t xml:space="preserve">2. Органам исполнительной власти Республики Карелия, ответственным </w:t>
      </w:r>
      <w:r w:rsidRPr="0044193C">
        <w:rPr>
          <w:sz w:val="27"/>
          <w:szCs w:val="27"/>
        </w:rPr>
        <w:br/>
        <w:t>за выполнение мероприятий «дорожной карты»:</w:t>
      </w:r>
    </w:p>
    <w:p w:rsidR="008F6C2C" w:rsidRPr="0044193C" w:rsidRDefault="008F6C2C" w:rsidP="00C514D5">
      <w:pPr>
        <w:suppressAutoHyphens/>
        <w:ind w:right="140" w:firstLine="720"/>
        <w:jc w:val="both"/>
        <w:rPr>
          <w:sz w:val="27"/>
          <w:szCs w:val="27"/>
        </w:rPr>
      </w:pPr>
      <w:r w:rsidRPr="0044193C">
        <w:rPr>
          <w:sz w:val="27"/>
          <w:szCs w:val="27"/>
        </w:rPr>
        <w:t>1) до 1 декабря 2018 года разработать и утвердить ведомственный план по реализации мероприятий «дорожной карты»;</w:t>
      </w:r>
    </w:p>
    <w:p w:rsidR="008F6C2C" w:rsidRPr="0044193C" w:rsidRDefault="008F6C2C" w:rsidP="00C514D5">
      <w:pPr>
        <w:ind w:right="140" w:firstLine="708"/>
        <w:jc w:val="both"/>
        <w:rPr>
          <w:sz w:val="27"/>
          <w:szCs w:val="27"/>
        </w:rPr>
      </w:pPr>
      <w:r w:rsidRPr="0044193C">
        <w:rPr>
          <w:sz w:val="27"/>
          <w:szCs w:val="27"/>
        </w:rPr>
        <w:t>2) обеспечить реализацию «дорожной карты»;</w:t>
      </w:r>
    </w:p>
    <w:p w:rsidR="008F6C2C" w:rsidRPr="0044193C" w:rsidRDefault="008F6C2C" w:rsidP="00C514D5">
      <w:pPr>
        <w:tabs>
          <w:tab w:val="left" w:pos="4860"/>
        </w:tabs>
        <w:ind w:right="140" w:firstLine="709"/>
        <w:jc w:val="both"/>
        <w:rPr>
          <w:sz w:val="27"/>
          <w:szCs w:val="27"/>
        </w:rPr>
      </w:pPr>
      <w:r w:rsidRPr="0044193C">
        <w:rPr>
          <w:sz w:val="27"/>
          <w:szCs w:val="27"/>
        </w:rPr>
        <w:t>3) до 1 февраля года, следующего за отчетным годом, представлять в           Министерство</w:t>
      </w:r>
      <w:r w:rsidR="00C514D5">
        <w:rPr>
          <w:sz w:val="27"/>
          <w:szCs w:val="27"/>
        </w:rPr>
        <w:t xml:space="preserve"> </w:t>
      </w:r>
      <w:r w:rsidRPr="0044193C">
        <w:rPr>
          <w:sz w:val="27"/>
          <w:szCs w:val="27"/>
        </w:rPr>
        <w:t>экономического развития и промышленности Республики Карелия информацию о ходе реализации «дорожной карты».</w:t>
      </w:r>
    </w:p>
    <w:p w:rsidR="008F6C2C" w:rsidRPr="0044193C" w:rsidRDefault="008F6C2C" w:rsidP="00C514D5">
      <w:pPr>
        <w:ind w:right="140" w:firstLine="709"/>
        <w:jc w:val="both"/>
        <w:rPr>
          <w:sz w:val="27"/>
          <w:szCs w:val="27"/>
        </w:rPr>
      </w:pPr>
      <w:r w:rsidRPr="0044193C">
        <w:rPr>
          <w:sz w:val="27"/>
          <w:szCs w:val="27"/>
        </w:rPr>
        <w:t>3. Министерству экономического развития и промышленности  Республики Карелия:</w:t>
      </w:r>
    </w:p>
    <w:p w:rsidR="008F6C2C" w:rsidRPr="0044193C" w:rsidRDefault="008F6C2C" w:rsidP="00C514D5">
      <w:pPr>
        <w:ind w:right="140" w:firstLine="709"/>
        <w:jc w:val="both"/>
        <w:rPr>
          <w:sz w:val="27"/>
          <w:szCs w:val="27"/>
        </w:rPr>
      </w:pPr>
      <w:r w:rsidRPr="0044193C">
        <w:rPr>
          <w:sz w:val="27"/>
          <w:szCs w:val="27"/>
        </w:rPr>
        <w:t>1) обеспечить координацию деятельности органов исполнительной власти Республики Карелия по выполнению мероприятий «дорожной карты»;</w:t>
      </w:r>
    </w:p>
    <w:p w:rsidR="008F6C2C" w:rsidRPr="0044193C" w:rsidRDefault="008F6C2C" w:rsidP="00C514D5">
      <w:pPr>
        <w:ind w:right="140" w:firstLine="709"/>
        <w:jc w:val="both"/>
        <w:rPr>
          <w:sz w:val="27"/>
          <w:szCs w:val="27"/>
        </w:rPr>
      </w:pPr>
      <w:r w:rsidRPr="0044193C">
        <w:rPr>
          <w:sz w:val="27"/>
          <w:szCs w:val="27"/>
        </w:rPr>
        <w:t xml:space="preserve">2) обеспечить мониторинг реализации «дорожной карты» и ежегодно </w:t>
      </w:r>
      <w:r w:rsidRPr="0044193C">
        <w:rPr>
          <w:sz w:val="27"/>
          <w:szCs w:val="27"/>
        </w:rPr>
        <w:br/>
        <w:t>до 15 февраля года, следующего за отчетным годом, готовить сводный отчет о ходе реализации «дорожной карты»;</w:t>
      </w:r>
    </w:p>
    <w:p w:rsidR="008F6C2C" w:rsidRPr="0044193C" w:rsidRDefault="008F6C2C" w:rsidP="00C514D5">
      <w:pPr>
        <w:ind w:right="140" w:firstLine="709"/>
        <w:jc w:val="both"/>
        <w:rPr>
          <w:sz w:val="27"/>
          <w:szCs w:val="27"/>
        </w:rPr>
      </w:pPr>
      <w:r w:rsidRPr="0044193C">
        <w:rPr>
          <w:sz w:val="27"/>
          <w:szCs w:val="27"/>
        </w:rPr>
        <w:t>3) размещать информацию о «дорожной карте», ее реализации на своем официальном сайте в информационно-телекоммуникационной сети «Интернет».</w:t>
      </w:r>
    </w:p>
    <w:p w:rsidR="008F6C2C" w:rsidRPr="008F6C2C" w:rsidRDefault="008F6C2C" w:rsidP="00C514D5">
      <w:pPr>
        <w:spacing w:line="312" w:lineRule="auto"/>
        <w:ind w:right="140" w:firstLine="720"/>
        <w:jc w:val="both"/>
        <w:rPr>
          <w:color w:val="000000"/>
          <w:sz w:val="27"/>
          <w:szCs w:val="27"/>
        </w:rPr>
      </w:pPr>
    </w:p>
    <w:p w:rsidR="008F6C2C" w:rsidRPr="0044193C" w:rsidRDefault="008F6C2C" w:rsidP="008F6C2C">
      <w:pPr>
        <w:jc w:val="both"/>
        <w:rPr>
          <w:color w:val="000000"/>
          <w:sz w:val="28"/>
          <w:szCs w:val="28"/>
        </w:rPr>
      </w:pPr>
      <w:r w:rsidRPr="0044193C">
        <w:rPr>
          <w:color w:val="000000"/>
          <w:sz w:val="28"/>
          <w:szCs w:val="28"/>
        </w:rPr>
        <w:t xml:space="preserve">           Глава </w:t>
      </w:r>
    </w:p>
    <w:p w:rsidR="008F6C2C" w:rsidRPr="0044193C" w:rsidRDefault="008F6C2C" w:rsidP="008F6C2C">
      <w:pPr>
        <w:jc w:val="both"/>
        <w:rPr>
          <w:sz w:val="28"/>
          <w:szCs w:val="28"/>
        </w:rPr>
      </w:pPr>
      <w:r w:rsidRPr="0044193C">
        <w:rPr>
          <w:color w:val="000000"/>
          <w:sz w:val="28"/>
          <w:szCs w:val="28"/>
        </w:rPr>
        <w:t>Республики Карелия                                                                        А.О. Парфенчиков</w:t>
      </w:r>
    </w:p>
    <w:p w:rsidR="00F80D38" w:rsidRDefault="00F80D38" w:rsidP="008F6C2C">
      <w:pPr>
        <w:rPr>
          <w:sz w:val="28"/>
          <w:szCs w:val="28"/>
        </w:rPr>
      </w:pPr>
    </w:p>
    <w:p w:rsidR="00F80D38" w:rsidRDefault="00F80D38" w:rsidP="008F6C2C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F80D38" w:rsidRDefault="00F80D38" w:rsidP="008F6C2C">
      <w:pPr>
        <w:rPr>
          <w:sz w:val="28"/>
          <w:szCs w:val="28"/>
        </w:rPr>
      </w:pPr>
      <w:r>
        <w:rPr>
          <w:sz w:val="28"/>
          <w:szCs w:val="28"/>
        </w:rPr>
        <w:t>6 ноября 2018 года</w:t>
      </w:r>
    </w:p>
    <w:p w:rsidR="00F80D38" w:rsidRDefault="00F80D38" w:rsidP="008F6C2C">
      <w:pPr>
        <w:rPr>
          <w:sz w:val="28"/>
          <w:szCs w:val="28"/>
        </w:rPr>
        <w:sectPr w:rsidR="00F80D38" w:rsidSect="0044193C">
          <w:headerReference w:type="default" r:id="rId9"/>
          <w:pgSz w:w="11906" w:h="16838"/>
          <w:pgMar w:top="1134" w:right="567" w:bottom="567" w:left="1134" w:header="708" w:footer="708" w:gutter="0"/>
          <w:pgNumType w:start="1"/>
          <w:cols w:space="720"/>
          <w:titlePg/>
          <w:docGrid w:linePitch="326"/>
        </w:sectPr>
      </w:pPr>
      <w:r>
        <w:rPr>
          <w:sz w:val="28"/>
          <w:szCs w:val="28"/>
        </w:rPr>
        <w:t>№ 580-р</w:t>
      </w:r>
    </w:p>
    <w:p w:rsidR="008F6C2C" w:rsidRDefault="008F6C2C" w:rsidP="00F80D38">
      <w:pPr>
        <w:widowControl w:val="0"/>
        <w:autoSpaceDE w:val="0"/>
        <w:autoSpaceDN w:val="0"/>
        <w:adjustRightInd w:val="0"/>
        <w:ind w:firstLine="1077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8F6C2C" w:rsidRDefault="008F6C2C" w:rsidP="00F80D38">
      <w:pPr>
        <w:widowControl w:val="0"/>
        <w:autoSpaceDE w:val="0"/>
        <w:autoSpaceDN w:val="0"/>
        <w:adjustRightInd w:val="0"/>
        <w:ind w:firstLine="10773"/>
        <w:rPr>
          <w:sz w:val="28"/>
          <w:szCs w:val="28"/>
        </w:rPr>
      </w:pPr>
      <w:r>
        <w:rPr>
          <w:sz w:val="28"/>
          <w:szCs w:val="28"/>
        </w:rPr>
        <w:t xml:space="preserve">к распоряжению </w:t>
      </w:r>
    </w:p>
    <w:p w:rsidR="008F6C2C" w:rsidRDefault="008F6C2C" w:rsidP="00F80D38">
      <w:pPr>
        <w:widowControl w:val="0"/>
        <w:autoSpaceDE w:val="0"/>
        <w:autoSpaceDN w:val="0"/>
        <w:adjustRightInd w:val="0"/>
        <w:ind w:firstLine="10773"/>
        <w:rPr>
          <w:sz w:val="28"/>
          <w:szCs w:val="28"/>
        </w:rPr>
      </w:pPr>
      <w:r>
        <w:rPr>
          <w:sz w:val="28"/>
          <w:szCs w:val="28"/>
        </w:rPr>
        <w:t>Главы Республики Карелия</w:t>
      </w:r>
    </w:p>
    <w:p w:rsidR="008F6C2C" w:rsidRDefault="008F6C2C" w:rsidP="00F80D38">
      <w:pPr>
        <w:widowControl w:val="0"/>
        <w:autoSpaceDE w:val="0"/>
        <w:autoSpaceDN w:val="0"/>
        <w:adjustRightInd w:val="0"/>
        <w:ind w:firstLine="10773"/>
        <w:rPr>
          <w:sz w:val="28"/>
          <w:szCs w:val="28"/>
        </w:rPr>
      </w:pPr>
      <w:r>
        <w:rPr>
          <w:sz w:val="28"/>
          <w:szCs w:val="28"/>
        </w:rPr>
        <w:t>от</w:t>
      </w:r>
      <w:r w:rsidR="00F80D38">
        <w:rPr>
          <w:sz w:val="28"/>
          <w:szCs w:val="28"/>
        </w:rPr>
        <w:t xml:space="preserve"> 6 ноября 2018 года № 580-р    </w:t>
      </w:r>
      <w:r>
        <w:rPr>
          <w:sz w:val="28"/>
          <w:szCs w:val="28"/>
        </w:rPr>
        <w:t xml:space="preserve">      </w:t>
      </w:r>
    </w:p>
    <w:p w:rsidR="008F6C2C" w:rsidRDefault="008F6C2C" w:rsidP="008F6C2C">
      <w:pPr>
        <w:jc w:val="right"/>
        <w:rPr>
          <w:sz w:val="28"/>
          <w:szCs w:val="28"/>
        </w:rPr>
      </w:pPr>
    </w:p>
    <w:p w:rsidR="0044193C" w:rsidRDefault="0044193C" w:rsidP="008F6C2C">
      <w:pPr>
        <w:jc w:val="center"/>
        <w:rPr>
          <w:sz w:val="28"/>
          <w:szCs w:val="28"/>
        </w:rPr>
      </w:pPr>
    </w:p>
    <w:p w:rsidR="0044193C" w:rsidRDefault="0044193C" w:rsidP="008F6C2C">
      <w:pPr>
        <w:jc w:val="center"/>
        <w:rPr>
          <w:sz w:val="28"/>
          <w:szCs w:val="28"/>
        </w:rPr>
      </w:pPr>
    </w:p>
    <w:p w:rsidR="008F6C2C" w:rsidRDefault="008F6C2C" w:rsidP="008F6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8F6C2C" w:rsidRDefault="008F6C2C" w:rsidP="008F6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приоритетных рынков </w:t>
      </w:r>
      <w:r w:rsidR="007E38BE">
        <w:rPr>
          <w:sz w:val="28"/>
          <w:szCs w:val="28"/>
        </w:rPr>
        <w:t>для</w:t>
      </w:r>
      <w:r>
        <w:rPr>
          <w:sz w:val="28"/>
          <w:szCs w:val="28"/>
        </w:rPr>
        <w:t xml:space="preserve"> содействи</w:t>
      </w:r>
      <w:r w:rsidR="007E38BE">
        <w:rPr>
          <w:sz w:val="28"/>
          <w:szCs w:val="28"/>
        </w:rPr>
        <w:t>я</w:t>
      </w:r>
      <w:r>
        <w:rPr>
          <w:sz w:val="28"/>
          <w:szCs w:val="28"/>
        </w:rPr>
        <w:t xml:space="preserve"> развитию конкуренции в Республике Карелия</w:t>
      </w:r>
    </w:p>
    <w:p w:rsidR="008F6C2C" w:rsidRDefault="008F6C2C" w:rsidP="008F6C2C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78"/>
        <w:gridCol w:w="8389"/>
      </w:tblGrid>
      <w:tr w:rsidR="008F6C2C" w:rsidTr="008F6C2C">
        <w:trPr>
          <w:trHeight w:val="562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44193C" w:rsidRDefault="008F6C2C" w:rsidP="00525B3D">
            <w:pPr>
              <w:jc w:val="center"/>
              <w:rPr>
                <w:rFonts w:eastAsia="Calibri"/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>Цель мероприяти</w:t>
            </w:r>
            <w:r w:rsidR="00525B3D">
              <w:rPr>
                <w:sz w:val="26"/>
                <w:szCs w:val="26"/>
              </w:rPr>
              <w:t>й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F6C2C" w:rsidRPr="0044193C" w:rsidRDefault="008F6C2C" w:rsidP="007E38BE">
            <w:pPr>
              <w:jc w:val="center"/>
              <w:rPr>
                <w:rFonts w:eastAsia="Calibri"/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>Целев</w:t>
            </w:r>
            <w:r w:rsidR="007E38BE">
              <w:rPr>
                <w:sz w:val="26"/>
                <w:szCs w:val="26"/>
              </w:rPr>
              <w:t>ой</w:t>
            </w:r>
            <w:r w:rsidRPr="0044193C">
              <w:rPr>
                <w:sz w:val="26"/>
                <w:szCs w:val="26"/>
              </w:rPr>
              <w:t xml:space="preserve"> показател</w:t>
            </w:r>
            <w:r w:rsidR="007E38BE">
              <w:rPr>
                <w:sz w:val="26"/>
                <w:szCs w:val="26"/>
              </w:rPr>
              <w:t>ь</w:t>
            </w:r>
          </w:p>
        </w:tc>
      </w:tr>
      <w:tr w:rsidR="008F6C2C" w:rsidTr="008F6C2C">
        <w:trPr>
          <w:trHeight w:val="562"/>
        </w:trPr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44193C" w:rsidRDefault="008F6C2C" w:rsidP="0044193C">
            <w:pPr>
              <w:jc w:val="center"/>
              <w:rPr>
                <w:sz w:val="26"/>
                <w:szCs w:val="26"/>
              </w:rPr>
            </w:pPr>
            <w:r w:rsidRPr="0044193C">
              <w:rPr>
                <w:bCs/>
                <w:sz w:val="26"/>
                <w:szCs w:val="26"/>
              </w:rPr>
              <w:t xml:space="preserve">Рынок </w:t>
            </w:r>
            <w:proofErr w:type="gramStart"/>
            <w:r w:rsidRPr="0044193C">
              <w:rPr>
                <w:bCs/>
                <w:sz w:val="26"/>
                <w:szCs w:val="26"/>
              </w:rPr>
              <w:t>товарной</w:t>
            </w:r>
            <w:proofErr w:type="gramEnd"/>
            <w:r w:rsidR="0044193C">
              <w:rPr>
                <w:bCs/>
                <w:sz w:val="26"/>
                <w:szCs w:val="26"/>
              </w:rPr>
              <w:t xml:space="preserve"> </w:t>
            </w:r>
            <w:proofErr w:type="spellStart"/>
            <w:r w:rsidRPr="0044193C">
              <w:rPr>
                <w:bCs/>
                <w:sz w:val="26"/>
                <w:szCs w:val="26"/>
              </w:rPr>
              <w:t>аквакультуры</w:t>
            </w:r>
            <w:proofErr w:type="spellEnd"/>
          </w:p>
        </w:tc>
      </w:tr>
      <w:tr w:rsidR="008F6C2C" w:rsidTr="008F6C2C">
        <w:trPr>
          <w:trHeight w:val="523"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44193C" w:rsidRDefault="008F6C2C">
            <w:pPr>
              <w:jc w:val="both"/>
              <w:rPr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 xml:space="preserve">Создание условий для развития конкуренции в сфере товарной </w:t>
            </w:r>
            <w:proofErr w:type="spellStart"/>
            <w:r w:rsidRPr="0044193C">
              <w:rPr>
                <w:sz w:val="26"/>
                <w:szCs w:val="26"/>
              </w:rPr>
              <w:t>аквакультуры</w:t>
            </w:r>
            <w:proofErr w:type="spellEnd"/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C2C" w:rsidRPr="0044193C" w:rsidRDefault="008F6C2C" w:rsidP="0044193C">
            <w:pPr>
              <w:spacing w:after="120"/>
              <w:jc w:val="both"/>
              <w:rPr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 xml:space="preserve">объем выращивания объектов товарной </w:t>
            </w:r>
            <w:proofErr w:type="spellStart"/>
            <w:r w:rsidRPr="0044193C">
              <w:rPr>
                <w:sz w:val="26"/>
                <w:szCs w:val="26"/>
              </w:rPr>
              <w:t>аквакультуры</w:t>
            </w:r>
            <w:proofErr w:type="spellEnd"/>
            <w:r w:rsidRPr="0044193C">
              <w:rPr>
                <w:sz w:val="26"/>
                <w:szCs w:val="26"/>
              </w:rPr>
              <w:t xml:space="preserve"> на водных объектах Республики Карелия (тыс. тонн)</w:t>
            </w:r>
          </w:p>
        </w:tc>
      </w:tr>
      <w:tr w:rsidR="008F6C2C" w:rsidTr="008F6C2C">
        <w:trPr>
          <w:trHeight w:val="394"/>
        </w:trPr>
        <w:tc>
          <w:tcPr>
            <w:tcW w:w="14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44193C" w:rsidRDefault="008F6C2C">
            <w:pPr>
              <w:jc w:val="center"/>
              <w:rPr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>Рынок туристских услуг</w:t>
            </w:r>
          </w:p>
        </w:tc>
      </w:tr>
      <w:tr w:rsidR="008F6C2C" w:rsidTr="008F6C2C">
        <w:trPr>
          <w:cantSplit/>
          <w:trHeight w:val="309"/>
          <w:tblHeader/>
        </w:trPr>
        <w:tc>
          <w:tcPr>
            <w:tcW w:w="6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44193C" w:rsidRDefault="008F6C2C">
            <w:pPr>
              <w:pStyle w:val="Default"/>
              <w:jc w:val="both"/>
              <w:rPr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>Создание условий для развития конкуренции в сфере предоставления туристических услуг</w:t>
            </w:r>
          </w:p>
        </w:tc>
        <w:tc>
          <w:tcPr>
            <w:tcW w:w="8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6C2C" w:rsidRPr="0044193C" w:rsidRDefault="008F6C2C">
            <w:pPr>
              <w:pStyle w:val="Default"/>
              <w:ind w:left="34"/>
              <w:jc w:val="both"/>
              <w:rPr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 xml:space="preserve"> объем въездного туристского потока (тыс. человек);</w:t>
            </w:r>
          </w:p>
          <w:p w:rsidR="008F6C2C" w:rsidRPr="0044193C" w:rsidRDefault="008F6C2C">
            <w:pPr>
              <w:pStyle w:val="Default"/>
              <w:ind w:left="34"/>
              <w:jc w:val="both"/>
              <w:rPr>
                <w:sz w:val="26"/>
                <w:szCs w:val="26"/>
              </w:rPr>
            </w:pPr>
          </w:p>
          <w:p w:rsidR="008F6C2C" w:rsidRPr="0044193C" w:rsidRDefault="008F6C2C" w:rsidP="0044193C">
            <w:pPr>
              <w:pStyle w:val="Default"/>
              <w:spacing w:after="120"/>
              <w:ind w:left="34"/>
              <w:jc w:val="both"/>
              <w:rPr>
                <w:sz w:val="26"/>
                <w:szCs w:val="26"/>
              </w:rPr>
            </w:pPr>
            <w:r w:rsidRPr="0044193C">
              <w:rPr>
                <w:sz w:val="26"/>
                <w:szCs w:val="26"/>
              </w:rPr>
              <w:t>объем оказанных населению платных туристских услуг, услуг гостиниц и аналогичных коллективных мест размещения (млн. рублей)</w:t>
            </w:r>
          </w:p>
        </w:tc>
      </w:tr>
    </w:tbl>
    <w:p w:rsidR="00FE6D02" w:rsidRDefault="00525B3D" w:rsidP="00525B3D">
      <w:pPr>
        <w:jc w:val="center"/>
        <w:rPr>
          <w:szCs w:val="24"/>
        </w:rPr>
        <w:sectPr w:rsidR="00FE6D02" w:rsidSect="00FE6D02">
          <w:pgSz w:w="16838" w:h="11906" w:orient="landscape"/>
          <w:pgMar w:top="1134" w:right="1134" w:bottom="567" w:left="1134" w:header="709" w:footer="709" w:gutter="0"/>
          <w:pgNumType w:start="2"/>
          <w:cols w:space="720"/>
          <w:titlePg/>
          <w:docGrid w:linePitch="326"/>
        </w:sectPr>
      </w:pPr>
      <w:r>
        <w:rPr>
          <w:szCs w:val="24"/>
        </w:rPr>
        <w:t>_________________</w:t>
      </w:r>
    </w:p>
    <w:p w:rsidR="008F6C2C" w:rsidRDefault="008F6C2C" w:rsidP="008F6C2C">
      <w:pPr>
        <w:widowControl w:val="0"/>
        <w:autoSpaceDE w:val="0"/>
        <w:autoSpaceDN w:val="0"/>
        <w:adjustRightInd w:val="0"/>
        <w:ind w:firstLine="5103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 2</w:t>
      </w:r>
    </w:p>
    <w:p w:rsidR="008F6C2C" w:rsidRDefault="008F6C2C" w:rsidP="008F6C2C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>к распоряжению</w:t>
      </w:r>
    </w:p>
    <w:p w:rsidR="008F6C2C" w:rsidRDefault="008F6C2C" w:rsidP="008F6C2C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Главы Республики Карелия </w:t>
      </w:r>
    </w:p>
    <w:p w:rsidR="008F6C2C" w:rsidRDefault="008F6C2C" w:rsidP="008F6C2C">
      <w:pPr>
        <w:widowControl w:val="0"/>
        <w:autoSpaceDE w:val="0"/>
        <w:autoSpaceDN w:val="0"/>
        <w:adjustRightInd w:val="0"/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80D38">
        <w:rPr>
          <w:sz w:val="28"/>
          <w:szCs w:val="28"/>
        </w:rPr>
        <w:t>6 ноября 2018 года № 580-р</w:t>
      </w:r>
      <w:r>
        <w:rPr>
          <w:sz w:val="28"/>
          <w:szCs w:val="28"/>
        </w:rPr>
        <w:t xml:space="preserve">    </w:t>
      </w:r>
    </w:p>
    <w:p w:rsidR="008F6C2C" w:rsidRDefault="008F6C2C" w:rsidP="008F6C2C">
      <w:pPr>
        <w:widowControl w:val="0"/>
        <w:autoSpaceDE w:val="0"/>
        <w:autoSpaceDN w:val="0"/>
        <w:adjustRightInd w:val="0"/>
        <w:ind w:firstLine="5387"/>
        <w:jc w:val="right"/>
        <w:outlineLvl w:val="0"/>
        <w:rPr>
          <w:sz w:val="28"/>
          <w:szCs w:val="28"/>
        </w:rPr>
      </w:pPr>
    </w:p>
    <w:p w:rsidR="008F6C2C" w:rsidRDefault="008F6C2C" w:rsidP="008F6C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</w:t>
      </w:r>
    </w:p>
    <w:p w:rsidR="008F6C2C" w:rsidRDefault="008F6C2C" w:rsidP="008F6C2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мероприятий («дорожная карта») по содействию развитию </w:t>
      </w:r>
    </w:p>
    <w:p w:rsidR="008F6C2C" w:rsidRDefault="008F6C2C" w:rsidP="008F6C2C">
      <w:pPr>
        <w:suppressAutoHyphens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конкуренции в Республике Карелия на приоритетных рынках на 2018 год </w:t>
      </w:r>
    </w:p>
    <w:p w:rsidR="008F6C2C" w:rsidRDefault="008F6C2C" w:rsidP="008F6C2C">
      <w:pPr>
        <w:suppressAutoHyphens/>
        <w:jc w:val="center"/>
        <w:rPr>
          <w:sz w:val="28"/>
          <w:szCs w:val="28"/>
        </w:rPr>
      </w:pPr>
    </w:p>
    <w:p w:rsidR="008F6C2C" w:rsidRDefault="008F6C2C" w:rsidP="008F6C2C">
      <w:pPr>
        <w:pStyle w:val="ae"/>
        <w:suppressAutoHyphens/>
        <w:rPr>
          <w:sz w:val="28"/>
          <w:szCs w:val="28"/>
        </w:rPr>
      </w:pPr>
      <w:r>
        <w:rPr>
          <w:sz w:val="28"/>
          <w:szCs w:val="28"/>
        </w:rPr>
        <w:t>I. Общие положения</w:t>
      </w:r>
    </w:p>
    <w:p w:rsidR="008F6C2C" w:rsidRDefault="008F6C2C" w:rsidP="008F6C2C">
      <w:pPr>
        <w:pStyle w:val="ae"/>
        <w:suppressAutoHyphens/>
        <w:rPr>
          <w:sz w:val="28"/>
          <w:szCs w:val="28"/>
        </w:rPr>
      </w:pPr>
    </w:p>
    <w:p w:rsidR="008F6C2C" w:rsidRDefault="008F6C2C" w:rsidP="008F6C2C">
      <w:pPr>
        <w:pStyle w:val="ae"/>
        <w:widowControl w:val="0"/>
        <w:tabs>
          <w:tab w:val="left" w:pos="1148"/>
        </w:tabs>
        <w:suppressAutoHyphens/>
        <w:ind w:right="20" w:firstLine="740"/>
        <w:jc w:val="both"/>
        <w:rPr>
          <w:rStyle w:val="af7"/>
          <w:b w:val="0"/>
          <w:sz w:val="28"/>
          <w:szCs w:val="28"/>
        </w:rPr>
      </w:pPr>
      <w:r>
        <w:rPr>
          <w:sz w:val="28"/>
          <w:szCs w:val="28"/>
        </w:rPr>
        <w:t xml:space="preserve">План мероприятий («дорожная карта») по содействию развитию конкуренции в Республике Карелия на приоритетных рынках на 2018 год (далее – «дорожная карта») разработан в соответствии с требованиями стандарта развития конкуренции в субъектах Российской Федерации, утвержденного распоряжением Правительства Российской Федерации от 5 сентября 2015 года </w:t>
      </w:r>
      <w:r>
        <w:rPr>
          <w:rStyle w:val="af7"/>
          <w:b w:val="0"/>
          <w:sz w:val="28"/>
          <w:szCs w:val="28"/>
        </w:rPr>
        <w:t>№ 1738-р.</w:t>
      </w:r>
    </w:p>
    <w:p w:rsidR="008F6C2C" w:rsidRDefault="008F6C2C" w:rsidP="008F6C2C">
      <w:pPr>
        <w:pStyle w:val="ae"/>
        <w:widowControl w:val="0"/>
        <w:tabs>
          <w:tab w:val="left" w:pos="1105"/>
        </w:tabs>
        <w:suppressAutoHyphens/>
        <w:ind w:right="20" w:firstLine="740"/>
        <w:jc w:val="both"/>
      </w:pPr>
      <w:r>
        <w:rPr>
          <w:sz w:val="28"/>
          <w:szCs w:val="28"/>
        </w:rPr>
        <w:t>«Дорожная карта» направлена на развитие конкурентной среды на территории Республики Карелия.</w:t>
      </w:r>
    </w:p>
    <w:p w:rsidR="008F6C2C" w:rsidRDefault="008F6C2C" w:rsidP="008F6C2C">
      <w:pPr>
        <w:pStyle w:val="ae"/>
        <w:widowControl w:val="0"/>
        <w:tabs>
          <w:tab w:val="left" w:pos="1105"/>
        </w:tabs>
        <w:suppressAutoHyphens/>
        <w:ind w:right="20" w:firstLine="740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реализации «дорожной карты» являются:</w:t>
      </w:r>
    </w:p>
    <w:p w:rsidR="008F6C2C" w:rsidRDefault="008F6C2C" w:rsidP="008F6C2C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включение функций по развитию конкуренции в приоритеты деятельности органов исполнительной власти Республики Карелия (далее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органы исполнительной власти);</w:t>
      </w:r>
    </w:p>
    <w:p w:rsidR="008F6C2C" w:rsidRDefault="007E38BE" w:rsidP="008F6C2C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внедрение лучшей</w:t>
      </w:r>
      <w:r w:rsidR="008F6C2C">
        <w:rPr>
          <w:rFonts w:ascii="Times New Roman" w:hAnsi="Times New Roman" w:cs="Times New Roman"/>
          <w:sz w:val="28"/>
          <w:szCs w:val="28"/>
        </w:rPr>
        <w:t xml:space="preserve"> практик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8F6C2C">
        <w:rPr>
          <w:rFonts w:ascii="Times New Roman" w:hAnsi="Times New Roman" w:cs="Times New Roman"/>
          <w:sz w:val="28"/>
          <w:szCs w:val="28"/>
        </w:rPr>
        <w:t xml:space="preserve"> развития </w:t>
      </w:r>
      <w:proofErr w:type="gramStart"/>
      <w:r w:rsidR="008F6C2C">
        <w:rPr>
          <w:rFonts w:ascii="Times New Roman" w:hAnsi="Times New Roman" w:cs="Times New Roman"/>
          <w:sz w:val="28"/>
          <w:szCs w:val="28"/>
        </w:rPr>
        <w:t>конкуренции субъектов</w:t>
      </w:r>
      <w:proofErr w:type="gramEnd"/>
      <w:r w:rsidR="008F6C2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8F6C2C" w:rsidRDefault="008F6C2C" w:rsidP="008F6C2C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снижение доли государственного сектора в экономике;</w:t>
      </w:r>
    </w:p>
    <w:p w:rsidR="008F6C2C" w:rsidRDefault="008F6C2C" w:rsidP="008F6C2C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конкуренции при осуществлении закупок;</w:t>
      </w:r>
    </w:p>
    <w:p w:rsidR="008F6C2C" w:rsidRDefault="008F6C2C" w:rsidP="008F6C2C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стимулирование новых предпринимательских инициатив;</w:t>
      </w:r>
    </w:p>
    <w:p w:rsidR="008F6C2C" w:rsidRDefault="008F6C2C" w:rsidP="008F6C2C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содействие развитию институтов поддержки малого и среднего предпринимательства, создание институциональной среды для внедрения инноваций;</w:t>
      </w:r>
    </w:p>
    <w:p w:rsidR="008F6C2C" w:rsidRDefault="008F6C2C" w:rsidP="008F6C2C">
      <w:pPr>
        <w:pStyle w:val="ConsPlusNormal"/>
        <w:widowControl w:val="0"/>
        <w:suppressAutoHyphens/>
        <w:adjustRightInd/>
        <w:ind w:firstLine="7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равного доступа к информации о реализации государственного имущества.</w:t>
      </w:r>
    </w:p>
    <w:p w:rsidR="008F6C2C" w:rsidRDefault="008F6C2C" w:rsidP="008F6C2C">
      <w:pPr>
        <w:pStyle w:val="ae"/>
        <w:widowControl w:val="0"/>
        <w:tabs>
          <w:tab w:val="left" w:pos="903"/>
        </w:tabs>
        <w:suppressAutoHyphens/>
        <w:spacing w:after="296"/>
        <w:ind w:right="23"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 «дорожной карты» приведены в приложении к «дорожной карте».</w:t>
      </w:r>
    </w:p>
    <w:p w:rsidR="008F6C2C" w:rsidRDefault="008F6C2C" w:rsidP="008F6C2C">
      <w:pPr>
        <w:pStyle w:val="ae"/>
        <w:widowControl w:val="0"/>
        <w:suppressAutoHyphens/>
        <w:rPr>
          <w:bCs/>
          <w:sz w:val="28"/>
          <w:szCs w:val="28"/>
        </w:rPr>
      </w:pPr>
      <w:r>
        <w:rPr>
          <w:sz w:val="28"/>
          <w:szCs w:val="28"/>
        </w:rPr>
        <w:t>II. Развитие конкуренции на рынке</w:t>
      </w:r>
      <w:r>
        <w:rPr>
          <w:bCs/>
          <w:sz w:val="28"/>
          <w:szCs w:val="28"/>
        </w:rPr>
        <w:t xml:space="preserve"> товарной </w:t>
      </w:r>
      <w:proofErr w:type="spellStart"/>
      <w:r>
        <w:rPr>
          <w:bCs/>
          <w:sz w:val="28"/>
          <w:szCs w:val="28"/>
        </w:rPr>
        <w:t>аквакультуры</w:t>
      </w:r>
      <w:proofErr w:type="spellEnd"/>
    </w:p>
    <w:p w:rsidR="008F6C2C" w:rsidRDefault="008F6C2C" w:rsidP="008F6C2C">
      <w:pPr>
        <w:pStyle w:val="ae"/>
        <w:widowControl w:val="0"/>
        <w:suppressAutoHyphens/>
        <w:ind w:right="23"/>
        <w:rPr>
          <w:bCs/>
          <w:sz w:val="28"/>
          <w:szCs w:val="28"/>
        </w:rPr>
      </w:pPr>
    </w:p>
    <w:p w:rsidR="008F6C2C" w:rsidRDefault="008F6C2C" w:rsidP="008F6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в республике сформировался </w:t>
      </w:r>
      <w:proofErr w:type="spellStart"/>
      <w:r>
        <w:rPr>
          <w:sz w:val="28"/>
          <w:szCs w:val="28"/>
        </w:rPr>
        <w:t>рыбохозяйственный</w:t>
      </w:r>
      <w:proofErr w:type="spellEnd"/>
      <w:r>
        <w:rPr>
          <w:sz w:val="28"/>
          <w:szCs w:val="28"/>
        </w:rPr>
        <w:t xml:space="preserve"> </w:t>
      </w:r>
      <w:r w:rsidR="009A07DB">
        <w:rPr>
          <w:sz w:val="28"/>
          <w:szCs w:val="28"/>
        </w:rPr>
        <w:t xml:space="preserve">   </w:t>
      </w:r>
      <w:r>
        <w:rPr>
          <w:sz w:val="28"/>
          <w:szCs w:val="28"/>
        </w:rPr>
        <w:t>комплекс</w:t>
      </w:r>
      <w:r w:rsidR="009A07DB">
        <w:rPr>
          <w:sz w:val="28"/>
          <w:szCs w:val="28"/>
        </w:rPr>
        <w:t xml:space="preserve">, специализирующийся на </w:t>
      </w:r>
      <w:r>
        <w:rPr>
          <w:sz w:val="28"/>
          <w:szCs w:val="28"/>
        </w:rPr>
        <w:t>индустриально</w:t>
      </w:r>
      <w:r w:rsidR="009A07DB">
        <w:rPr>
          <w:sz w:val="28"/>
          <w:szCs w:val="28"/>
        </w:rPr>
        <w:t>м</w:t>
      </w:r>
      <w:r>
        <w:rPr>
          <w:sz w:val="28"/>
          <w:szCs w:val="28"/>
        </w:rPr>
        <w:t xml:space="preserve"> выращивани</w:t>
      </w:r>
      <w:r w:rsidR="009A07DB">
        <w:rPr>
          <w:sz w:val="28"/>
          <w:szCs w:val="28"/>
        </w:rPr>
        <w:t>и</w:t>
      </w:r>
      <w:r>
        <w:rPr>
          <w:sz w:val="28"/>
          <w:szCs w:val="28"/>
        </w:rPr>
        <w:t xml:space="preserve"> товарной рыбы, </w:t>
      </w:r>
      <w:r w:rsidR="009A07DB">
        <w:rPr>
          <w:sz w:val="28"/>
          <w:szCs w:val="28"/>
        </w:rPr>
        <w:t xml:space="preserve">объединяющий </w:t>
      </w:r>
      <w:r>
        <w:rPr>
          <w:sz w:val="28"/>
          <w:szCs w:val="28"/>
        </w:rPr>
        <w:t>рыбоводные хозяйства по производству товарной продукции и посадочного материала</w:t>
      </w:r>
      <w:r w:rsidR="009A07DB">
        <w:rPr>
          <w:sz w:val="28"/>
          <w:szCs w:val="28"/>
        </w:rPr>
        <w:t>, а также</w:t>
      </w:r>
      <w:r>
        <w:rPr>
          <w:sz w:val="28"/>
          <w:szCs w:val="28"/>
        </w:rPr>
        <w:t xml:space="preserve"> предприятия, перерабатывающие и реализующие </w:t>
      </w:r>
      <w:proofErr w:type="gramStart"/>
      <w:r>
        <w:rPr>
          <w:sz w:val="28"/>
          <w:szCs w:val="28"/>
        </w:rPr>
        <w:t>готовую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рыбопродукцию</w:t>
      </w:r>
      <w:proofErr w:type="spellEnd"/>
      <w:r>
        <w:rPr>
          <w:sz w:val="28"/>
          <w:szCs w:val="28"/>
        </w:rPr>
        <w:t xml:space="preserve">. С 2017 года в </w:t>
      </w:r>
      <w:r w:rsidR="009A07DB">
        <w:rPr>
          <w:sz w:val="28"/>
          <w:szCs w:val="28"/>
        </w:rPr>
        <w:t xml:space="preserve">Карелии действует </w:t>
      </w:r>
      <w:r>
        <w:rPr>
          <w:sz w:val="28"/>
          <w:szCs w:val="28"/>
        </w:rPr>
        <w:t xml:space="preserve">предприятие по производству продукционных рыбных кормов с производственной мощностью до </w:t>
      </w:r>
      <w:r w:rsidR="009A07DB">
        <w:rPr>
          <w:sz w:val="28"/>
          <w:szCs w:val="28"/>
        </w:rPr>
        <w:t xml:space="preserve">           </w:t>
      </w:r>
      <w:r>
        <w:rPr>
          <w:sz w:val="28"/>
          <w:szCs w:val="28"/>
        </w:rPr>
        <w:t>4 тыс. тонн кормов в год с возможностью ее увеличения.</w:t>
      </w:r>
    </w:p>
    <w:p w:rsidR="000724C1" w:rsidRDefault="000724C1" w:rsidP="008F6C2C">
      <w:pPr>
        <w:ind w:firstLine="567"/>
        <w:jc w:val="both"/>
        <w:rPr>
          <w:sz w:val="28"/>
          <w:szCs w:val="28"/>
        </w:rPr>
      </w:pPr>
    </w:p>
    <w:p w:rsidR="000724C1" w:rsidRDefault="000724C1" w:rsidP="008F6C2C">
      <w:pPr>
        <w:ind w:firstLine="567"/>
        <w:jc w:val="both"/>
        <w:rPr>
          <w:sz w:val="28"/>
          <w:szCs w:val="28"/>
        </w:rPr>
      </w:pPr>
    </w:p>
    <w:p w:rsidR="008F6C2C" w:rsidRDefault="008F6C2C" w:rsidP="008F6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Республика Карелия занимает лидирующее положение в выращивании товарной форели</w:t>
      </w:r>
      <w:r w:rsidR="0058781B">
        <w:rPr>
          <w:sz w:val="28"/>
          <w:szCs w:val="28"/>
        </w:rPr>
        <w:t xml:space="preserve">. </w:t>
      </w:r>
      <w:r>
        <w:rPr>
          <w:sz w:val="28"/>
          <w:szCs w:val="28"/>
        </w:rPr>
        <w:t>Доля Республики Карелия в общероссийском производстве форели составляет 75,4</w:t>
      </w:r>
      <w:r w:rsidR="0058781B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8F6C2C" w:rsidRDefault="0058781B" w:rsidP="008F6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Объем всего производства </w:t>
      </w:r>
      <w:proofErr w:type="spellStart"/>
      <w:r>
        <w:rPr>
          <w:sz w:val="28"/>
          <w:szCs w:val="28"/>
        </w:rPr>
        <w:t>аквакультурной</w:t>
      </w:r>
      <w:proofErr w:type="spellEnd"/>
      <w:r>
        <w:rPr>
          <w:sz w:val="28"/>
          <w:szCs w:val="28"/>
        </w:rPr>
        <w:t xml:space="preserve"> рыбы и морепродуктов в России в 2017 году составил 220 тыс. тонн, из них Республика Карелия обеспечила 11,2%:              в</w:t>
      </w:r>
      <w:r w:rsidR="008F6C2C">
        <w:rPr>
          <w:sz w:val="28"/>
          <w:szCs w:val="28"/>
        </w:rPr>
        <w:t xml:space="preserve"> 58 рыбоводны</w:t>
      </w:r>
      <w:r>
        <w:rPr>
          <w:sz w:val="28"/>
          <w:szCs w:val="28"/>
        </w:rPr>
        <w:t xml:space="preserve">х </w:t>
      </w:r>
      <w:r w:rsidR="008F6C2C">
        <w:rPr>
          <w:sz w:val="28"/>
          <w:szCs w:val="28"/>
        </w:rPr>
        <w:t>хозяйства</w:t>
      </w:r>
      <w:r>
        <w:rPr>
          <w:sz w:val="28"/>
          <w:szCs w:val="28"/>
        </w:rPr>
        <w:t xml:space="preserve">х </w:t>
      </w:r>
      <w:r w:rsidR="008F6C2C">
        <w:rPr>
          <w:sz w:val="28"/>
          <w:szCs w:val="28"/>
        </w:rPr>
        <w:t xml:space="preserve">в Республике Карелия было выращено 24,8 тыс. тонн разновозрастной рыбы, в том числе 18 тыс. тонн </w:t>
      </w:r>
      <w:r>
        <w:rPr>
          <w:sz w:val="28"/>
          <w:szCs w:val="28"/>
        </w:rPr>
        <w:t xml:space="preserve">товарной рыбы </w:t>
      </w:r>
      <w:r w:rsidR="008F6C2C">
        <w:rPr>
          <w:sz w:val="28"/>
          <w:szCs w:val="28"/>
        </w:rPr>
        <w:t>и 29,5 тонн</w:t>
      </w:r>
      <w:r>
        <w:rPr>
          <w:sz w:val="28"/>
          <w:szCs w:val="28"/>
        </w:rPr>
        <w:t>ы</w:t>
      </w:r>
      <w:r w:rsidR="008F6C2C">
        <w:rPr>
          <w:sz w:val="28"/>
          <w:szCs w:val="28"/>
        </w:rPr>
        <w:t xml:space="preserve"> мидии. По сравнению с 2016 годом общий объем выращенной рыбы увеличился на 17% (на 3,6 тыс. тонн), а объем товарной рыбы вырос на 22,4% (на 3,3 тыс. тонн). </w:t>
      </w:r>
      <w:r>
        <w:rPr>
          <w:sz w:val="28"/>
          <w:szCs w:val="28"/>
        </w:rPr>
        <w:t xml:space="preserve">                    </w:t>
      </w:r>
      <w:r w:rsidR="008F6C2C">
        <w:rPr>
          <w:sz w:val="28"/>
          <w:szCs w:val="28"/>
        </w:rPr>
        <w:t>В общем объеме выращенной рыбы 99,7% (24,7 тыс. тонн) приходится на радужную форель и 0,3% (0,1 тыс. тонн) – на сига и осетра.</w:t>
      </w:r>
    </w:p>
    <w:p w:rsidR="008F6C2C" w:rsidRDefault="008F6C2C" w:rsidP="008F6C2C">
      <w:pPr>
        <w:tabs>
          <w:tab w:val="left" w:pos="142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секторе </w:t>
      </w:r>
      <w:proofErr w:type="spellStart"/>
      <w:r>
        <w:rPr>
          <w:sz w:val="28"/>
          <w:szCs w:val="28"/>
        </w:rPr>
        <w:t>аквакультуры</w:t>
      </w:r>
      <w:proofErr w:type="spellEnd"/>
      <w:r>
        <w:rPr>
          <w:sz w:val="28"/>
          <w:szCs w:val="28"/>
        </w:rPr>
        <w:t xml:space="preserve"> наблюдается постоянный рост производства за счет открытия новых предприятий и расширения мощностей действующих хозяйств.</w:t>
      </w:r>
    </w:p>
    <w:p w:rsidR="008F6C2C" w:rsidRDefault="008F6C2C" w:rsidP="008F6C2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2018 год прогнозируется достижение объема выращивания в 26,5 тыс. тонн на 63 предприятиях. </w:t>
      </w:r>
    </w:p>
    <w:p w:rsidR="008F6C2C" w:rsidRDefault="008F6C2C" w:rsidP="008F6C2C">
      <w:pPr>
        <w:ind w:firstLine="567"/>
        <w:jc w:val="both"/>
        <w:rPr>
          <w:sz w:val="28"/>
          <w:szCs w:val="28"/>
        </w:rPr>
      </w:pPr>
    </w:p>
    <w:p w:rsidR="008F6C2C" w:rsidRDefault="008F6C2C" w:rsidP="008F6C2C">
      <w:pPr>
        <w:pStyle w:val="ae"/>
        <w:widowControl w:val="0"/>
        <w:suppressAutoHyphens/>
        <w:ind w:right="23"/>
        <w:rPr>
          <w:bCs/>
          <w:sz w:val="28"/>
          <w:szCs w:val="28"/>
        </w:rPr>
      </w:pPr>
      <w:r>
        <w:rPr>
          <w:sz w:val="28"/>
          <w:szCs w:val="28"/>
          <w:lang w:val="en-US"/>
        </w:rPr>
        <w:t>III</w:t>
      </w:r>
      <w:r w:rsidR="00A33BB5">
        <w:rPr>
          <w:sz w:val="28"/>
          <w:szCs w:val="28"/>
        </w:rPr>
        <w:t>.</w:t>
      </w:r>
      <w:r w:rsidRPr="008F6C2C">
        <w:rPr>
          <w:sz w:val="28"/>
          <w:szCs w:val="28"/>
        </w:rPr>
        <w:t xml:space="preserve"> </w:t>
      </w:r>
      <w:r>
        <w:rPr>
          <w:sz w:val="28"/>
          <w:szCs w:val="28"/>
        </w:rPr>
        <w:t>Развитие конкуренции на рынке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туристских услуг </w:t>
      </w:r>
    </w:p>
    <w:p w:rsidR="008F6C2C" w:rsidRDefault="008F6C2C" w:rsidP="008F6C2C">
      <w:pPr>
        <w:pStyle w:val="ae"/>
        <w:widowControl w:val="0"/>
        <w:suppressAutoHyphens/>
        <w:ind w:right="23"/>
        <w:rPr>
          <w:sz w:val="28"/>
          <w:szCs w:val="28"/>
        </w:rPr>
      </w:pPr>
    </w:p>
    <w:p w:rsidR="008F6C2C" w:rsidRDefault="008F6C2C" w:rsidP="008F6C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Cs w:val="24"/>
        </w:rPr>
        <w:t xml:space="preserve"> </w:t>
      </w:r>
      <w:r>
        <w:rPr>
          <w:color w:val="000000"/>
          <w:sz w:val="28"/>
          <w:szCs w:val="28"/>
        </w:rPr>
        <w:t xml:space="preserve">Республика Карелия обладает всеми необходимыми ресурсами для развития внутреннего и въездного туризма. Базисными факторами являются: благоприятные природно-климатические условия, </w:t>
      </w:r>
      <w:r w:rsidR="00A33BB5">
        <w:rPr>
          <w:color w:val="000000"/>
          <w:sz w:val="28"/>
          <w:szCs w:val="28"/>
        </w:rPr>
        <w:t xml:space="preserve">богатое </w:t>
      </w:r>
      <w:r>
        <w:rPr>
          <w:color w:val="000000"/>
          <w:sz w:val="28"/>
          <w:szCs w:val="28"/>
        </w:rPr>
        <w:t xml:space="preserve">историческое и культурное наследие, удобное географическое расположение, наличие образовательных организаций, готовящих профессиональные кадры в туристской отрасли. </w:t>
      </w:r>
    </w:p>
    <w:p w:rsidR="008F6C2C" w:rsidRDefault="008F6C2C" w:rsidP="008F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Республики Карелия осуществляют свою деятельность </w:t>
      </w:r>
      <w:r>
        <w:rPr>
          <w:sz w:val="28"/>
          <w:szCs w:val="28"/>
        </w:rPr>
        <w:br/>
        <w:t xml:space="preserve">69 туроператоров и </w:t>
      </w:r>
      <w:r w:rsidR="00A33BB5">
        <w:rPr>
          <w:sz w:val="28"/>
          <w:szCs w:val="28"/>
        </w:rPr>
        <w:t>около</w:t>
      </w:r>
      <w:r>
        <w:rPr>
          <w:sz w:val="28"/>
          <w:szCs w:val="28"/>
        </w:rPr>
        <w:t xml:space="preserve"> 100 туристических агентств. </w:t>
      </w:r>
    </w:p>
    <w:p w:rsidR="008F6C2C" w:rsidRDefault="008F6C2C" w:rsidP="008F6C2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настоящее время на территории Республики Карелия </w:t>
      </w:r>
      <w:r w:rsidR="00A33BB5">
        <w:rPr>
          <w:sz w:val="28"/>
          <w:szCs w:val="28"/>
        </w:rPr>
        <w:t xml:space="preserve">прошли </w:t>
      </w:r>
      <w:proofErr w:type="spellStart"/>
      <w:proofErr w:type="gramStart"/>
      <w:r w:rsidR="00A33BB5">
        <w:rPr>
          <w:sz w:val="28"/>
          <w:szCs w:val="28"/>
        </w:rPr>
        <w:t>классифи-кацию</w:t>
      </w:r>
      <w:proofErr w:type="spellEnd"/>
      <w:proofErr w:type="gramEnd"/>
      <w:r w:rsidR="00A33BB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9 коллективных средств размещения (4 гостиницы получили </w:t>
      </w:r>
      <w:r w:rsidR="00A33BB5">
        <w:rPr>
          <w:sz w:val="28"/>
          <w:szCs w:val="28"/>
        </w:rPr>
        <w:t>категорию «четыре</w:t>
      </w:r>
      <w:r>
        <w:rPr>
          <w:sz w:val="28"/>
          <w:szCs w:val="28"/>
        </w:rPr>
        <w:t xml:space="preserve"> звезды</w:t>
      </w:r>
      <w:r w:rsidR="00A33BB5">
        <w:rPr>
          <w:sz w:val="28"/>
          <w:szCs w:val="28"/>
        </w:rPr>
        <w:t>»</w:t>
      </w:r>
      <w:r>
        <w:rPr>
          <w:sz w:val="28"/>
          <w:szCs w:val="28"/>
        </w:rPr>
        <w:t xml:space="preserve">). </w:t>
      </w:r>
    </w:p>
    <w:p w:rsidR="008F6C2C" w:rsidRDefault="008F6C2C" w:rsidP="008F6C2C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По данным официальной статистики</w:t>
      </w:r>
      <w:r w:rsidR="00A33BB5">
        <w:rPr>
          <w:sz w:val="28"/>
          <w:szCs w:val="28"/>
        </w:rPr>
        <w:t>,</w:t>
      </w:r>
      <w:r>
        <w:rPr>
          <w:sz w:val="28"/>
          <w:szCs w:val="28"/>
        </w:rPr>
        <w:t xml:space="preserve"> общее количество коллективных средств размещения в настоящее время составляет более 220 объектов. </w:t>
      </w:r>
      <w:r>
        <w:rPr>
          <w:color w:val="000000"/>
          <w:sz w:val="28"/>
          <w:szCs w:val="28"/>
        </w:rPr>
        <w:t xml:space="preserve">Всего туристский комплекс республики способен обеспечить до 3 млн. ночевок в год в комфортабельных средствах размещения. </w:t>
      </w:r>
      <w:proofErr w:type="gramStart"/>
      <w:r>
        <w:rPr>
          <w:color w:val="000000"/>
          <w:sz w:val="28"/>
          <w:szCs w:val="28"/>
        </w:rPr>
        <w:t>Однако при стабильном росте количества посещающих регион туристов на сегодняшний день коллективных средств размещения недостаточно, особенно в бюджетном и, наоборот, в высоком и премиальном ценовых сегментах.</w:t>
      </w:r>
      <w:proofErr w:type="gramEnd"/>
    </w:p>
    <w:p w:rsidR="008F6C2C" w:rsidRDefault="008F6C2C" w:rsidP="008F6C2C">
      <w:pPr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</w:rPr>
      </w:pPr>
    </w:p>
    <w:p w:rsidR="008F6C2C" w:rsidRDefault="008F6C2C" w:rsidP="008F6C2C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8F6C2C" w:rsidRDefault="008F6C2C" w:rsidP="008F6C2C">
      <w:pPr>
        <w:pStyle w:val="ae"/>
        <w:widowControl w:val="0"/>
        <w:suppressAutoHyphens/>
        <w:ind w:right="23"/>
        <w:rPr>
          <w:sz w:val="28"/>
          <w:szCs w:val="28"/>
        </w:rPr>
      </w:pPr>
    </w:p>
    <w:p w:rsidR="008F6C2C" w:rsidRDefault="008F6C2C" w:rsidP="008F6C2C">
      <w:pPr>
        <w:pStyle w:val="ae"/>
        <w:widowControl w:val="0"/>
        <w:suppressAutoHyphens/>
        <w:ind w:right="23"/>
        <w:rPr>
          <w:sz w:val="28"/>
          <w:szCs w:val="28"/>
        </w:rPr>
      </w:pPr>
    </w:p>
    <w:p w:rsidR="008F6C2C" w:rsidRDefault="008F6C2C" w:rsidP="008F6C2C">
      <w:pPr>
        <w:rPr>
          <w:sz w:val="28"/>
          <w:szCs w:val="28"/>
        </w:rPr>
        <w:sectPr w:rsidR="008F6C2C" w:rsidSect="000724C1">
          <w:pgSz w:w="11906" w:h="16838"/>
          <w:pgMar w:top="1134" w:right="567" w:bottom="567" w:left="1134" w:header="709" w:footer="709" w:gutter="0"/>
          <w:pgNumType w:start="1"/>
          <w:cols w:space="720"/>
          <w:titlePg/>
          <w:docGrid w:linePitch="326"/>
        </w:sectPr>
      </w:pPr>
    </w:p>
    <w:p w:rsidR="00525B3D" w:rsidRPr="00525B3D" w:rsidRDefault="00525B3D" w:rsidP="008F6C2C">
      <w:pPr>
        <w:jc w:val="center"/>
        <w:rPr>
          <w:szCs w:val="24"/>
        </w:rPr>
      </w:pPr>
      <w:r w:rsidRPr="00525B3D">
        <w:rPr>
          <w:szCs w:val="24"/>
        </w:rPr>
        <w:lastRenderedPageBreak/>
        <w:t>3</w:t>
      </w:r>
    </w:p>
    <w:p w:rsidR="008F6C2C" w:rsidRDefault="008F6C2C" w:rsidP="008F6C2C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A33BB5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 Перечень мероприятий по содействию развитию конкуренции на приоритетных рынках</w:t>
      </w:r>
    </w:p>
    <w:p w:rsidR="008F6C2C" w:rsidRDefault="008F6C2C" w:rsidP="008F6C2C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Республике Карелия на 2018 год</w:t>
      </w:r>
    </w:p>
    <w:p w:rsidR="008F6C2C" w:rsidRDefault="008F6C2C" w:rsidP="008F6C2C">
      <w:pPr>
        <w:jc w:val="center"/>
        <w:rPr>
          <w:sz w:val="28"/>
          <w:szCs w:val="28"/>
        </w:rPr>
      </w:pPr>
    </w:p>
    <w:tbl>
      <w:tblPr>
        <w:tblW w:w="14930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9"/>
        <w:gridCol w:w="9"/>
        <w:gridCol w:w="6234"/>
        <w:gridCol w:w="3686"/>
        <w:gridCol w:w="1488"/>
        <w:gridCol w:w="2834"/>
      </w:tblGrid>
      <w:tr w:rsidR="008F6C2C" w:rsidRPr="000724C1" w:rsidTr="00A33BB5">
        <w:trPr>
          <w:tblHeader/>
        </w:trPr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>№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proofErr w:type="spellStart"/>
            <w:proofErr w:type="gramStart"/>
            <w:r w:rsidRPr="000724C1">
              <w:rPr>
                <w:szCs w:val="24"/>
              </w:rPr>
              <w:t>п</w:t>
            </w:r>
            <w:proofErr w:type="spellEnd"/>
            <w:proofErr w:type="gramEnd"/>
            <w:r w:rsidRPr="000724C1">
              <w:rPr>
                <w:szCs w:val="24"/>
              </w:rPr>
              <w:t>/</w:t>
            </w:r>
            <w:proofErr w:type="spellStart"/>
            <w:r w:rsidRPr="000724C1">
              <w:rPr>
                <w:szCs w:val="24"/>
              </w:rPr>
              <w:t>п</w:t>
            </w:r>
            <w:proofErr w:type="spellEnd"/>
          </w:p>
        </w:tc>
        <w:tc>
          <w:tcPr>
            <w:tcW w:w="6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>Наименование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>Ожидаемый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результат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>Период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реализации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>Ответственный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 xml:space="preserve"> исполнитель</w:t>
            </w:r>
          </w:p>
        </w:tc>
      </w:tr>
      <w:tr w:rsidR="008F6C2C" w:rsidRPr="000724C1" w:rsidTr="008F6C2C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1.</w:t>
            </w: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both"/>
              <w:rPr>
                <w:szCs w:val="24"/>
              </w:rPr>
            </w:pPr>
            <w:r w:rsidRPr="000724C1">
              <w:rPr>
                <w:bCs/>
                <w:szCs w:val="24"/>
              </w:rPr>
              <w:t xml:space="preserve">Рынок </w:t>
            </w:r>
            <w:proofErr w:type="gramStart"/>
            <w:r w:rsidRPr="000724C1">
              <w:rPr>
                <w:bCs/>
                <w:szCs w:val="24"/>
              </w:rPr>
              <w:t>товарной</w:t>
            </w:r>
            <w:proofErr w:type="gramEnd"/>
            <w:r w:rsidRPr="000724C1">
              <w:rPr>
                <w:bCs/>
                <w:szCs w:val="24"/>
              </w:rPr>
              <w:t xml:space="preserve"> </w:t>
            </w:r>
            <w:proofErr w:type="spellStart"/>
            <w:r w:rsidRPr="000724C1">
              <w:rPr>
                <w:bCs/>
                <w:szCs w:val="24"/>
              </w:rPr>
              <w:t>аквакультуры</w:t>
            </w:r>
            <w:proofErr w:type="spellEnd"/>
          </w:p>
        </w:tc>
      </w:tr>
      <w:tr w:rsidR="008F6C2C" w:rsidRPr="000724C1" w:rsidTr="008F6C2C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rPr>
                <w:szCs w:val="24"/>
              </w:rPr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both"/>
              <w:rPr>
                <w:szCs w:val="24"/>
              </w:rPr>
            </w:pPr>
            <w:r w:rsidRPr="000724C1">
              <w:rPr>
                <w:iCs/>
                <w:szCs w:val="24"/>
              </w:rPr>
              <w:t xml:space="preserve">Развитие конкуренции в сфере </w:t>
            </w:r>
            <w:r w:rsidRPr="000724C1">
              <w:rPr>
                <w:bCs/>
                <w:szCs w:val="24"/>
              </w:rPr>
              <w:t xml:space="preserve">товарной </w:t>
            </w:r>
            <w:proofErr w:type="spellStart"/>
            <w:r w:rsidRPr="000724C1">
              <w:rPr>
                <w:bCs/>
                <w:szCs w:val="24"/>
              </w:rPr>
              <w:t>аквакультуры</w:t>
            </w:r>
            <w:proofErr w:type="spellEnd"/>
          </w:p>
        </w:tc>
      </w:tr>
      <w:tr w:rsidR="008F6C2C" w:rsidRPr="000724C1" w:rsidTr="00A33BB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1.1.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 w:rsidP="00A33BB5">
            <w:pPr>
              <w:tabs>
                <w:tab w:val="center" w:pos="4677"/>
                <w:tab w:val="right" w:pos="9355"/>
              </w:tabs>
              <w:ind w:firstLine="31"/>
              <w:contextualSpacing/>
              <w:jc w:val="both"/>
              <w:rPr>
                <w:szCs w:val="24"/>
              </w:rPr>
            </w:pPr>
            <w:r w:rsidRPr="000724C1">
              <w:rPr>
                <w:szCs w:val="24"/>
              </w:rPr>
              <w:t>Формирование границ новых рыбоводных участков и включение их в Перечень рыбоводных участков для осуществления товарного рыбоводства на водных объектах Республики Карелия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 xml:space="preserve">создание новых, расширение и           модернизация действующих                  предприятий </w:t>
            </w:r>
            <w:proofErr w:type="spellStart"/>
            <w:r w:rsidRPr="000724C1">
              <w:rPr>
                <w:szCs w:val="24"/>
              </w:rPr>
              <w:t>аквакультуры</w:t>
            </w:r>
            <w:proofErr w:type="spellEnd"/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>2018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spacing w:after="200" w:line="276" w:lineRule="auto"/>
              <w:jc w:val="center"/>
              <w:rPr>
                <w:szCs w:val="24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 xml:space="preserve">Министерство 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 xml:space="preserve">сельского и 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рыбного хозяйства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 xml:space="preserve"> Республики Карелия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8F6C2C" w:rsidRPr="000724C1" w:rsidTr="00A33BB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1.2.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 w:rsidP="00A240F5">
            <w:pPr>
              <w:tabs>
                <w:tab w:val="center" w:pos="4677"/>
                <w:tab w:val="right" w:pos="9355"/>
              </w:tabs>
              <w:ind w:firstLine="31"/>
              <w:contextualSpacing/>
              <w:jc w:val="both"/>
              <w:rPr>
                <w:szCs w:val="24"/>
              </w:rPr>
            </w:pPr>
            <w:r w:rsidRPr="000724C1">
              <w:rPr>
                <w:szCs w:val="24"/>
              </w:rPr>
              <w:t xml:space="preserve">Обеспечение поддержки развития </w:t>
            </w:r>
            <w:proofErr w:type="spellStart"/>
            <w:r w:rsidRPr="000724C1">
              <w:rPr>
                <w:szCs w:val="24"/>
              </w:rPr>
              <w:t>рыбоперерабаты</w:t>
            </w:r>
            <w:r w:rsidR="00A240F5" w:rsidRPr="00A240F5">
              <w:rPr>
                <w:szCs w:val="24"/>
              </w:rPr>
              <w:t>-</w:t>
            </w:r>
            <w:r w:rsidRPr="000724C1">
              <w:rPr>
                <w:szCs w:val="24"/>
              </w:rPr>
              <w:t>вающих</w:t>
            </w:r>
            <w:proofErr w:type="spellEnd"/>
            <w:r w:rsidRPr="000724C1">
              <w:rPr>
                <w:szCs w:val="24"/>
              </w:rPr>
              <w:t xml:space="preserve"> производств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 xml:space="preserve">создание новых, расширение и               модернизация действующих                </w:t>
            </w:r>
            <w:proofErr w:type="spellStart"/>
            <w:r w:rsidRPr="000724C1">
              <w:rPr>
                <w:szCs w:val="24"/>
              </w:rPr>
              <w:t>рыбоперерабатывающих</w:t>
            </w:r>
            <w:proofErr w:type="spellEnd"/>
            <w:r w:rsidRPr="000724C1">
              <w:rPr>
                <w:szCs w:val="24"/>
              </w:rPr>
              <w:t xml:space="preserve"> производств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</w:tr>
      <w:tr w:rsidR="008F6C2C" w:rsidRPr="000724C1" w:rsidTr="00A33BB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1.3.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ind w:firstLine="31"/>
              <w:contextualSpacing/>
              <w:jc w:val="both"/>
              <w:rPr>
                <w:szCs w:val="24"/>
              </w:rPr>
            </w:pPr>
            <w:r w:rsidRPr="000724C1">
              <w:rPr>
                <w:szCs w:val="24"/>
              </w:rPr>
              <w:t xml:space="preserve">Организация </w:t>
            </w:r>
            <w:proofErr w:type="spellStart"/>
            <w:r w:rsidRPr="000724C1">
              <w:rPr>
                <w:szCs w:val="24"/>
              </w:rPr>
              <w:t>ихтиопатологичекой</w:t>
            </w:r>
            <w:proofErr w:type="spellEnd"/>
            <w:r w:rsidRPr="000724C1">
              <w:rPr>
                <w:szCs w:val="24"/>
              </w:rPr>
              <w:t xml:space="preserve"> лаборатории для решения задач по контролю и   профилактике болезней рыб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contextualSpacing/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создание системы обеспечения                   здоровья рыб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</w:tr>
      <w:tr w:rsidR="008F6C2C" w:rsidRPr="000724C1" w:rsidTr="008F6C2C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2.</w:t>
            </w: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ind w:firstLine="31"/>
              <w:jc w:val="both"/>
              <w:rPr>
                <w:szCs w:val="24"/>
              </w:rPr>
            </w:pPr>
            <w:r w:rsidRPr="000724C1">
              <w:rPr>
                <w:szCs w:val="24"/>
              </w:rPr>
              <w:t>Рынок туристских услуг</w:t>
            </w:r>
          </w:p>
        </w:tc>
      </w:tr>
      <w:tr w:rsidR="008F6C2C" w:rsidRPr="000724C1" w:rsidTr="008F6C2C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  <w:tc>
          <w:tcPr>
            <w:tcW w:w="142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ind w:firstLine="31"/>
              <w:jc w:val="both"/>
              <w:rPr>
                <w:szCs w:val="24"/>
              </w:rPr>
            </w:pPr>
            <w:r w:rsidRPr="000724C1">
              <w:rPr>
                <w:iCs/>
                <w:szCs w:val="24"/>
              </w:rPr>
              <w:t xml:space="preserve">Развитие конкуренции в сфере </w:t>
            </w:r>
            <w:r w:rsidRPr="000724C1">
              <w:rPr>
                <w:bCs/>
                <w:szCs w:val="24"/>
              </w:rPr>
              <w:t>предоставления туристских услуг</w:t>
            </w:r>
          </w:p>
        </w:tc>
      </w:tr>
      <w:tr w:rsidR="008F6C2C" w:rsidRPr="000724C1" w:rsidTr="00A33BB5">
        <w:trPr>
          <w:trHeight w:val="855"/>
        </w:trPr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2.1.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1"/>
              <w:jc w:val="both"/>
              <w:rPr>
                <w:iCs/>
                <w:szCs w:val="24"/>
              </w:rPr>
            </w:pPr>
            <w:r w:rsidRPr="000724C1">
              <w:rPr>
                <w:szCs w:val="24"/>
              </w:rPr>
              <w:t>Внедрение элементов цифровой экономики в сфере туризма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 w:rsidP="008F6C2C">
            <w:pPr>
              <w:tabs>
                <w:tab w:val="center" w:pos="4677"/>
                <w:tab w:val="right" w:pos="9355"/>
              </w:tabs>
              <w:jc w:val="center"/>
              <w:rPr>
                <w:iCs/>
                <w:szCs w:val="24"/>
              </w:rPr>
            </w:pPr>
            <w:r w:rsidRPr="000724C1">
              <w:rPr>
                <w:szCs w:val="24"/>
              </w:rPr>
              <w:t>сближение поставщиков туристских  услуг и потребителей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2018</w:t>
            </w:r>
          </w:p>
        </w:tc>
        <w:tc>
          <w:tcPr>
            <w:tcW w:w="2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 w:rsidRPr="000724C1">
              <w:rPr>
                <w:szCs w:val="24"/>
              </w:rPr>
              <w:t xml:space="preserve">Управление 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 xml:space="preserve">по туризму 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Республики Карелия</w:t>
            </w: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</w:p>
        </w:tc>
      </w:tr>
      <w:tr w:rsidR="008F6C2C" w:rsidRPr="000724C1" w:rsidTr="00A33BB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2.2.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1"/>
              <w:jc w:val="both"/>
              <w:rPr>
                <w:iCs/>
                <w:szCs w:val="24"/>
              </w:rPr>
            </w:pPr>
            <w:r w:rsidRPr="000724C1">
              <w:rPr>
                <w:szCs w:val="24"/>
              </w:rPr>
              <w:t>Создание современной транспортной и обеспечивающей инфраструктуры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 w:rsidP="008F6C2C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724C1">
              <w:rPr>
                <w:rFonts w:ascii="Times New Roman" w:hAnsi="Times New Roman" w:cs="Times New Roman"/>
                <w:sz w:val="24"/>
                <w:szCs w:val="24"/>
              </w:rPr>
              <w:t>развитие внутреннего и въездного        туризма</w:t>
            </w: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</w:tr>
      <w:tr w:rsidR="008F6C2C" w:rsidRPr="000724C1" w:rsidTr="00A33BB5">
        <w:tc>
          <w:tcPr>
            <w:tcW w:w="6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 w:rsidRPr="000724C1">
              <w:rPr>
                <w:szCs w:val="24"/>
              </w:rPr>
              <w:t>2.3.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Pr="000724C1" w:rsidRDefault="008F6C2C" w:rsidP="002028A5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ind w:firstLine="31"/>
              <w:jc w:val="both"/>
              <w:rPr>
                <w:iCs/>
                <w:szCs w:val="24"/>
              </w:rPr>
            </w:pPr>
            <w:r w:rsidRPr="000724C1">
              <w:rPr>
                <w:szCs w:val="24"/>
              </w:rPr>
              <w:t>Развитие туристической инфраструктуры и сервисов, обеспечивающих комфортное пребывание туристов в регион: навигация,</w:t>
            </w:r>
            <w:r w:rsidR="002028A5" w:rsidRPr="002028A5">
              <w:rPr>
                <w:szCs w:val="24"/>
              </w:rPr>
              <w:t xml:space="preserve"> </w:t>
            </w:r>
            <w:r w:rsidRPr="000724C1">
              <w:rPr>
                <w:szCs w:val="24"/>
              </w:rPr>
              <w:t>тематические порталы и мобильные приложения,</w:t>
            </w:r>
            <w:r w:rsidR="002028A5" w:rsidRPr="002028A5">
              <w:rPr>
                <w:szCs w:val="24"/>
              </w:rPr>
              <w:t xml:space="preserve"> </w:t>
            </w:r>
            <w:r w:rsidRPr="000724C1">
              <w:rPr>
                <w:szCs w:val="24"/>
              </w:rPr>
              <w:t>туристско-информационные</w:t>
            </w:r>
            <w:r w:rsidR="002028A5" w:rsidRPr="002028A5">
              <w:rPr>
                <w:szCs w:val="24"/>
              </w:rPr>
              <w:t xml:space="preserve"> </w:t>
            </w:r>
            <w:r w:rsidRPr="000724C1">
              <w:rPr>
                <w:szCs w:val="24"/>
              </w:rPr>
              <w:t>центры, парковки для туристических автобусов и др.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C" w:rsidRPr="000724C1" w:rsidRDefault="008F6C2C" w:rsidP="008F6C2C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24C1">
              <w:rPr>
                <w:rFonts w:ascii="Times New Roman" w:hAnsi="Times New Roman" w:cs="Times New Roman"/>
                <w:sz w:val="24"/>
                <w:szCs w:val="24"/>
              </w:rPr>
              <w:t>увеличение объема оказанных            населению платных туристских услуг, услуг гостиниц и аналогичных мест размещения</w:t>
            </w:r>
          </w:p>
          <w:p w:rsidR="008F6C2C" w:rsidRPr="000724C1" w:rsidRDefault="008F6C2C" w:rsidP="008F6C2C">
            <w:pPr>
              <w:pStyle w:val="ConsPlusNormal"/>
              <w:tabs>
                <w:tab w:val="center" w:pos="4677"/>
                <w:tab w:val="right" w:pos="9355"/>
              </w:tabs>
              <w:ind w:firstLine="0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Pr="000724C1" w:rsidRDefault="008F6C2C">
            <w:pPr>
              <w:rPr>
                <w:szCs w:val="24"/>
              </w:rPr>
            </w:pPr>
          </w:p>
        </w:tc>
      </w:tr>
    </w:tbl>
    <w:p w:rsidR="008F6C2C" w:rsidRPr="002028A5" w:rsidRDefault="00525B3D" w:rsidP="00525B3D">
      <w:pPr>
        <w:ind w:right="-227" w:hanging="142"/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A240F5" w:rsidRPr="002028A5" w:rsidRDefault="00A240F5" w:rsidP="008F6C2C">
      <w:pPr>
        <w:ind w:right="-227" w:firstLine="9639"/>
        <w:rPr>
          <w:sz w:val="28"/>
          <w:szCs w:val="28"/>
        </w:rPr>
        <w:sectPr w:rsidR="00A240F5" w:rsidRPr="002028A5" w:rsidSect="008F6C2C">
          <w:pgSz w:w="16838" w:h="11906" w:orient="landscape" w:code="9"/>
          <w:pgMar w:top="1276" w:right="1134" w:bottom="1134" w:left="1134" w:header="709" w:footer="709" w:gutter="0"/>
          <w:pgNumType w:start="1"/>
          <w:cols w:space="708"/>
          <w:titlePg/>
          <w:docGrid w:linePitch="360"/>
        </w:sectPr>
      </w:pPr>
    </w:p>
    <w:p w:rsidR="00A240F5" w:rsidRPr="002028A5" w:rsidRDefault="00A240F5" w:rsidP="008F6C2C">
      <w:pPr>
        <w:ind w:right="-227" w:firstLine="9639"/>
        <w:rPr>
          <w:sz w:val="28"/>
          <w:szCs w:val="28"/>
        </w:rPr>
      </w:pPr>
    </w:p>
    <w:p w:rsidR="008F6C2C" w:rsidRDefault="008F6C2C" w:rsidP="008F6C2C">
      <w:pPr>
        <w:ind w:right="-227" w:firstLine="9639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8F6C2C" w:rsidRDefault="008F6C2C" w:rsidP="008F6C2C">
      <w:pPr>
        <w:ind w:right="-227" w:firstLine="9639"/>
        <w:rPr>
          <w:sz w:val="28"/>
          <w:szCs w:val="28"/>
        </w:rPr>
      </w:pPr>
      <w:r>
        <w:rPr>
          <w:sz w:val="28"/>
          <w:szCs w:val="28"/>
        </w:rPr>
        <w:t xml:space="preserve">к «дорожной карте» </w:t>
      </w:r>
    </w:p>
    <w:p w:rsidR="008F6C2C" w:rsidRDefault="008F6C2C" w:rsidP="008F6C2C">
      <w:pPr>
        <w:widowControl w:val="0"/>
        <w:autoSpaceDE w:val="0"/>
        <w:autoSpaceDN w:val="0"/>
        <w:adjustRightInd w:val="0"/>
        <w:ind w:left="360"/>
        <w:jc w:val="center"/>
        <w:rPr>
          <w:bCs/>
          <w:caps/>
          <w:sz w:val="26"/>
          <w:szCs w:val="26"/>
        </w:rPr>
      </w:pPr>
    </w:p>
    <w:p w:rsidR="008F6C2C" w:rsidRDefault="008F6C2C" w:rsidP="008F6C2C">
      <w:pPr>
        <w:widowControl w:val="0"/>
        <w:autoSpaceDE w:val="0"/>
        <w:autoSpaceDN w:val="0"/>
        <w:adjustRightInd w:val="0"/>
        <w:ind w:left="360"/>
        <w:jc w:val="center"/>
        <w:rPr>
          <w:bCs/>
          <w:caps/>
          <w:sz w:val="26"/>
          <w:szCs w:val="26"/>
        </w:rPr>
      </w:pPr>
    </w:p>
    <w:p w:rsidR="008F6C2C" w:rsidRDefault="008F6C2C" w:rsidP="008F6C2C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  <w:r>
        <w:rPr>
          <w:bCs/>
          <w:caps/>
          <w:sz w:val="28"/>
          <w:szCs w:val="28"/>
        </w:rPr>
        <w:t>Целевые показатели «дорожной карты»</w:t>
      </w:r>
    </w:p>
    <w:p w:rsidR="008F6C2C" w:rsidRDefault="008F6C2C" w:rsidP="008F6C2C">
      <w:pPr>
        <w:widowControl w:val="0"/>
        <w:autoSpaceDE w:val="0"/>
        <w:autoSpaceDN w:val="0"/>
        <w:adjustRightInd w:val="0"/>
        <w:jc w:val="center"/>
        <w:rPr>
          <w:bCs/>
          <w:caps/>
          <w:sz w:val="28"/>
          <w:szCs w:val="28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20"/>
        <w:gridCol w:w="1969"/>
        <w:gridCol w:w="3526"/>
        <w:gridCol w:w="1560"/>
        <w:gridCol w:w="1417"/>
      </w:tblGrid>
      <w:tr w:rsidR="008F6C2C" w:rsidTr="008F6C2C">
        <w:trPr>
          <w:tblHeader/>
        </w:trPr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Наименование целевого показателя</w:t>
            </w:r>
          </w:p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Единица</w:t>
            </w:r>
          </w:p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Cs w:val="24"/>
              </w:rPr>
            </w:pPr>
            <w:r>
              <w:rPr>
                <w:szCs w:val="24"/>
              </w:rPr>
              <w:t>измерения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Cs w:val="24"/>
              </w:rPr>
            </w:pPr>
            <w:r>
              <w:rPr>
                <w:szCs w:val="24"/>
              </w:rPr>
              <w:t>Исполнитель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2017</w:t>
            </w:r>
          </w:p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Cs w:val="24"/>
              </w:rPr>
            </w:pPr>
            <w:r>
              <w:rPr>
                <w:szCs w:val="24"/>
              </w:rPr>
              <w:t>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>2018</w:t>
            </w:r>
          </w:p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год</w:t>
            </w:r>
          </w:p>
          <w:p w:rsidR="008F6C2C" w:rsidRDefault="008F6C2C" w:rsidP="008F6C2C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bCs/>
                <w:caps/>
                <w:szCs w:val="24"/>
              </w:rPr>
            </w:pPr>
          </w:p>
        </w:tc>
      </w:tr>
      <w:tr w:rsidR="008F6C2C" w:rsidTr="008F6C2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0724C1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bCs/>
                <w:szCs w:val="24"/>
              </w:rPr>
              <w:t xml:space="preserve">Рынок </w:t>
            </w:r>
            <w:proofErr w:type="gramStart"/>
            <w:r>
              <w:rPr>
                <w:bCs/>
                <w:szCs w:val="24"/>
              </w:rPr>
              <w:t>товарной</w:t>
            </w:r>
            <w:proofErr w:type="gramEnd"/>
            <w:r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аквакультуры</w:t>
            </w:r>
            <w:proofErr w:type="spellEnd"/>
          </w:p>
        </w:tc>
      </w:tr>
      <w:tr w:rsidR="008F6C2C" w:rsidTr="008F6C2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Объем выращивания объектов </w:t>
            </w:r>
            <w:proofErr w:type="spellStart"/>
            <w:r>
              <w:rPr>
                <w:szCs w:val="24"/>
              </w:rPr>
              <w:t>аквакультуры</w:t>
            </w:r>
            <w:proofErr w:type="spellEnd"/>
            <w:r>
              <w:rPr>
                <w:szCs w:val="24"/>
              </w:rPr>
              <w:t xml:space="preserve"> на водных объектах Республики Карелия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тыс. тонн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Министерство </w:t>
            </w:r>
          </w:p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сельского и </w:t>
            </w:r>
          </w:p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рыбного хозяйства</w:t>
            </w:r>
          </w:p>
          <w:p w:rsidR="008F6C2C" w:rsidRDefault="008F6C2C" w:rsidP="002028A5">
            <w:pPr>
              <w:tabs>
                <w:tab w:val="center" w:pos="4677"/>
                <w:tab w:val="right" w:pos="9355"/>
              </w:tabs>
              <w:spacing w:after="120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 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26,5</w:t>
            </w:r>
          </w:p>
        </w:tc>
      </w:tr>
      <w:tr w:rsidR="008F6C2C" w:rsidTr="008F6C2C">
        <w:tc>
          <w:tcPr>
            <w:tcW w:w="149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0724C1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szCs w:val="24"/>
              </w:rPr>
            </w:pPr>
            <w:r>
              <w:rPr>
                <w:szCs w:val="24"/>
              </w:rPr>
              <w:t>Рынок туристских услуг</w:t>
            </w:r>
          </w:p>
        </w:tc>
      </w:tr>
      <w:tr w:rsidR="008F6C2C" w:rsidTr="008F6C2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Look w:val="04A0"/>
            </w:tblPr>
            <w:tblGrid>
              <w:gridCol w:w="4994"/>
            </w:tblGrid>
            <w:tr w:rsidR="008F6C2C" w:rsidTr="00C514D5">
              <w:trPr>
                <w:trHeight w:val="268"/>
              </w:trPr>
              <w:tc>
                <w:tcPr>
                  <w:tcW w:w="4994" w:type="dxa"/>
                  <w:tcBorders>
                    <w:top w:val="nil"/>
                    <w:left w:val="nil"/>
                    <w:bottom w:val="nil"/>
                  </w:tcBorders>
                  <w:hideMark/>
                </w:tcPr>
                <w:p w:rsidR="008F6C2C" w:rsidRDefault="008F6C2C">
                  <w:pPr>
                    <w:pStyle w:val="Default"/>
                  </w:pPr>
                  <w:r>
                    <w:t xml:space="preserve">Объем въездного туристского  потока </w:t>
                  </w:r>
                </w:p>
              </w:tc>
            </w:tr>
          </w:tbl>
          <w:p w:rsidR="008F6C2C" w:rsidRDefault="008F6C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both"/>
              <w:rPr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тыс. человек</w:t>
            </w:r>
          </w:p>
        </w:tc>
        <w:tc>
          <w:tcPr>
            <w:tcW w:w="3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rFonts w:eastAsia="Calibri"/>
                <w:szCs w:val="24"/>
              </w:rPr>
            </w:pPr>
            <w:r>
              <w:rPr>
                <w:szCs w:val="24"/>
              </w:rPr>
              <w:t xml:space="preserve">Управление </w:t>
            </w:r>
          </w:p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по туризму </w:t>
            </w:r>
          </w:p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Республики Карелия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ind w:hanging="28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780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800 </w:t>
            </w:r>
          </w:p>
        </w:tc>
      </w:tr>
      <w:tr w:rsidR="008F6C2C" w:rsidTr="008F6C2C"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2028A5">
            <w:pPr>
              <w:pStyle w:val="Default"/>
              <w:tabs>
                <w:tab w:val="center" w:pos="4677"/>
                <w:tab w:val="right" w:pos="9355"/>
              </w:tabs>
              <w:spacing w:after="120"/>
              <w:jc w:val="both"/>
            </w:pPr>
            <w:r>
              <w:t>Объем оказанных населению платных туристских услуг, услуг гостиниц и аналогичных коллективных мест размещения</w:t>
            </w:r>
          </w:p>
        </w:tc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szCs w:val="24"/>
              </w:rPr>
            </w:pPr>
            <w:r>
              <w:rPr>
                <w:szCs w:val="24"/>
              </w:rPr>
              <w:t>млн. рублей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6C2C" w:rsidRDefault="008F6C2C">
            <w:pPr>
              <w:rPr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2028A5">
            <w:pPr>
              <w:pStyle w:val="Default"/>
              <w:tabs>
                <w:tab w:val="center" w:pos="4677"/>
                <w:tab w:val="right" w:pos="9355"/>
              </w:tabs>
              <w:ind w:hanging="14"/>
              <w:jc w:val="center"/>
              <w:rPr>
                <w:highlight w:val="yellow"/>
              </w:rPr>
            </w:pPr>
            <w:r>
              <w:t>1437,0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6C2C" w:rsidRDefault="008F6C2C" w:rsidP="002028A5">
            <w:pPr>
              <w:pStyle w:val="Default"/>
              <w:tabs>
                <w:tab w:val="center" w:pos="4677"/>
                <w:tab w:val="right" w:pos="9355"/>
              </w:tabs>
              <w:ind w:hanging="14"/>
              <w:jc w:val="center"/>
              <w:rPr>
                <w:highlight w:val="yellow"/>
              </w:rPr>
            </w:pPr>
            <w:r>
              <w:t xml:space="preserve">1495,0 </w:t>
            </w:r>
          </w:p>
        </w:tc>
      </w:tr>
    </w:tbl>
    <w:p w:rsidR="008F6C2C" w:rsidRDefault="000724C1" w:rsidP="000724C1">
      <w:pPr>
        <w:widowControl w:val="0"/>
        <w:autoSpaceDE w:val="0"/>
        <w:autoSpaceDN w:val="0"/>
        <w:adjustRightInd w:val="0"/>
        <w:jc w:val="center"/>
        <w:rPr>
          <w:bCs/>
          <w:caps/>
          <w:sz w:val="26"/>
          <w:szCs w:val="26"/>
        </w:rPr>
      </w:pPr>
      <w:r>
        <w:rPr>
          <w:bCs/>
          <w:caps/>
          <w:sz w:val="26"/>
          <w:szCs w:val="26"/>
        </w:rPr>
        <w:t>__________________</w:t>
      </w:r>
    </w:p>
    <w:p w:rsidR="008F6C2C" w:rsidRDefault="008F6C2C" w:rsidP="008F6C2C">
      <w:pPr>
        <w:jc w:val="both"/>
        <w:rPr>
          <w:color w:val="000000"/>
          <w:sz w:val="28"/>
          <w:szCs w:val="28"/>
        </w:rPr>
      </w:pPr>
    </w:p>
    <w:p w:rsidR="00591051" w:rsidRDefault="00591051" w:rsidP="00591051">
      <w:pPr>
        <w:widowControl w:val="0"/>
        <w:autoSpaceDE w:val="0"/>
        <w:autoSpaceDN w:val="0"/>
        <w:adjustRightInd w:val="0"/>
        <w:ind w:firstLine="567"/>
        <w:jc w:val="right"/>
        <w:rPr>
          <w:bCs/>
          <w:sz w:val="28"/>
          <w:szCs w:val="28"/>
        </w:rPr>
      </w:pPr>
    </w:p>
    <w:sectPr w:rsidR="00591051" w:rsidSect="008F6C2C">
      <w:pgSz w:w="16838" w:h="11906" w:orient="landscape" w:code="9"/>
      <w:pgMar w:top="1276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4D5" w:rsidRDefault="00C514D5" w:rsidP="00D8099B">
      <w:r>
        <w:separator/>
      </w:r>
    </w:p>
  </w:endnote>
  <w:endnote w:type="continuationSeparator" w:id="0">
    <w:p w:rsidR="00C514D5" w:rsidRDefault="00C514D5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4D5" w:rsidRDefault="00C514D5" w:rsidP="00D8099B">
      <w:r>
        <w:separator/>
      </w:r>
    </w:p>
  </w:footnote>
  <w:footnote w:type="continuationSeparator" w:id="0">
    <w:p w:rsidR="00C514D5" w:rsidRDefault="00C514D5" w:rsidP="00D809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6935375"/>
      <w:docPartObj>
        <w:docPartGallery w:val="Page Numbers (Top of Page)"/>
        <w:docPartUnique/>
      </w:docPartObj>
    </w:sdtPr>
    <w:sdtContent>
      <w:p w:rsidR="00C514D5" w:rsidRDefault="009601AE">
        <w:pPr>
          <w:pStyle w:val="a3"/>
          <w:jc w:val="center"/>
        </w:pPr>
        <w:fldSimple w:instr=" PAGE   \* MERGEFORMAT ">
          <w:r w:rsidR="00F80D38">
            <w:rPr>
              <w:noProof/>
            </w:rPr>
            <w:t>2</w:t>
          </w:r>
        </w:fldSimple>
      </w:p>
    </w:sdtContent>
  </w:sdt>
  <w:p w:rsidR="00C514D5" w:rsidRDefault="00C514D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6"/>
  </w:num>
  <w:num w:numId="5">
    <w:abstractNumId w:val="12"/>
  </w:num>
  <w:num w:numId="6">
    <w:abstractNumId w:val="14"/>
  </w:num>
  <w:num w:numId="7">
    <w:abstractNumId w:val="15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24C1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28A5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36AE"/>
    <w:rsid w:val="00393AB2"/>
    <w:rsid w:val="00395EC5"/>
    <w:rsid w:val="003C0104"/>
    <w:rsid w:val="003E06D8"/>
    <w:rsid w:val="003F3965"/>
    <w:rsid w:val="003F627C"/>
    <w:rsid w:val="00405B3B"/>
    <w:rsid w:val="00416A8F"/>
    <w:rsid w:val="00440068"/>
    <w:rsid w:val="0044193C"/>
    <w:rsid w:val="004775F0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25B3D"/>
    <w:rsid w:val="00533566"/>
    <w:rsid w:val="005472E2"/>
    <w:rsid w:val="005602CD"/>
    <w:rsid w:val="00577E94"/>
    <w:rsid w:val="0058781B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1A0F"/>
    <w:rsid w:val="00683C6C"/>
    <w:rsid w:val="0068572A"/>
    <w:rsid w:val="0069604F"/>
    <w:rsid w:val="006E1BC0"/>
    <w:rsid w:val="006E3F39"/>
    <w:rsid w:val="00711D86"/>
    <w:rsid w:val="007143F3"/>
    <w:rsid w:val="00727E55"/>
    <w:rsid w:val="007318D2"/>
    <w:rsid w:val="00733001"/>
    <w:rsid w:val="007547E4"/>
    <w:rsid w:val="00765644"/>
    <w:rsid w:val="0076579A"/>
    <w:rsid w:val="00772CBB"/>
    <w:rsid w:val="00773D14"/>
    <w:rsid w:val="0078504B"/>
    <w:rsid w:val="00794743"/>
    <w:rsid w:val="00796FE4"/>
    <w:rsid w:val="007A4A63"/>
    <w:rsid w:val="007B1C2D"/>
    <w:rsid w:val="007E0737"/>
    <w:rsid w:val="007E38BE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2019"/>
    <w:rsid w:val="008D7446"/>
    <w:rsid w:val="008F23AC"/>
    <w:rsid w:val="008F6C2C"/>
    <w:rsid w:val="008F77D4"/>
    <w:rsid w:val="009006A8"/>
    <w:rsid w:val="009036EF"/>
    <w:rsid w:val="00903977"/>
    <w:rsid w:val="0090557B"/>
    <w:rsid w:val="009111D4"/>
    <w:rsid w:val="00943E36"/>
    <w:rsid w:val="00951A65"/>
    <w:rsid w:val="00952C4A"/>
    <w:rsid w:val="009601AE"/>
    <w:rsid w:val="0096373B"/>
    <w:rsid w:val="0097384D"/>
    <w:rsid w:val="009833F4"/>
    <w:rsid w:val="00983456"/>
    <w:rsid w:val="009853ED"/>
    <w:rsid w:val="009A07DB"/>
    <w:rsid w:val="009A5F37"/>
    <w:rsid w:val="009E0BA8"/>
    <w:rsid w:val="009E222C"/>
    <w:rsid w:val="009F797D"/>
    <w:rsid w:val="00A240F5"/>
    <w:rsid w:val="00A301C6"/>
    <w:rsid w:val="00A31178"/>
    <w:rsid w:val="00A33BB5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663FF"/>
    <w:rsid w:val="00B713B8"/>
    <w:rsid w:val="00B72594"/>
    <w:rsid w:val="00B73959"/>
    <w:rsid w:val="00B8229B"/>
    <w:rsid w:val="00B85EFB"/>
    <w:rsid w:val="00BD6393"/>
    <w:rsid w:val="00BF170E"/>
    <w:rsid w:val="00C01B62"/>
    <w:rsid w:val="00C14732"/>
    <w:rsid w:val="00C22675"/>
    <w:rsid w:val="00C47651"/>
    <w:rsid w:val="00C514D5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42B78"/>
    <w:rsid w:val="00D4427C"/>
    <w:rsid w:val="00D56266"/>
    <w:rsid w:val="00D6274D"/>
    <w:rsid w:val="00D720B2"/>
    <w:rsid w:val="00D73B85"/>
    <w:rsid w:val="00D8099B"/>
    <w:rsid w:val="00D836A8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0D38"/>
    <w:rsid w:val="00F853A3"/>
    <w:rsid w:val="00F9055A"/>
    <w:rsid w:val="00F96B13"/>
    <w:rsid w:val="00FD1EB1"/>
    <w:rsid w:val="00FE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link w:val="ConsPlusNormal0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ConsPlusNormal0">
    <w:name w:val="ConsPlusNormal Знак"/>
    <w:link w:val="ConsPlusNormal"/>
    <w:locked/>
    <w:rsid w:val="008F6C2C"/>
    <w:rPr>
      <w:rFonts w:ascii="Arial" w:eastAsia="Calibri" w:hAnsi="Arial" w:cs="Arial"/>
      <w:sz w:val="20"/>
      <w:szCs w:val="20"/>
    </w:rPr>
  </w:style>
  <w:style w:type="paragraph" w:customStyle="1" w:styleId="Default">
    <w:name w:val="Default"/>
    <w:rsid w:val="008F6C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f7">
    <w:name w:val="Основной текст + Полужирный"/>
    <w:rsid w:val="008F6C2C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50CAC5-CE59-49C6-BB69-EBB21499A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1335</Words>
  <Characters>7615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typer1</cp:lastModifiedBy>
  <cp:revision>15</cp:revision>
  <cp:lastPrinted>2018-11-06T11:40:00Z</cp:lastPrinted>
  <dcterms:created xsi:type="dcterms:W3CDTF">2018-10-26T12:23:00Z</dcterms:created>
  <dcterms:modified xsi:type="dcterms:W3CDTF">2018-11-06T11:40:00Z</dcterms:modified>
</cp:coreProperties>
</file>