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1DB" w:rsidRPr="008E51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F046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F0460">
        <w:rPr>
          <w:szCs w:val="28"/>
        </w:rPr>
        <w:t>7 декабря 2018 года № 458-П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35AD2" w:rsidRDefault="00335AD2" w:rsidP="00335AD2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муниципального образования «</w:t>
      </w:r>
      <w:proofErr w:type="spellStart"/>
      <w:r>
        <w:rPr>
          <w:b/>
          <w:szCs w:val="28"/>
        </w:rPr>
        <w:t>Суоярвский</w:t>
      </w:r>
      <w:proofErr w:type="spellEnd"/>
      <w:r>
        <w:rPr>
          <w:b/>
          <w:szCs w:val="28"/>
        </w:rPr>
        <w:t xml:space="preserve"> район»</w:t>
      </w:r>
    </w:p>
    <w:p w:rsidR="00335AD2" w:rsidRDefault="00335AD2" w:rsidP="00335AD2">
      <w:pPr>
        <w:ind w:firstLine="709"/>
        <w:jc w:val="both"/>
        <w:rPr>
          <w:sz w:val="27"/>
          <w:szCs w:val="27"/>
        </w:rPr>
      </w:pPr>
    </w:p>
    <w:p w:rsidR="00335AD2" w:rsidRDefault="00335AD2" w:rsidP="00335AD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                      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335AD2" w:rsidRDefault="00335AD2" w:rsidP="00335AD2">
      <w:pPr>
        <w:ind w:firstLine="567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район», передаваемого в муниципальную собственность </w:t>
      </w:r>
      <w:proofErr w:type="spellStart"/>
      <w:r>
        <w:rPr>
          <w:szCs w:val="28"/>
        </w:rPr>
        <w:t>Суоярвского</w:t>
      </w:r>
      <w:proofErr w:type="spellEnd"/>
      <w:r>
        <w:rPr>
          <w:szCs w:val="28"/>
        </w:rPr>
        <w:t xml:space="preserve"> городского поселения, согласно приложению.</w:t>
      </w:r>
    </w:p>
    <w:p w:rsidR="00335AD2" w:rsidRDefault="00335AD2" w:rsidP="00335AD2">
      <w:pPr>
        <w:ind w:firstLine="567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Суоярвского</w:t>
      </w:r>
      <w:proofErr w:type="spellEnd"/>
      <w:r>
        <w:rPr>
          <w:szCs w:val="28"/>
        </w:rPr>
        <w:t xml:space="preserve"> городского поселения со дня вступления в силу настоящего постановления.  </w:t>
      </w:r>
    </w:p>
    <w:p w:rsidR="00335AD2" w:rsidRDefault="00335AD2" w:rsidP="00335AD2">
      <w:pPr>
        <w:pStyle w:val="8"/>
        <w:spacing w:before="0" w:after="0"/>
        <w:rPr>
          <w:i w:val="0"/>
          <w:sz w:val="28"/>
          <w:szCs w:val="28"/>
        </w:rPr>
      </w:pPr>
    </w:p>
    <w:p w:rsidR="00335AD2" w:rsidRDefault="00335AD2" w:rsidP="00335AD2">
      <w:pPr>
        <w:jc w:val="both"/>
      </w:pPr>
    </w:p>
    <w:p w:rsidR="00335AD2" w:rsidRDefault="00335AD2" w:rsidP="00335AD2">
      <w:pPr>
        <w:jc w:val="both"/>
      </w:pPr>
      <w:r>
        <w:t xml:space="preserve">           Глава </w:t>
      </w:r>
    </w:p>
    <w:p w:rsidR="00335AD2" w:rsidRDefault="00335AD2" w:rsidP="00335AD2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335AD2" w:rsidRDefault="00335AD2" w:rsidP="00335AD2">
      <w:pPr>
        <w:sectPr w:rsidR="00335AD2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219"/>
        <w:gridCol w:w="4644"/>
      </w:tblGrid>
      <w:tr w:rsidR="00335AD2" w:rsidTr="00335AD2">
        <w:tc>
          <w:tcPr>
            <w:tcW w:w="4219" w:type="dxa"/>
          </w:tcPr>
          <w:p w:rsidR="00335AD2" w:rsidRDefault="00335AD2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35AD2" w:rsidRDefault="00335AD2" w:rsidP="00335AD2">
            <w:pPr>
              <w:spacing w:before="240"/>
              <w:ind w:left="34"/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FF0460">
              <w:rPr>
                <w:szCs w:val="28"/>
              </w:rPr>
              <w:t>7 декабря 2018 года № 458-П</w:t>
            </w:r>
          </w:p>
        </w:tc>
      </w:tr>
    </w:tbl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</w:p>
    <w:p w:rsidR="00335AD2" w:rsidRDefault="00335AD2" w:rsidP="00335AD2">
      <w:pPr>
        <w:jc w:val="center"/>
        <w:rPr>
          <w:szCs w:val="28"/>
        </w:rPr>
      </w:pPr>
      <w:r>
        <w:rPr>
          <w:szCs w:val="28"/>
        </w:rPr>
        <w:t>Перечень                                                                                                               имущества, находящегося в муниципальной собственности                                  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Суоярвского</w:t>
      </w:r>
      <w:proofErr w:type="spellEnd"/>
      <w:r>
        <w:rPr>
          <w:szCs w:val="28"/>
        </w:rPr>
        <w:t xml:space="preserve"> городского поселения</w:t>
      </w:r>
    </w:p>
    <w:p w:rsidR="00335AD2" w:rsidRDefault="00335AD2" w:rsidP="00335AD2">
      <w:pPr>
        <w:jc w:val="center"/>
        <w:rPr>
          <w:szCs w:val="28"/>
        </w:rPr>
      </w:pPr>
    </w:p>
    <w:p w:rsidR="00335AD2" w:rsidRDefault="00335AD2" w:rsidP="00335AD2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3403"/>
        <w:gridCol w:w="4252"/>
      </w:tblGrid>
      <w:tr w:rsidR="00335AD2" w:rsidTr="00335AD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2" w:rsidRDefault="00335AD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2" w:rsidRDefault="00335AD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335AD2" w:rsidRDefault="00335AD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2" w:rsidRDefault="00335AD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335AD2" w:rsidRDefault="00335AD2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335AD2" w:rsidRDefault="00335AD2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335AD2" w:rsidTr="00335AD2">
        <w:trPr>
          <w:trHeight w:val="7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2" w:rsidRDefault="00335AD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Пешеходная лестница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2" w:rsidRDefault="00335AD2">
            <w:pPr>
              <w:rPr>
                <w:szCs w:val="28"/>
              </w:rPr>
            </w:pPr>
            <w:r>
              <w:rPr>
                <w:szCs w:val="28"/>
              </w:rPr>
              <w:t>г. Суоярви, гостиница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D2" w:rsidRDefault="00335AD2" w:rsidP="00335AD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362 кв. м </w:t>
            </w:r>
          </w:p>
        </w:tc>
      </w:tr>
    </w:tbl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sectPr w:rsidR="00335AD2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08" w:rsidRDefault="004B5908">
    <w:pPr>
      <w:pStyle w:val="a7"/>
      <w:jc w:val="center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35AD2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172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51DB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41C0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6292"/>
    <w:rsid w:val="00FD03CE"/>
    <w:rsid w:val="00FD5EA8"/>
    <w:rsid w:val="00FF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099D-9311-48F1-A570-090D3EE9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2018-12-12T11:12:00Z</cp:lastPrinted>
  <dcterms:created xsi:type="dcterms:W3CDTF">2018-12-04T11:52:00Z</dcterms:created>
  <dcterms:modified xsi:type="dcterms:W3CDTF">2018-12-12T11:13:00Z</dcterms:modified>
</cp:coreProperties>
</file>