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F29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F291F">
        <w:rPr>
          <w:rFonts w:eastAsia="Calibri"/>
          <w:bCs/>
          <w:szCs w:val="28"/>
          <w:lang w:eastAsia="en-US"/>
        </w:rPr>
        <w:t>30 марта 2019 года № 240р-П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9A2">
        <w:rPr>
          <w:sz w:val="28"/>
          <w:szCs w:val="28"/>
        </w:rPr>
        <w:t xml:space="preserve">Одобрить и подписать Соглашение о сотрудничестве между Федеральным агентством связи и Правительством Республики Карелия.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82EB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82EBB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679A2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91F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5899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2EBB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E677-77B6-405F-8FEA-03C2AAD4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2019-04-02T07:11:00Z</cp:lastPrinted>
  <dcterms:created xsi:type="dcterms:W3CDTF">2019-03-29T06:41:00Z</dcterms:created>
  <dcterms:modified xsi:type="dcterms:W3CDTF">2019-04-02T07:11:00Z</dcterms:modified>
</cp:coreProperties>
</file>