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4202C" w:rsidRDefault="008A2B07" w:rsidP="005420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202C">
        <w:t>5 апреля 2019 года № 249р-П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A3729" w:rsidRDefault="008330A7" w:rsidP="00ED5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ED565A">
        <w:rPr>
          <w:szCs w:val="28"/>
        </w:rPr>
        <w:t>В целях реализации в 2019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717:</w:t>
      </w:r>
    </w:p>
    <w:p w:rsidR="00ED565A" w:rsidRDefault="00ED565A" w:rsidP="00ED5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Одобрить Дополнительное соглашение к Соглашению о предоставлении субсидии из федерального бюджета бюджету субъекта Российской Федерации от </w:t>
      </w:r>
      <w:r w:rsidR="00A80345">
        <w:rPr>
          <w:szCs w:val="28"/>
        </w:rPr>
        <w:t>30 января 2019 года № 082-09-2019-012</w:t>
      </w:r>
      <w:r>
        <w:rPr>
          <w:szCs w:val="28"/>
        </w:rPr>
        <w:t xml:space="preserve"> </w:t>
      </w:r>
      <w:r>
        <w:rPr>
          <w:szCs w:val="28"/>
        </w:rPr>
        <w:br/>
        <w:t xml:space="preserve">(на </w:t>
      </w:r>
      <w:r w:rsidR="00A80345">
        <w:rPr>
          <w:szCs w:val="28"/>
        </w:rPr>
        <w:t>оказание несвязанной поддержки сельскохозяйственным товаропроизводителя</w:t>
      </w:r>
      <w:r w:rsidR="00A81B62">
        <w:rPr>
          <w:szCs w:val="28"/>
        </w:rPr>
        <w:t>м</w:t>
      </w:r>
      <w:r w:rsidR="00A80345">
        <w:rPr>
          <w:szCs w:val="28"/>
        </w:rPr>
        <w:t xml:space="preserve"> в области растениеводства</w:t>
      </w:r>
      <w:r>
        <w:rPr>
          <w:szCs w:val="28"/>
        </w:rPr>
        <w:t>).</w:t>
      </w:r>
    </w:p>
    <w:p w:rsidR="00ED565A" w:rsidRDefault="00ED565A" w:rsidP="00ED56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71E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71EB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4481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202C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550D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1EB2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0345"/>
    <w:rsid w:val="00A81B62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565A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4B36-B567-4D2D-989C-5FEF9073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2019-04-11T11:25:00Z</cp:lastPrinted>
  <dcterms:created xsi:type="dcterms:W3CDTF">2019-04-04T12:38:00Z</dcterms:created>
  <dcterms:modified xsi:type="dcterms:W3CDTF">2019-04-11T11:25:00Z</dcterms:modified>
</cp:coreProperties>
</file>