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DC3ADF" w:rsidRDefault="008A2B07" w:rsidP="00DC3AD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DC3ADF">
        <w:t>2 июля 2019 года № 463р-П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1120F" w:rsidRDefault="0031120F" w:rsidP="0031120F">
      <w:pPr>
        <w:ind w:right="140" w:firstLine="567"/>
        <w:jc w:val="both"/>
        <w:rPr>
          <w:szCs w:val="28"/>
        </w:rPr>
      </w:pPr>
    </w:p>
    <w:p w:rsidR="001773DA" w:rsidRDefault="001773DA" w:rsidP="001773DA">
      <w:pPr>
        <w:ind w:right="140" w:firstLine="709"/>
        <w:jc w:val="both"/>
        <w:rPr>
          <w:rFonts w:eastAsia="SimSun"/>
          <w:kern w:val="2"/>
          <w:szCs w:val="28"/>
          <w:lang w:eastAsia="zh-CN" w:bidi="hi-IN"/>
        </w:rPr>
      </w:pPr>
      <w:r>
        <w:rPr>
          <w:rFonts w:eastAsia="SimSun"/>
          <w:kern w:val="2"/>
          <w:szCs w:val="28"/>
          <w:lang w:eastAsia="zh-CN" w:bidi="hi-IN"/>
        </w:rPr>
        <w:t>В целях реализации пункта 3 Указа Президента Российской Федерации от 25 октября 2018 года № 609 «О праздновании 350-летия со дня рождения Петра I»:</w:t>
      </w:r>
    </w:p>
    <w:p w:rsidR="001773DA" w:rsidRDefault="001773DA" w:rsidP="001773DA">
      <w:pPr>
        <w:ind w:right="140" w:firstLine="709"/>
        <w:jc w:val="both"/>
        <w:rPr>
          <w:rFonts w:eastAsia="SimSun"/>
          <w:iCs/>
          <w:kern w:val="2"/>
          <w:szCs w:val="28"/>
          <w:lang w:eastAsia="zh-CN" w:bidi="hi-IN"/>
        </w:rPr>
      </w:pPr>
      <w:r>
        <w:rPr>
          <w:rFonts w:eastAsia="SimSun"/>
          <w:kern w:val="2"/>
          <w:szCs w:val="28"/>
          <w:lang w:eastAsia="zh-CN" w:bidi="hi-IN"/>
        </w:rPr>
        <w:t>1. Образовать организационн</w:t>
      </w:r>
      <w:r w:rsidR="00450A96">
        <w:rPr>
          <w:rFonts w:eastAsia="SimSun"/>
          <w:kern w:val="2"/>
          <w:szCs w:val="28"/>
          <w:lang w:eastAsia="zh-CN" w:bidi="hi-IN"/>
        </w:rPr>
        <w:t>ы</w:t>
      </w:r>
      <w:r>
        <w:rPr>
          <w:rFonts w:eastAsia="SimSun"/>
          <w:kern w:val="2"/>
          <w:szCs w:val="28"/>
          <w:lang w:eastAsia="zh-CN" w:bidi="hi-IN"/>
        </w:rPr>
        <w:t>й комитет по подготовке и</w:t>
      </w:r>
      <w:r>
        <w:rPr>
          <w:rFonts w:eastAsia="SimSun"/>
          <w:iCs/>
          <w:kern w:val="2"/>
          <w:szCs w:val="28"/>
          <w:lang w:eastAsia="zh-CN" w:bidi="hi-IN"/>
        </w:rPr>
        <w:t xml:space="preserve"> проведению мероприятий, посвященных  празднованию 350-летия со дня рождения Петра I (далее  – организационный комитет)</w:t>
      </w:r>
      <w:r w:rsidR="002B0268">
        <w:rPr>
          <w:rFonts w:eastAsia="SimSun"/>
          <w:iCs/>
          <w:kern w:val="2"/>
          <w:szCs w:val="28"/>
          <w:lang w:eastAsia="zh-CN" w:bidi="hi-IN"/>
        </w:rPr>
        <w:t>.</w:t>
      </w:r>
    </w:p>
    <w:p w:rsidR="001773DA" w:rsidRDefault="001773DA" w:rsidP="001773DA">
      <w:pPr>
        <w:ind w:right="140" w:firstLine="709"/>
        <w:jc w:val="both"/>
        <w:rPr>
          <w:rFonts w:eastAsia="SimSun"/>
          <w:iCs/>
          <w:kern w:val="2"/>
          <w:szCs w:val="28"/>
          <w:lang w:eastAsia="zh-CN" w:bidi="hi-IN"/>
        </w:rPr>
      </w:pPr>
      <w:r>
        <w:rPr>
          <w:rFonts w:eastAsia="SimSun"/>
          <w:iCs/>
          <w:kern w:val="2"/>
          <w:szCs w:val="28"/>
          <w:lang w:eastAsia="zh-CN" w:bidi="hi-IN"/>
        </w:rPr>
        <w:t>2. Утвердить состав организационного комитета согласно приложению.</w:t>
      </w:r>
    </w:p>
    <w:p w:rsidR="001773DA" w:rsidRDefault="001773DA" w:rsidP="001773DA">
      <w:pPr>
        <w:ind w:right="140" w:firstLine="709"/>
        <w:jc w:val="both"/>
        <w:rPr>
          <w:rFonts w:eastAsia="SimSun"/>
          <w:iCs/>
          <w:kern w:val="2"/>
          <w:szCs w:val="28"/>
          <w:lang w:eastAsia="zh-CN" w:bidi="hi-IN"/>
        </w:rPr>
      </w:pPr>
      <w:r>
        <w:rPr>
          <w:rFonts w:eastAsia="SimSun"/>
          <w:iCs/>
          <w:kern w:val="2"/>
          <w:szCs w:val="28"/>
          <w:lang w:eastAsia="zh-CN" w:bidi="hi-IN"/>
        </w:rPr>
        <w:t>3. Координацию и контроль деятельности организационного комитета возложить на Министерство культуры Республики Карелия.</w:t>
      </w:r>
    </w:p>
    <w:p w:rsidR="0031120F" w:rsidRDefault="0031120F" w:rsidP="0031120F">
      <w:pPr>
        <w:ind w:right="424" w:firstLine="567"/>
        <w:jc w:val="both"/>
        <w:rPr>
          <w:szCs w:val="28"/>
        </w:rPr>
      </w:pPr>
    </w:p>
    <w:p w:rsidR="00480D7C" w:rsidRPr="00480D7C" w:rsidRDefault="00480D7C" w:rsidP="009F3763">
      <w:pPr>
        <w:autoSpaceDE w:val="0"/>
        <w:autoSpaceDN w:val="0"/>
        <w:adjustRightInd w:val="0"/>
        <w:spacing w:after="120"/>
        <w:ind w:right="142" w:firstLine="709"/>
        <w:jc w:val="both"/>
        <w:rPr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31120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1773DA" w:rsidRDefault="001773DA" w:rsidP="008E4D37">
      <w:pPr>
        <w:pStyle w:val="ConsPlusNormal"/>
        <w:ind w:firstLine="0"/>
        <w:rPr>
          <w:sz w:val="28"/>
          <w:szCs w:val="28"/>
        </w:rPr>
      </w:pPr>
    </w:p>
    <w:p w:rsidR="001773DA" w:rsidRDefault="001773DA" w:rsidP="001773DA">
      <w:pPr>
        <w:ind w:firstLine="709"/>
        <w:jc w:val="both"/>
        <w:rPr>
          <w:rFonts w:eastAsia="SimSun"/>
          <w:kern w:val="2"/>
          <w:szCs w:val="28"/>
          <w:lang w:eastAsia="zh-CN" w:bidi="hi-IN"/>
        </w:rPr>
      </w:pPr>
    </w:p>
    <w:p w:rsidR="001773DA" w:rsidRDefault="001773DA" w:rsidP="001773DA">
      <w:pPr>
        <w:jc w:val="both"/>
        <w:rPr>
          <w:rFonts w:eastAsia="SimSun"/>
          <w:kern w:val="2"/>
          <w:szCs w:val="28"/>
          <w:lang w:eastAsia="zh-CN" w:bidi="hi-IN"/>
        </w:rPr>
      </w:pPr>
    </w:p>
    <w:p w:rsidR="001773DA" w:rsidRDefault="001773DA" w:rsidP="001773DA">
      <w:pPr>
        <w:jc w:val="both"/>
        <w:rPr>
          <w:rFonts w:eastAsia="SimSun"/>
          <w:kern w:val="2"/>
          <w:szCs w:val="28"/>
          <w:lang w:eastAsia="zh-CN" w:bidi="hi-IN"/>
        </w:rPr>
      </w:pPr>
    </w:p>
    <w:p w:rsidR="001773DA" w:rsidRDefault="001773DA" w:rsidP="001773DA">
      <w:pPr>
        <w:jc w:val="both"/>
        <w:rPr>
          <w:rFonts w:eastAsia="SimSun"/>
          <w:kern w:val="2"/>
          <w:szCs w:val="28"/>
          <w:lang w:eastAsia="zh-CN" w:bidi="hi-IN"/>
        </w:rPr>
        <w:sectPr w:rsidR="001773DA" w:rsidSect="0070777B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</w:p>
    <w:p w:rsidR="001773DA" w:rsidRPr="001773DA" w:rsidRDefault="001773DA" w:rsidP="001773DA">
      <w:pPr>
        <w:ind w:firstLine="4536"/>
        <w:rPr>
          <w:szCs w:val="28"/>
        </w:rPr>
      </w:pPr>
      <w:r w:rsidRPr="001773DA">
        <w:rPr>
          <w:szCs w:val="28"/>
        </w:rPr>
        <w:lastRenderedPageBreak/>
        <w:t xml:space="preserve">Приложение к распоряжению </w:t>
      </w:r>
    </w:p>
    <w:p w:rsidR="001773DA" w:rsidRPr="001773DA" w:rsidRDefault="001773DA" w:rsidP="001773DA">
      <w:pPr>
        <w:ind w:firstLine="4536"/>
        <w:rPr>
          <w:szCs w:val="28"/>
        </w:rPr>
      </w:pPr>
      <w:r w:rsidRPr="001773DA">
        <w:rPr>
          <w:szCs w:val="28"/>
        </w:rPr>
        <w:t>Правительства Республики Карелия</w:t>
      </w:r>
    </w:p>
    <w:p w:rsidR="001773DA" w:rsidRPr="001773DA" w:rsidRDefault="001773DA" w:rsidP="001773DA">
      <w:pPr>
        <w:ind w:firstLine="4536"/>
        <w:rPr>
          <w:szCs w:val="28"/>
        </w:rPr>
      </w:pPr>
      <w:r w:rsidRPr="001773DA">
        <w:rPr>
          <w:szCs w:val="28"/>
        </w:rPr>
        <w:t xml:space="preserve">от </w:t>
      </w:r>
      <w:r w:rsidR="00DC3ADF">
        <w:rPr>
          <w:szCs w:val="28"/>
        </w:rPr>
        <w:t xml:space="preserve"> 2 июля 2019 года № 463р-П</w:t>
      </w:r>
    </w:p>
    <w:p w:rsidR="001773DA" w:rsidRPr="001773DA" w:rsidRDefault="001773DA" w:rsidP="001773DA">
      <w:pPr>
        <w:ind w:firstLine="4536"/>
        <w:rPr>
          <w:szCs w:val="28"/>
        </w:rPr>
      </w:pPr>
    </w:p>
    <w:p w:rsidR="001773DA" w:rsidRDefault="001773DA" w:rsidP="001773DA">
      <w:pPr>
        <w:jc w:val="center"/>
        <w:rPr>
          <w:rStyle w:val="aff5"/>
          <w:i w:val="0"/>
          <w:szCs w:val="28"/>
        </w:rPr>
      </w:pPr>
    </w:p>
    <w:p w:rsidR="001773DA" w:rsidRDefault="001773DA" w:rsidP="001773DA">
      <w:pPr>
        <w:jc w:val="center"/>
        <w:rPr>
          <w:rStyle w:val="aff5"/>
          <w:i w:val="0"/>
          <w:szCs w:val="28"/>
        </w:rPr>
      </w:pPr>
      <w:r w:rsidRPr="001773DA">
        <w:rPr>
          <w:rStyle w:val="aff5"/>
          <w:i w:val="0"/>
          <w:szCs w:val="28"/>
        </w:rPr>
        <w:t xml:space="preserve">Состав </w:t>
      </w:r>
    </w:p>
    <w:p w:rsidR="001773DA" w:rsidRPr="001773DA" w:rsidRDefault="001773DA" w:rsidP="001773DA">
      <w:pPr>
        <w:jc w:val="center"/>
        <w:rPr>
          <w:rStyle w:val="aff5"/>
          <w:i w:val="0"/>
          <w:szCs w:val="28"/>
        </w:rPr>
      </w:pPr>
      <w:r w:rsidRPr="001773DA">
        <w:rPr>
          <w:rStyle w:val="aff5"/>
          <w:i w:val="0"/>
          <w:szCs w:val="28"/>
        </w:rPr>
        <w:t>организационного комитета по подготовке и проведению мероприятий,</w:t>
      </w:r>
    </w:p>
    <w:p w:rsidR="001773DA" w:rsidRPr="001773DA" w:rsidRDefault="001773DA" w:rsidP="001773DA">
      <w:pPr>
        <w:jc w:val="center"/>
        <w:rPr>
          <w:rStyle w:val="aff5"/>
          <w:i w:val="0"/>
          <w:szCs w:val="28"/>
        </w:rPr>
      </w:pPr>
      <w:proofErr w:type="gramStart"/>
      <w:r w:rsidRPr="001773DA">
        <w:rPr>
          <w:rStyle w:val="aff5"/>
          <w:i w:val="0"/>
          <w:szCs w:val="28"/>
        </w:rPr>
        <w:t>посвященных</w:t>
      </w:r>
      <w:proofErr w:type="gramEnd"/>
      <w:r w:rsidRPr="001773DA">
        <w:rPr>
          <w:rStyle w:val="aff5"/>
          <w:i w:val="0"/>
          <w:szCs w:val="28"/>
        </w:rPr>
        <w:t xml:space="preserve"> празднованию 350-летия со дня рождения Петра </w:t>
      </w:r>
      <w:r w:rsidRPr="001773DA">
        <w:rPr>
          <w:rStyle w:val="aff5"/>
          <w:i w:val="0"/>
          <w:szCs w:val="28"/>
          <w:lang w:val="en-US"/>
        </w:rPr>
        <w:t>I</w:t>
      </w:r>
    </w:p>
    <w:p w:rsidR="001773DA" w:rsidRPr="001773DA" w:rsidRDefault="001773DA" w:rsidP="001773DA">
      <w:pPr>
        <w:tabs>
          <w:tab w:val="left" w:pos="2505"/>
        </w:tabs>
        <w:rPr>
          <w:szCs w:val="28"/>
        </w:rPr>
      </w:pPr>
      <w:r w:rsidRPr="001773DA">
        <w:rPr>
          <w:szCs w:val="28"/>
        </w:rPr>
        <w:tab/>
      </w:r>
    </w:p>
    <w:tbl>
      <w:tblPr>
        <w:tblW w:w="10200" w:type="dxa"/>
        <w:tblInd w:w="-601" w:type="dxa"/>
        <w:tblLayout w:type="fixed"/>
        <w:tblLook w:val="04A0"/>
      </w:tblPr>
      <w:tblGrid>
        <w:gridCol w:w="2552"/>
        <w:gridCol w:w="708"/>
        <w:gridCol w:w="143"/>
        <w:gridCol w:w="6520"/>
        <w:gridCol w:w="277"/>
      </w:tblGrid>
      <w:tr w:rsidR="001773DA" w:rsidRPr="001773DA" w:rsidTr="001773DA">
        <w:trPr>
          <w:gridAfter w:val="1"/>
          <w:wAfter w:w="277" w:type="dxa"/>
        </w:trPr>
        <w:tc>
          <w:tcPr>
            <w:tcW w:w="2552" w:type="dxa"/>
            <w:hideMark/>
          </w:tcPr>
          <w:p w:rsidR="001773DA" w:rsidRPr="001773DA" w:rsidRDefault="001773DA" w:rsidP="001773DA">
            <w:pPr>
              <w:suppressAutoHyphens/>
              <w:spacing w:line="192" w:lineRule="auto"/>
              <w:jc w:val="both"/>
              <w:rPr>
                <w:szCs w:val="28"/>
                <w:lang w:eastAsia="ar-SA"/>
              </w:rPr>
            </w:pPr>
            <w:proofErr w:type="spellStart"/>
            <w:r w:rsidRPr="001773DA">
              <w:rPr>
                <w:szCs w:val="28"/>
              </w:rPr>
              <w:t>Подсадник</w:t>
            </w:r>
            <w:proofErr w:type="spellEnd"/>
            <w:r w:rsidRPr="001773DA">
              <w:rPr>
                <w:szCs w:val="28"/>
              </w:rPr>
              <w:t xml:space="preserve"> Л.А.</w:t>
            </w:r>
          </w:p>
        </w:tc>
        <w:tc>
          <w:tcPr>
            <w:tcW w:w="851" w:type="dxa"/>
            <w:gridSpan w:val="2"/>
            <w:hideMark/>
          </w:tcPr>
          <w:p w:rsidR="001773DA" w:rsidRPr="001773DA" w:rsidRDefault="000B6C4B" w:rsidP="001773DA">
            <w:pPr>
              <w:pStyle w:val="a3"/>
              <w:tabs>
                <w:tab w:val="left" w:pos="6840"/>
              </w:tabs>
              <w:snapToGrid w:val="0"/>
              <w:spacing w:line="192" w:lineRule="auto"/>
              <w:rPr>
                <w:rStyle w:val="aff5"/>
                <w:i w:val="0"/>
                <w:iCs w:val="0"/>
                <w:szCs w:val="28"/>
                <w:lang w:eastAsia="ar-SA"/>
              </w:rPr>
            </w:pPr>
            <w:r>
              <w:rPr>
                <w:rStyle w:val="aff5"/>
                <w:i w:val="0"/>
                <w:iCs w:val="0"/>
                <w:szCs w:val="28"/>
              </w:rPr>
              <w:t>–</w:t>
            </w:r>
          </w:p>
        </w:tc>
        <w:tc>
          <w:tcPr>
            <w:tcW w:w="6520" w:type="dxa"/>
            <w:hideMark/>
          </w:tcPr>
          <w:p w:rsidR="001773DA" w:rsidRPr="001773DA" w:rsidRDefault="001773DA" w:rsidP="001773DA">
            <w:pPr>
              <w:pStyle w:val="ConsPlusNormal"/>
              <w:spacing w:after="120" w:line="192" w:lineRule="auto"/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1773DA">
              <w:rPr>
                <w:sz w:val="28"/>
                <w:szCs w:val="28"/>
                <w:lang w:eastAsia="ar-SA"/>
              </w:rPr>
              <w:t>заместитель Премьер-министра Правительства Республики Карелия по социальным вопросам, руководитель организационного комитета</w:t>
            </w:r>
          </w:p>
        </w:tc>
      </w:tr>
      <w:tr w:rsidR="000B6C4B" w:rsidRPr="001773DA" w:rsidTr="001773DA">
        <w:trPr>
          <w:gridAfter w:val="1"/>
          <w:wAfter w:w="277" w:type="dxa"/>
        </w:trPr>
        <w:tc>
          <w:tcPr>
            <w:tcW w:w="2552" w:type="dxa"/>
            <w:hideMark/>
          </w:tcPr>
          <w:p w:rsidR="000B6C4B" w:rsidRPr="001773DA" w:rsidRDefault="000B6C4B" w:rsidP="001773DA">
            <w:pPr>
              <w:suppressAutoHyphens/>
              <w:spacing w:line="192" w:lineRule="auto"/>
              <w:jc w:val="both"/>
              <w:rPr>
                <w:szCs w:val="28"/>
                <w:lang w:eastAsia="ar-SA"/>
              </w:rPr>
            </w:pPr>
            <w:proofErr w:type="spellStart"/>
            <w:r w:rsidRPr="001773DA">
              <w:rPr>
                <w:szCs w:val="28"/>
              </w:rPr>
              <w:t>Лесонен</w:t>
            </w:r>
            <w:proofErr w:type="spellEnd"/>
            <w:r w:rsidRPr="001773DA">
              <w:rPr>
                <w:szCs w:val="28"/>
              </w:rPr>
              <w:t xml:space="preserve"> А.Н.</w:t>
            </w:r>
          </w:p>
        </w:tc>
        <w:tc>
          <w:tcPr>
            <w:tcW w:w="851" w:type="dxa"/>
            <w:gridSpan w:val="2"/>
            <w:hideMark/>
          </w:tcPr>
          <w:p w:rsidR="000B6C4B" w:rsidRDefault="000B6C4B">
            <w:r w:rsidRPr="00295149">
              <w:rPr>
                <w:rStyle w:val="aff5"/>
                <w:i w:val="0"/>
                <w:iCs w:val="0"/>
                <w:szCs w:val="28"/>
              </w:rPr>
              <w:t>–</w:t>
            </w:r>
          </w:p>
        </w:tc>
        <w:tc>
          <w:tcPr>
            <w:tcW w:w="6520" w:type="dxa"/>
            <w:hideMark/>
          </w:tcPr>
          <w:p w:rsidR="000B6C4B" w:rsidRPr="001773DA" w:rsidRDefault="000B6C4B" w:rsidP="001773DA">
            <w:pPr>
              <w:tabs>
                <w:tab w:val="left" w:pos="6840"/>
              </w:tabs>
              <w:suppressAutoHyphens/>
              <w:snapToGrid w:val="0"/>
              <w:spacing w:after="120" w:line="192" w:lineRule="auto"/>
              <w:jc w:val="both"/>
              <w:rPr>
                <w:szCs w:val="28"/>
                <w:lang w:eastAsia="ar-SA"/>
              </w:rPr>
            </w:pPr>
            <w:r w:rsidRPr="001773DA">
              <w:rPr>
                <w:szCs w:val="28"/>
              </w:rPr>
              <w:t>Министр культуры Республики Карелия, заместитель руководителя организационного комитета</w:t>
            </w:r>
          </w:p>
        </w:tc>
      </w:tr>
      <w:tr w:rsidR="000B6C4B" w:rsidRPr="001773DA" w:rsidTr="001773DA">
        <w:trPr>
          <w:gridAfter w:val="1"/>
          <w:wAfter w:w="277" w:type="dxa"/>
        </w:trPr>
        <w:tc>
          <w:tcPr>
            <w:tcW w:w="2552" w:type="dxa"/>
            <w:hideMark/>
          </w:tcPr>
          <w:p w:rsidR="000B6C4B" w:rsidRPr="001773DA" w:rsidRDefault="000B6C4B" w:rsidP="001773DA">
            <w:pPr>
              <w:suppressAutoHyphens/>
              <w:spacing w:line="192" w:lineRule="auto"/>
              <w:jc w:val="both"/>
              <w:rPr>
                <w:szCs w:val="28"/>
                <w:lang w:eastAsia="ar-SA"/>
              </w:rPr>
            </w:pPr>
            <w:r w:rsidRPr="001773DA">
              <w:rPr>
                <w:szCs w:val="28"/>
              </w:rPr>
              <w:t>Соловьев С.И.</w:t>
            </w:r>
          </w:p>
        </w:tc>
        <w:tc>
          <w:tcPr>
            <w:tcW w:w="851" w:type="dxa"/>
            <w:gridSpan w:val="2"/>
            <w:hideMark/>
          </w:tcPr>
          <w:p w:rsidR="000B6C4B" w:rsidRDefault="000B6C4B">
            <w:r w:rsidRPr="00295149">
              <w:rPr>
                <w:rStyle w:val="aff5"/>
                <w:i w:val="0"/>
                <w:iCs w:val="0"/>
                <w:szCs w:val="28"/>
              </w:rPr>
              <w:t>–</w:t>
            </w:r>
          </w:p>
        </w:tc>
        <w:tc>
          <w:tcPr>
            <w:tcW w:w="6520" w:type="dxa"/>
            <w:hideMark/>
          </w:tcPr>
          <w:p w:rsidR="000B6C4B" w:rsidRPr="001773DA" w:rsidRDefault="000B6C4B" w:rsidP="00450A96">
            <w:pPr>
              <w:tabs>
                <w:tab w:val="left" w:pos="6840"/>
              </w:tabs>
              <w:suppressAutoHyphens/>
              <w:snapToGrid w:val="0"/>
              <w:spacing w:after="120" w:line="192" w:lineRule="auto"/>
              <w:jc w:val="both"/>
              <w:rPr>
                <w:szCs w:val="28"/>
                <w:lang w:eastAsia="ar-SA"/>
              </w:rPr>
            </w:pPr>
            <w:r w:rsidRPr="001773DA">
              <w:rPr>
                <w:szCs w:val="28"/>
              </w:rPr>
              <w:t>первый заместитель Министра культуры Республики Карелия, заместитель руководителя организационного комитета</w:t>
            </w:r>
          </w:p>
        </w:tc>
      </w:tr>
      <w:tr w:rsidR="000B6C4B" w:rsidRPr="001773DA" w:rsidTr="001773DA">
        <w:trPr>
          <w:gridAfter w:val="1"/>
          <w:wAfter w:w="277" w:type="dxa"/>
        </w:trPr>
        <w:tc>
          <w:tcPr>
            <w:tcW w:w="2552" w:type="dxa"/>
            <w:hideMark/>
          </w:tcPr>
          <w:p w:rsidR="000B6C4B" w:rsidRPr="001773DA" w:rsidRDefault="000B6C4B" w:rsidP="001773DA">
            <w:pPr>
              <w:suppressAutoHyphens/>
              <w:spacing w:line="192" w:lineRule="auto"/>
              <w:jc w:val="both"/>
              <w:rPr>
                <w:szCs w:val="28"/>
                <w:lang w:eastAsia="ar-SA"/>
              </w:rPr>
            </w:pPr>
            <w:proofErr w:type="spellStart"/>
            <w:r w:rsidRPr="001773DA">
              <w:rPr>
                <w:szCs w:val="28"/>
              </w:rPr>
              <w:t>Кордюкова</w:t>
            </w:r>
            <w:proofErr w:type="spellEnd"/>
            <w:r w:rsidRPr="001773DA">
              <w:rPr>
                <w:szCs w:val="28"/>
              </w:rPr>
              <w:t xml:space="preserve"> Т.К.</w:t>
            </w:r>
          </w:p>
        </w:tc>
        <w:tc>
          <w:tcPr>
            <w:tcW w:w="851" w:type="dxa"/>
            <w:gridSpan w:val="2"/>
            <w:hideMark/>
          </w:tcPr>
          <w:p w:rsidR="000B6C4B" w:rsidRDefault="000B6C4B">
            <w:r w:rsidRPr="00295149">
              <w:rPr>
                <w:rStyle w:val="aff5"/>
                <w:i w:val="0"/>
                <w:iCs w:val="0"/>
                <w:szCs w:val="28"/>
              </w:rPr>
              <w:t>–</w:t>
            </w:r>
          </w:p>
        </w:tc>
        <w:tc>
          <w:tcPr>
            <w:tcW w:w="6520" w:type="dxa"/>
          </w:tcPr>
          <w:p w:rsidR="000B6C4B" w:rsidRPr="001773DA" w:rsidRDefault="000B6C4B" w:rsidP="001773DA">
            <w:pPr>
              <w:tabs>
                <w:tab w:val="left" w:pos="6840"/>
              </w:tabs>
              <w:snapToGrid w:val="0"/>
              <w:spacing w:line="192" w:lineRule="auto"/>
              <w:jc w:val="both"/>
              <w:rPr>
                <w:szCs w:val="28"/>
                <w:lang w:eastAsia="ar-SA"/>
              </w:rPr>
            </w:pPr>
            <w:r w:rsidRPr="001773DA">
              <w:rPr>
                <w:szCs w:val="28"/>
              </w:rPr>
              <w:t>начальник отдела Министерства культуры Республики Карелия, секретарь организационного комитета</w:t>
            </w:r>
          </w:p>
          <w:p w:rsidR="000B6C4B" w:rsidRPr="001773DA" w:rsidRDefault="000B6C4B" w:rsidP="001773DA">
            <w:pPr>
              <w:tabs>
                <w:tab w:val="left" w:pos="6840"/>
              </w:tabs>
              <w:suppressAutoHyphens/>
              <w:snapToGrid w:val="0"/>
              <w:spacing w:line="192" w:lineRule="auto"/>
              <w:jc w:val="both"/>
              <w:rPr>
                <w:szCs w:val="28"/>
                <w:lang w:eastAsia="ar-SA"/>
              </w:rPr>
            </w:pPr>
          </w:p>
        </w:tc>
      </w:tr>
      <w:tr w:rsidR="001773DA" w:rsidRPr="001773DA" w:rsidTr="001773DA">
        <w:tc>
          <w:tcPr>
            <w:tcW w:w="10200" w:type="dxa"/>
            <w:gridSpan w:val="5"/>
          </w:tcPr>
          <w:p w:rsidR="001773DA" w:rsidRPr="001773DA" w:rsidRDefault="001773DA" w:rsidP="001773DA">
            <w:pPr>
              <w:tabs>
                <w:tab w:val="left" w:pos="6840"/>
              </w:tabs>
              <w:snapToGrid w:val="0"/>
              <w:spacing w:after="120"/>
              <w:jc w:val="both"/>
              <w:rPr>
                <w:szCs w:val="28"/>
                <w:lang w:eastAsia="ar-SA"/>
              </w:rPr>
            </w:pPr>
            <w:r w:rsidRPr="001773DA">
              <w:rPr>
                <w:szCs w:val="28"/>
              </w:rPr>
              <w:t>Члены организационного комитета:</w:t>
            </w:r>
          </w:p>
        </w:tc>
      </w:tr>
      <w:tr w:rsidR="000B6C4B" w:rsidRPr="001773DA" w:rsidTr="001773DA">
        <w:trPr>
          <w:gridAfter w:val="1"/>
          <w:wAfter w:w="277" w:type="dxa"/>
        </w:trPr>
        <w:tc>
          <w:tcPr>
            <w:tcW w:w="2552" w:type="dxa"/>
            <w:hideMark/>
          </w:tcPr>
          <w:p w:rsidR="000B6C4B" w:rsidRPr="001773DA" w:rsidRDefault="000B6C4B" w:rsidP="00875522">
            <w:pPr>
              <w:suppressAutoHyphens/>
              <w:spacing w:after="120" w:line="192" w:lineRule="auto"/>
              <w:jc w:val="both"/>
              <w:rPr>
                <w:szCs w:val="28"/>
                <w:lang w:eastAsia="ar-SA"/>
              </w:rPr>
            </w:pPr>
            <w:proofErr w:type="spellStart"/>
            <w:r w:rsidRPr="001773DA">
              <w:rPr>
                <w:szCs w:val="28"/>
              </w:rPr>
              <w:t>Биктимирова</w:t>
            </w:r>
            <w:proofErr w:type="spellEnd"/>
            <w:r w:rsidRPr="001773DA">
              <w:rPr>
                <w:szCs w:val="28"/>
              </w:rPr>
              <w:t xml:space="preserve"> Е.Д.</w:t>
            </w:r>
          </w:p>
        </w:tc>
        <w:tc>
          <w:tcPr>
            <w:tcW w:w="708" w:type="dxa"/>
            <w:hideMark/>
          </w:tcPr>
          <w:p w:rsidR="000B6C4B" w:rsidRDefault="000B6C4B">
            <w:r w:rsidRPr="003411E4">
              <w:rPr>
                <w:rStyle w:val="aff5"/>
                <w:i w:val="0"/>
                <w:iCs w:val="0"/>
                <w:szCs w:val="28"/>
              </w:rPr>
              <w:t>–</w:t>
            </w:r>
          </w:p>
        </w:tc>
        <w:tc>
          <w:tcPr>
            <w:tcW w:w="6663" w:type="dxa"/>
            <w:gridSpan w:val="2"/>
            <w:hideMark/>
          </w:tcPr>
          <w:p w:rsidR="000B6C4B" w:rsidRPr="001773DA" w:rsidRDefault="000B6C4B" w:rsidP="00450A96">
            <w:pPr>
              <w:tabs>
                <w:tab w:val="left" w:pos="6840"/>
              </w:tabs>
              <w:suppressAutoHyphens/>
              <w:snapToGrid w:val="0"/>
              <w:spacing w:after="120" w:line="192" w:lineRule="auto"/>
              <w:jc w:val="both"/>
              <w:rPr>
                <w:szCs w:val="28"/>
                <w:lang w:eastAsia="ar-SA"/>
              </w:rPr>
            </w:pPr>
            <w:r w:rsidRPr="001773DA">
              <w:rPr>
                <w:szCs w:val="28"/>
              </w:rPr>
              <w:t xml:space="preserve">Начальник Управления по туризму Республики Карелия </w:t>
            </w:r>
          </w:p>
        </w:tc>
      </w:tr>
      <w:tr w:rsidR="000B6C4B" w:rsidRPr="001773DA" w:rsidTr="001773DA">
        <w:trPr>
          <w:gridAfter w:val="1"/>
          <w:wAfter w:w="277" w:type="dxa"/>
        </w:trPr>
        <w:tc>
          <w:tcPr>
            <w:tcW w:w="2552" w:type="dxa"/>
            <w:hideMark/>
          </w:tcPr>
          <w:p w:rsidR="000B6C4B" w:rsidRPr="001773DA" w:rsidRDefault="000B6C4B" w:rsidP="00875522">
            <w:pPr>
              <w:suppressAutoHyphens/>
              <w:spacing w:after="120" w:line="192" w:lineRule="auto"/>
              <w:jc w:val="both"/>
              <w:rPr>
                <w:szCs w:val="28"/>
                <w:lang w:eastAsia="ar-SA"/>
              </w:rPr>
            </w:pPr>
            <w:r w:rsidRPr="001773DA">
              <w:rPr>
                <w:szCs w:val="28"/>
              </w:rPr>
              <w:t>Вавилова Н.И.</w:t>
            </w:r>
          </w:p>
        </w:tc>
        <w:tc>
          <w:tcPr>
            <w:tcW w:w="708" w:type="dxa"/>
            <w:hideMark/>
          </w:tcPr>
          <w:p w:rsidR="000B6C4B" w:rsidRDefault="000B6C4B">
            <w:r w:rsidRPr="003411E4">
              <w:rPr>
                <w:rStyle w:val="aff5"/>
                <w:i w:val="0"/>
                <w:iCs w:val="0"/>
                <w:szCs w:val="28"/>
              </w:rPr>
              <w:t>–</w:t>
            </w:r>
          </w:p>
        </w:tc>
        <w:tc>
          <w:tcPr>
            <w:tcW w:w="6663" w:type="dxa"/>
            <w:gridSpan w:val="2"/>
            <w:hideMark/>
          </w:tcPr>
          <w:p w:rsidR="000B6C4B" w:rsidRPr="001773DA" w:rsidRDefault="000B6C4B" w:rsidP="00875522">
            <w:pPr>
              <w:suppressAutoHyphens/>
              <w:spacing w:after="120" w:line="192" w:lineRule="auto"/>
              <w:jc w:val="both"/>
              <w:rPr>
                <w:szCs w:val="28"/>
                <w:lang w:eastAsia="ar-SA"/>
              </w:rPr>
            </w:pPr>
            <w:r w:rsidRPr="001773DA">
              <w:rPr>
                <w:szCs w:val="28"/>
              </w:rPr>
              <w:t>директор бюджетного учреждения «Музей изобразительных искусств Республики Карелия»</w:t>
            </w:r>
          </w:p>
        </w:tc>
      </w:tr>
      <w:tr w:rsidR="000B6C4B" w:rsidRPr="001773DA" w:rsidTr="001773DA">
        <w:trPr>
          <w:gridAfter w:val="1"/>
          <w:wAfter w:w="277" w:type="dxa"/>
        </w:trPr>
        <w:tc>
          <w:tcPr>
            <w:tcW w:w="2552" w:type="dxa"/>
            <w:hideMark/>
          </w:tcPr>
          <w:p w:rsidR="000B6C4B" w:rsidRPr="001773DA" w:rsidRDefault="000B6C4B" w:rsidP="00875522">
            <w:pPr>
              <w:pStyle w:val="a3"/>
              <w:snapToGrid w:val="0"/>
              <w:spacing w:after="120" w:line="192" w:lineRule="auto"/>
              <w:rPr>
                <w:szCs w:val="28"/>
                <w:lang w:eastAsia="ar-SA"/>
              </w:rPr>
            </w:pPr>
            <w:r w:rsidRPr="001773DA">
              <w:rPr>
                <w:szCs w:val="28"/>
              </w:rPr>
              <w:t>Веригин С.Г.</w:t>
            </w:r>
          </w:p>
        </w:tc>
        <w:tc>
          <w:tcPr>
            <w:tcW w:w="708" w:type="dxa"/>
            <w:hideMark/>
          </w:tcPr>
          <w:p w:rsidR="000B6C4B" w:rsidRDefault="000B6C4B">
            <w:r w:rsidRPr="003411E4">
              <w:rPr>
                <w:rStyle w:val="aff5"/>
                <w:i w:val="0"/>
                <w:iCs w:val="0"/>
                <w:szCs w:val="28"/>
              </w:rPr>
              <w:t>–</w:t>
            </w:r>
          </w:p>
        </w:tc>
        <w:tc>
          <w:tcPr>
            <w:tcW w:w="6663" w:type="dxa"/>
            <w:gridSpan w:val="2"/>
            <w:hideMark/>
          </w:tcPr>
          <w:p w:rsidR="000B6C4B" w:rsidRPr="001773DA" w:rsidRDefault="000B6C4B" w:rsidP="00450A96">
            <w:pPr>
              <w:pStyle w:val="a3"/>
              <w:snapToGrid w:val="0"/>
              <w:spacing w:after="120" w:line="192" w:lineRule="auto"/>
              <w:rPr>
                <w:szCs w:val="28"/>
                <w:lang w:eastAsia="ar-SA"/>
              </w:rPr>
            </w:pPr>
            <w:r w:rsidRPr="001773DA">
              <w:rPr>
                <w:szCs w:val="28"/>
              </w:rPr>
              <w:t xml:space="preserve">директор Института политических и социальных наук </w:t>
            </w:r>
            <w:r w:rsidR="00450A96">
              <w:rPr>
                <w:szCs w:val="28"/>
              </w:rPr>
              <w:t>ф</w:t>
            </w:r>
            <w:r w:rsidRPr="001773DA">
              <w:rPr>
                <w:szCs w:val="28"/>
              </w:rPr>
              <w:t xml:space="preserve">едерального государственного бюджетного образовательного учреждения высшего образования «Петрозаводский государственный университет» </w:t>
            </w:r>
            <w:r>
              <w:rPr>
                <w:szCs w:val="28"/>
              </w:rPr>
              <w:t xml:space="preserve">                    </w:t>
            </w:r>
            <w:r w:rsidRPr="001773DA">
              <w:rPr>
                <w:szCs w:val="28"/>
              </w:rPr>
              <w:t>(по согласованию)</w:t>
            </w:r>
          </w:p>
        </w:tc>
      </w:tr>
      <w:tr w:rsidR="000B6C4B" w:rsidRPr="001773DA" w:rsidTr="001773DA">
        <w:trPr>
          <w:gridAfter w:val="1"/>
          <w:wAfter w:w="277" w:type="dxa"/>
        </w:trPr>
        <w:tc>
          <w:tcPr>
            <w:tcW w:w="2552" w:type="dxa"/>
            <w:hideMark/>
          </w:tcPr>
          <w:p w:rsidR="000B6C4B" w:rsidRPr="001773DA" w:rsidRDefault="000B6C4B" w:rsidP="000B6C4B">
            <w:pPr>
              <w:pStyle w:val="aff4"/>
              <w:snapToGrid w:val="0"/>
              <w:spacing w:after="120" w:line="192" w:lineRule="auto"/>
              <w:jc w:val="both"/>
              <w:rPr>
                <w:rStyle w:val="aff5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proofErr w:type="spellStart"/>
            <w:r w:rsidRPr="001773DA">
              <w:rPr>
                <w:rStyle w:val="aff5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Гольденберг</w:t>
            </w:r>
            <w:proofErr w:type="spellEnd"/>
            <w:r w:rsidRPr="001773DA">
              <w:rPr>
                <w:rStyle w:val="aff5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М.Л. </w:t>
            </w:r>
          </w:p>
        </w:tc>
        <w:tc>
          <w:tcPr>
            <w:tcW w:w="708" w:type="dxa"/>
            <w:hideMark/>
          </w:tcPr>
          <w:p w:rsidR="000B6C4B" w:rsidRDefault="000B6C4B">
            <w:r w:rsidRPr="003411E4">
              <w:rPr>
                <w:rStyle w:val="aff5"/>
                <w:i w:val="0"/>
                <w:iCs w:val="0"/>
                <w:szCs w:val="28"/>
              </w:rPr>
              <w:t>–</w:t>
            </w:r>
          </w:p>
        </w:tc>
        <w:tc>
          <w:tcPr>
            <w:tcW w:w="6663" w:type="dxa"/>
            <w:gridSpan w:val="2"/>
            <w:hideMark/>
          </w:tcPr>
          <w:p w:rsidR="000B6C4B" w:rsidRPr="001773DA" w:rsidRDefault="000B6C4B" w:rsidP="000B6C4B">
            <w:pPr>
              <w:pStyle w:val="aff4"/>
              <w:snapToGrid w:val="0"/>
              <w:spacing w:after="12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3DA">
              <w:rPr>
                <w:rFonts w:ascii="Times New Roman" w:hAnsi="Times New Roman" w:cs="Times New Roman"/>
                <w:sz w:val="28"/>
                <w:szCs w:val="28"/>
              </w:rPr>
              <w:t>директор бюджетного учреждения «Национальный музей Республики Карелия»</w:t>
            </w:r>
          </w:p>
        </w:tc>
      </w:tr>
      <w:tr w:rsidR="000B6C4B" w:rsidRPr="001773DA" w:rsidTr="001773DA">
        <w:trPr>
          <w:gridAfter w:val="1"/>
          <w:wAfter w:w="277" w:type="dxa"/>
        </w:trPr>
        <w:tc>
          <w:tcPr>
            <w:tcW w:w="2552" w:type="dxa"/>
            <w:hideMark/>
          </w:tcPr>
          <w:p w:rsidR="000B6C4B" w:rsidRPr="001773DA" w:rsidRDefault="000B6C4B" w:rsidP="000B6C4B">
            <w:pPr>
              <w:pStyle w:val="a3"/>
              <w:snapToGrid w:val="0"/>
              <w:spacing w:after="120" w:line="192" w:lineRule="auto"/>
              <w:rPr>
                <w:szCs w:val="28"/>
                <w:lang w:eastAsia="ar-SA"/>
              </w:rPr>
            </w:pPr>
            <w:proofErr w:type="spellStart"/>
            <w:r w:rsidRPr="001773DA">
              <w:rPr>
                <w:szCs w:val="28"/>
              </w:rPr>
              <w:t>Илюха</w:t>
            </w:r>
            <w:proofErr w:type="spellEnd"/>
            <w:r w:rsidRPr="001773DA">
              <w:rPr>
                <w:szCs w:val="28"/>
              </w:rPr>
              <w:t xml:space="preserve"> О.П.</w:t>
            </w:r>
          </w:p>
        </w:tc>
        <w:tc>
          <w:tcPr>
            <w:tcW w:w="708" w:type="dxa"/>
            <w:hideMark/>
          </w:tcPr>
          <w:p w:rsidR="000B6C4B" w:rsidRDefault="000B6C4B">
            <w:r w:rsidRPr="003411E4">
              <w:rPr>
                <w:rStyle w:val="aff5"/>
                <w:i w:val="0"/>
                <w:iCs w:val="0"/>
                <w:szCs w:val="28"/>
              </w:rPr>
              <w:t>–</w:t>
            </w:r>
          </w:p>
        </w:tc>
        <w:tc>
          <w:tcPr>
            <w:tcW w:w="6663" w:type="dxa"/>
            <w:gridSpan w:val="2"/>
            <w:hideMark/>
          </w:tcPr>
          <w:p w:rsidR="000B6C4B" w:rsidRPr="001773DA" w:rsidRDefault="000B6C4B" w:rsidP="00450A96">
            <w:pPr>
              <w:pStyle w:val="aff4"/>
              <w:snapToGrid w:val="0"/>
              <w:spacing w:after="12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3DA">
              <w:rPr>
                <w:rFonts w:ascii="Times New Roman" w:hAnsi="Times New Roman" w:cs="Times New Roman"/>
                <w:sz w:val="28"/>
                <w:szCs w:val="28"/>
              </w:rPr>
              <w:t>директор Института языка, литературы и истории</w:t>
            </w:r>
            <w:r w:rsidR="00450A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50A9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773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1773DA">
              <w:rPr>
                <w:rFonts w:ascii="Times New Roman" w:hAnsi="Times New Roman" w:cs="Times New Roman"/>
                <w:sz w:val="28"/>
                <w:szCs w:val="28"/>
              </w:rPr>
              <w:t>бособленного подразделения Федерального государственного бюджетного учреждения науки Федерального исследовательского центра «Карельский научный центр Российской академии наук» (по согласованию)</w:t>
            </w:r>
          </w:p>
        </w:tc>
      </w:tr>
      <w:tr w:rsidR="001773DA" w:rsidRPr="001773DA" w:rsidTr="001773DA">
        <w:trPr>
          <w:gridAfter w:val="1"/>
          <w:wAfter w:w="277" w:type="dxa"/>
        </w:trPr>
        <w:tc>
          <w:tcPr>
            <w:tcW w:w="2552" w:type="dxa"/>
            <w:hideMark/>
          </w:tcPr>
          <w:p w:rsidR="001773DA" w:rsidRPr="001773DA" w:rsidRDefault="001773DA" w:rsidP="000B6C4B">
            <w:pPr>
              <w:suppressAutoHyphens/>
              <w:spacing w:after="120" w:line="192" w:lineRule="auto"/>
              <w:jc w:val="both"/>
              <w:rPr>
                <w:szCs w:val="28"/>
                <w:lang w:eastAsia="ar-SA"/>
              </w:rPr>
            </w:pPr>
            <w:r w:rsidRPr="001773DA">
              <w:rPr>
                <w:szCs w:val="28"/>
              </w:rPr>
              <w:t>Кармазин А.С.</w:t>
            </w:r>
          </w:p>
        </w:tc>
        <w:tc>
          <w:tcPr>
            <w:tcW w:w="708" w:type="dxa"/>
            <w:hideMark/>
          </w:tcPr>
          <w:p w:rsidR="001773DA" w:rsidRPr="001773DA" w:rsidRDefault="000B6C4B" w:rsidP="000B6C4B">
            <w:pPr>
              <w:pStyle w:val="a3"/>
              <w:snapToGrid w:val="0"/>
              <w:spacing w:after="120" w:line="192" w:lineRule="auto"/>
              <w:rPr>
                <w:szCs w:val="28"/>
                <w:lang w:eastAsia="ar-SA"/>
              </w:rPr>
            </w:pPr>
            <w:r>
              <w:rPr>
                <w:rStyle w:val="aff5"/>
                <w:i w:val="0"/>
                <w:iCs w:val="0"/>
                <w:szCs w:val="28"/>
              </w:rPr>
              <w:t>–</w:t>
            </w:r>
          </w:p>
        </w:tc>
        <w:tc>
          <w:tcPr>
            <w:tcW w:w="6663" w:type="dxa"/>
            <w:gridSpan w:val="2"/>
            <w:hideMark/>
          </w:tcPr>
          <w:p w:rsidR="001773DA" w:rsidRPr="001773DA" w:rsidRDefault="001773DA" w:rsidP="00450A96">
            <w:pPr>
              <w:pStyle w:val="11"/>
              <w:tabs>
                <w:tab w:val="left" w:pos="6840"/>
              </w:tabs>
              <w:spacing w:after="120" w:line="192" w:lineRule="auto"/>
              <w:jc w:val="both"/>
              <w:rPr>
                <w:szCs w:val="28"/>
                <w:lang w:eastAsia="ar-SA"/>
              </w:rPr>
            </w:pPr>
            <w:r w:rsidRPr="001773DA">
              <w:rPr>
                <w:szCs w:val="28"/>
              </w:rPr>
              <w:t xml:space="preserve">проректор государственного автономного учреждения дополнительного профессионального образования Республики Карелия «Карельский институт развития образования» </w:t>
            </w:r>
          </w:p>
        </w:tc>
      </w:tr>
      <w:tr w:rsidR="000B6C4B" w:rsidRPr="001773DA" w:rsidTr="001773DA">
        <w:trPr>
          <w:gridAfter w:val="1"/>
          <w:wAfter w:w="277" w:type="dxa"/>
        </w:trPr>
        <w:tc>
          <w:tcPr>
            <w:tcW w:w="2552" w:type="dxa"/>
            <w:hideMark/>
          </w:tcPr>
          <w:p w:rsidR="000B6C4B" w:rsidRPr="001773DA" w:rsidRDefault="000B6C4B" w:rsidP="000B6C4B">
            <w:pPr>
              <w:suppressAutoHyphens/>
              <w:snapToGrid w:val="0"/>
              <w:spacing w:after="120" w:line="192" w:lineRule="auto"/>
              <w:rPr>
                <w:szCs w:val="28"/>
                <w:lang w:eastAsia="ar-SA"/>
              </w:rPr>
            </w:pPr>
            <w:r w:rsidRPr="001773DA">
              <w:rPr>
                <w:szCs w:val="28"/>
              </w:rPr>
              <w:t>Кислов Д.С.</w:t>
            </w:r>
          </w:p>
        </w:tc>
        <w:tc>
          <w:tcPr>
            <w:tcW w:w="708" w:type="dxa"/>
            <w:hideMark/>
          </w:tcPr>
          <w:p w:rsidR="000B6C4B" w:rsidRDefault="000B6C4B">
            <w:r w:rsidRPr="00AF6F7A">
              <w:rPr>
                <w:rStyle w:val="aff5"/>
                <w:i w:val="0"/>
                <w:iCs w:val="0"/>
                <w:szCs w:val="28"/>
              </w:rPr>
              <w:t>–</w:t>
            </w:r>
          </w:p>
        </w:tc>
        <w:tc>
          <w:tcPr>
            <w:tcW w:w="6663" w:type="dxa"/>
            <w:gridSpan w:val="2"/>
            <w:hideMark/>
          </w:tcPr>
          <w:p w:rsidR="000B6C4B" w:rsidRPr="001773DA" w:rsidRDefault="000B6C4B" w:rsidP="000B6C4B">
            <w:pPr>
              <w:pStyle w:val="a3"/>
              <w:snapToGrid w:val="0"/>
              <w:spacing w:after="120" w:line="192" w:lineRule="auto"/>
              <w:rPr>
                <w:szCs w:val="28"/>
                <w:lang w:eastAsia="ar-SA"/>
              </w:rPr>
            </w:pPr>
            <w:r w:rsidRPr="001773DA">
              <w:rPr>
                <w:szCs w:val="28"/>
              </w:rPr>
              <w:t>заместитель Министра экономического развития и промышленности Республики Карелия</w:t>
            </w:r>
          </w:p>
        </w:tc>
      </w:tr>
      <w:tr w:rsidR="000B6C4B" w:rsidRPr="001773DA" w:rsidTr="001773DA">
        <w:trPr>
          <w:gridAfter w:val="1"/>
          <w:wAfter w:w="277" w:type="dxa"/>
        </w:trPr>
        <w:tc>
          <w:tcPr>
            <w:tcW w:w="2552" w:type="dxa"/>
            <w:hideMark/>
          </w:tcPr>
          <w:p w:rsidR="000B6C4B" w:rsidRPr="001773DA" w:rsidRDefault="000B6C4B" w:rsidP="000B6C4B">
            <w:pPr>
              <w:suppressAutoHyphens/>
              <w:spacing w:after="120" w:line="192" w:lineRule="auto"/>
              <w:rPr>
                <w:szCs w:val="28"/>
                <w:lang w:eastAsia="ar-SA"/>
              </w:rPr>
            </w:pPr>
            <w:r w:rsidRPr="001773DA">
              <w:rPr>
                <w:szCs w:val="28"/>
              </w:rPr>
              <w:t>Климова В.Н.</w:t>
            </w:r>
          </w:p>
        </w:tc>
        <w:tc>
          <w:tcPr>
            <w:tcW w:w="708" w:type="dxa"/>
            <w:hideMark/>
          </w:tcPr>
          <w:p w:rsidR="000B6C4B" w:rsidRDefault="000B6C4B">
            <w:r w:rsidRPr="00AF6F7A">
              <w:rPr>
                <w:rStyle w:val="aff5"/>
                <w:i w:val="0"/>
                <w:iCs w:val="0"/>
                <w:szCs w:val="28"/>
              </w:rPr>
              <w:t>–</w:t>
            </w:r>
          </w:p>
        </w:tc>
        <w:tc>
          <w:tcPr>
            <w:tcW w:w="6663" w:type="dxa"/>
            <w:gridSpan w:val="2"/>
            <w:hideMark/>
          </w:tcPr>
          <w:p w:rsidR="000B6C4B" w:rsidRPr="001773DA" w:rsidRDefault="000B6C4B" w:rsidP="000B6C4B">
            <w:pPr>
              <w:suppressAutoHyphens/>
              <w:spacing w:after="120" w:line="192" w:lineRule="auto"/>
              <w:jc w:val="both"/>
              <w:rPr>
                <w:szCs w:val="28"/>
                <w:lang w:eastAsia="ar-SA"/>
              </w:rPr>
            </w:pPr>
            <w:r w:rsidRPr="001773DA">
              <w:rPr>
                <w:szCs w:val="28"/>
              </w:rPr>
              <w:t>ведущий специалист Управления по охране объектов культурного наследия Республики Карелия</w:t>
            </w:r>
          </w:p>
        </w:tc>
      </w:tr>
      <w:tr w:rsidR="00450A96" w:rsidRPr="001773DA" w:rsidTr="00F10E21">
        <w:trPr>
          <w:gridAfter w:val="1"/>
          <w:wAfter w:w="277" w:type="dxa"/>
          <w:trHeight w:val="637"/>
        </w:trPr>
        <w:tc>
          <w:tcPr>
            <w:tcW w:w="2552" w:type="dxa"/>
            <w:hideMark/>
          </w:tcPr>
          <w:p w:rsidR="00450A96" w:rsidRPr="001773DA" w:rsidRDefault="00450A96" w:rsidP="00F10E21">
            <w:pPr>
              <w:pStyle w:val="a3"/>
              <w:snapToGrid w:val="0"/>
              <w:spacing w:after="120" w:line="192" w:lineRule="auto"/>
              <w:rPr>
                <w:szCs w:val="28"/>
                <w:lang w:eastAsia="ar-SA"/>
              </w:rPr>
            </w:pPr>
            <w:r w:rsidRPr="001773DA">
              <w:rPr>
                <w:szCs w:val="28"/>
              </w:rPr>
              <w:lastRenderedPageBreak/>
              <w:t>Костина С.Г.</w:t>
            </w:r>
          </w:p>
        </w:tc>
        <w:tc>
          <w:tcPr>
            <w:tcW w:w="708" w:type="dxa"/>
            <w:hideMark/>
          </w:tcPr>
          <w:p w:rsidR="00450A96" w:rsidRDefault="00450A96" w:rsidP="00F10E21">
            <w:r w:rsidRPr="00AF6F7A">
              <w:rPr>
                <w:rStyle w:val="aff5"/>
                <w:i w:val="0"/>
                <w:iCs w:val="0"/>
                <w:szCs w:val="28"/>
              </w:rPr>
              <w:t>–</w:t>
            </w:r>
          </w:p>
        </w:tc>
        <w:tc>
          <w:tcPr>
            <w:tcW w:w="6663" w:type="dxa"/>
            <w:gridSpan w:val="2"/>
            <w:hideMark/>
          </w:tcPr>
          <w:p w:rsidR="00450A96" w:rsidRPr="001773DA" w:rsidRDefault="00450A96" w:rsidP="00F10E21">
            <w:pPr>
              <w:pStyle w:val="a3"/>
              <w:snapToGrid w:val="0"/>
              <w:spacing w:after="120" w:line="192" w:lineRule="auto"/>
              <w:rPr>
                <w:szCs w:val="28"/>
                <w:lang w:eastAsia="ar-SA"/>
              </w:rPr>
            </w:pPr>
            <w:r w:rsidRPr="001773DA">
              <w:rPr>
                <w:szCs w:val="28"/>
              </w:rPr>
              <w:t>ведущий специалист Министерства национальной и региональной политики Республики Карелия</w:t>
            </w:r>
          </w:p>
        </w:tc>
      </w:tr>
      <w:tr w:rsidR="00450A96" w:rsidRPr="001773DA" w:rsidTr="00F10E21">
        <w:trPr>
          <w:gridAfter w:val="1"/>
          <w:wAfter w:w="277" w:type="dxa"/>
        </w:trPr>
        <w:tc>
          <w:tcPr>
            <w:tcW w:w="2552" w:type="dxa"/>
            <w:hideMark/>
          </w:tcPr>
          <w:p w:rsidR="00450A96" w:rsidRPr="001773DA" w:rsidRDefault="00450A96" w:rsidP="00F10E21">
            <w:pPr>
              <w:suppressAutoHyphens/>
              <w:spacing w:line="192" w:lineRule="auto"/>
              <w:jc w:val="both"/>
              <w:rPr>
                <w:szCs w:val="28"/>
                <w:lang w:eastAsia="ar-SA"/>
              </w:rPr>
            </w:pPr>
            <w:r w:rsidRPr="001773DA">
              <w:rPr>
                <w:szCs w:val="28"/>
              </w:rPr>
              <w:t xml:space="preserve">Лебедева В.Н. </w:t>
            </w:r>
          </w:p>
        </w:tc>
        <w:tc>
          <w:tcPr>
            <w:tcW w:w="851" w:type="dxa"/>
            <w:gridSpan w:val="2"/>
            <w:hideMark/>
          </w:tcPr>
          <w:p w:rsidR="00450A96" w:rsidRDefault="00450A96" w:rsidP="00F10E21">
            <w:r w:rsidRPr="00295149">
              <w:rPr>
                <w:rStyle w:val="aff5"/>
                <w:i w:val="0"/>
                <w:iCs w:val="0"/>
                <w:szCs w:val="28"/>
              </w:rPr>
              <w:t>–</w:t>
            </w:r>
          </w:p>
        </w:tc>
        <w:tc>
          <w:tcPr>
            <w:tcW w:w="6520" w:type="dxa"/>
            <w:hideMark/>
          </w:tcPr>
          <w:p w:rsidR="00450A96" w:rsidRPr="001773DA" w:rsidRDefault="00450A96" w:rsidP="00F10E21">
            <w:pPr>
              <w:tabs>
                <w:tab w:val="left" w:pos="6840"/>
              </w:tabs>
              <w:suppressAutoHyphens/>
              <w:snapToGrid w:val="0"/>
              <w:spacing w:after="120" w:line="192" w:lineRule="auto"/>
              <w:jc w:val="both"/>
              <w:rPr>
                <w:szCs w:val="28"/>
                <w:lang w:eastAsia="ar-SA"/>
              </w:rPr>
            </w:pPr>
            <w:r w:rsidRPr="001773DA">
              <w:rPr>
                <w:szCs w:val="28"/>
              </w:rPr>
              <w:t xml:space="preserve">заместитель Министра культуры Республики Карелия </w:t>
            </w:r>
          </w:p>
        </w:tc>
      </w:tr>
      <w:tr w:rsidR="000B6C4B" w:rsidRPr="001773DA" w:rsidTr="001773DA">
        <w:trPr>
          <w:gridAfter w:val="1"/>
          <w:wAfter w:w="277" w:type="dxa"/>
        </w:trPr>
        <w:tc>
          <w:tcPr>
            <w:tcW w:w="2552" w:type="dxa"/>
            <w:hideMark/>
          </w:tcPr>
          <w:p w:rsidR="000B6C4B" w:rsidRPr="001773DA" w:rsidRDefault="000B6C4B" w:rsidP="000B6C4B">
            <w:pPr>
              <w:suppressAutoHyphens/>
              <w:spacing w:after="120" w:line="192" w:lineRule="auto"/>
              <w:rPr>
                <w:szCs w:val="28"/>
                <w:lang w:eastAsia="ar-SA"/>
              </w:rPr>
            </w:pPr>
            <w:proofErr w:type="spellStart"/>
            <w:r w:rsidRPr="001773DA">
              <w:rPr>
                <w:szCs w:val="28"/>
              </w:rPr>
              <w:t>Леднева</w:t>
            </w:r>
            <w:proofErr w:type="spellEnd"/>
            <w:r w:rsidRPr="001773DA">
              <w:rPr>
                <w:szCs w:val="28"/>
              </w:rPr>
              <w:t xml:space="preserve"> Т.А.</w:t>
            </w:r>
          </w:p>
        </w:tc>
        <w:tc>
          <w:tcPr>
            <w:tcW w:w="708" w:type="dxa"/>
            <w:hideMark/>
          </w:tcPr>
          <w:p w:rsidR="000B6C4B" w:rsidRDefault="000B6C4B">
            <w:r w:rsidRPr="00AF6F7A">
              <w:rPr>
                <w:rStyle w:val="aff5"/>
                <w:i w:val="0"/>
                <w:iCs w:val="0"/>
                <w:szCs w:val="28"/>
              </w:rPr>
              <w:t>–</w:t>
            </w:r>
          </w:p>
        </w:tc>
        <w:tc>
          <w:tcPr>
            <w:tcW w:w="6663" w:type="dxa"/>
            <w:gridSpan w:val="2"/>
            <w:hideMark/>
          </w:tcPr>
          <w:p w:rsidR="000B6C4B" w:rsidRPr="001773DA" w:rsidRDefault="000B6C4B" w:rsidP="002B0268">
            <w:pPr>
              <w:pStyle w:val="aff4"/>
              <w:snapToGrid w:val="0"/>
              <w:spacing w:after="12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3D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бюджетно</w:t>
            </w:r>
            <w:r w:rsidR="00450A96">
              <w:rPr>
                <w:rFonts w:ascii="Times New Roman" w:hAnsi="Times New Roman" w:cs="Times New Roman"/>
                <w:sz w:val="28"/>
                <w:szCs w:val="28"/>
              </w:rPr>
              <w:t>го учреждения «Центр народного творчества и культурных инициатив</w:t>
            </w:r>
            <w:r w:rsidRPr="001773DA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Карелия»</w:t>
            </w:r>
          </w:p>
        </w:tc>
      </w:tr>
      <w:tr w:rsidR="000B6C4B" w:rsidRPr="001773DA" w:rsidTr="001773DA">
        <w:trPr>
          <w:gridAfter w:val="1"/>
          <w:wAfter w:w="277" w:type="dxa"/>
        </w:trPr>
        <w:tc>
          <w:tcPr>
            <w:tcW w:w="2552" w:type="dxa"/>
            <w:hideMark/>
          </w:tcPr>
          <w:p w:rsidR="000B6C4B" w:rsidRPr="001773DA" w:rsidRDefault="000B6C4B" w:rsidP="000B6C4B">
            <w:pPr>
              <w:pStyle w:val="a3"/>
              <w:snapToGrid w:val="0"/>
              <w:spacing w:after="120" w:line="192" w:lineRule="auto"/>
              <w:rPr>
                <w:szCs w:val="28"/>
                <w:lang w:eastAsia="ar-SA"/>
              </w:rPr>
            </w:pPr>
            <w:proofErr w:type="spellStart"/>
            <w:r w:rsidRPr="001773DA">
              <w:rPr>
                <w:szCs w:val="28"/>
              </w:rPr>
              <w:t>Лесонен</w:t>
            </w:r>
            <w:proofErr w:type="spellEnd"/>
            <w:r w:rsidRPr="001773DA">
              <w:rPr>
                <w:szCs w:val="28"/>
              </w:rPr>
              <w:t xml:space="preserve"> А.Ю.</w:t>
            </w:r>
          </w:p>
        </w:tc>
        <w:tc>
          <w:tcPr>
            <w:tcW w:w="708" w:type="dxa"/>
            <w:hideMark/>
          </w:tcPr>
          <w:p w:rsidR="000B6C4B" w:rsidRDefault="000B6C4B">
            <w:r w:rsidRPr="00AF6F7A">
              <w:rPr>
                <w:rStyle w:val="aff5"/>
                <w:i w:val="0"/>
                <w:iCs w:val="0"/>
                <w:szCs w:val="28"/>
              </w:rPr>
              <w:t>–</w:t>
            </w:r>
          </w:p>
        </w:tc>
        <w:tc>
          <w:tcPr>
            <w:tcW w:w="6663" w:type="dxa"/>
            <w:gridSpan w:val="2"/>
            <w:hideMark/>
          </w:tcPr>
          <w:p w:rsidR="000B6C4B" w:rsidRPr="001773DA" w:rsidRDefault="000B6C4B" w:rsidP="002B0268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  <w:lang w:eastAsia="ar-SA"/>
              </w:rPr>
            </w:pPr>
            <w:r w:rsidRPr="001773DA">
              <w:rPr>
                <w:sz w:val="28"/>
                <w:szCs w:val="28"/>
                <w:lang w:eastAsia="ar-SA"/>
              </w:rPr>
              <w:t xml:space="preserve">начальник управления культуры комитета </w:t>
            </w:r>
            <w:proofErr w:type="spellStart"/>
            <w:r w:rsidRPr="001773DA">
              <w:rPr>
                <w:sz w:val="28"/>
                <w:szCs w:val="28"/>
                <w:lang w:eastAsia="ar-SA"/>
              </w:rPr>
              <w:t>социаль</w:t>
            </w:r>
            <w:r>
              <w:rPr>
                <w:sz w:val="28"/>
                <w:szCs w:val="28"/>
                <w:lang w:eastAsia="ar-SA"/>
              </w:rPr>
              <w:t>-</w:t>
            </w:r>
            <w:r w:rsidRPr="001773DA">
              <w:rPr>
                <w:sz w:val="28"/>
                <w:szCs w:val="28"/>
                <w:lang w:eastAsia="ar-SA"/>
              </w:rPr>
              <w:t>ного</w:t>
            </w:r>
            <w:proofErr w:type="spellEnd"/>
            <w:r w:rsidRPr="001773DA">
              <w:rPr>
                <w:sz w:val="28"/>
                <w:szCs w:val="28"/>
                <w:lang w:eastAsia="ar-SA"/>
              </w:rPr>
              <w:t xml:space="preserve"> развития </w:t>
            </w:r>
            <w:r w:rsidR="002B0268">
              <w:rPr>
                <w:sz w:val="28"/>
                <w:szCs w:val="28"/>
                <w:lang w:eastAsia="ar-SA"/>
              </w:rPr>
              <w:t>а</w:t>
            </w:r>
            <w:r w:rsidRPr="001773DA">
              <w:rPr>
                <w:sz w:val="28"/>
                <w:szCs w:val="28"/>
                <w:lang w:eastAsia="ar-SA"/>
              </w:rPr>
              <w:t xml:space="preserve">дминистрации Петрозаводского городского округа </w:t>
            </w:r>
            <w:r w:rsidRPr="001773DA">
              <w:rPr>
                <w:sz w:val="28"/>
                <w:szCs w:val="28"/>
              </w:rPr>
              <w:t>(по согласованию)</w:t>
            </w:r>
          </w:p>
        </w:tc>
      </w:tr>
      <w:tr w:rsidR="000B6C4B" w:rsidRPr="001773DA" w:rsidTr="001773DA">
        <w:trPr>
          <w:gridAfter w:val="1"/>
          <w:wAfter w:w="277" w:type="dxa"/>
        </w:trPr>
        <w:tc>
          <w:tcPr>
            <w:tcW w:w="2552" w:type="dxa"/>
            <w:hideMark/>
          </w:tcPr>
          <w:p w:rsidR="000B6C4B" w:rsidRPr="001773DA" w:rsidRDefault="000B6C4B" w:rsidP="000B6C4B">
            <w:pPr>
              <w:pStyle w:val="a3"/>
              <w:snapToGrid w:val="0"/>
              <w:spacing w:after="120" w:line="192" w:lineRule="auto"/>
              <w:rPr>
                <w:szCs w:val="28"/>
                <w:lang w:eastAsia="ar-SA"/>
              </w:rPr>
            </w:pPr>
            <w:r w:rsidRPr="001773DA">
              <w:rPr>
                <w:szCs w:val="28"/>
              </w:rPr>
              <w:t>Пашков А.М.</w:t>
            </w:r>
          </w:p>
        </w:tc>
        <w:tc>
          <w:tcPr>
            <w:tcW w:w="708" w:type="dxa"/>
            <w:hideMark/>
          </w:tcPr>
          <w:p w:rsidR="000B6C4B" w:rsidRDefault="000B6C4B">
            <w:r w:rsidRPr="00AF6F7A">
              <w:rPr>
                <w:rStyle w:val="aff5"/>
                <w:i w:val="0"/>
                <w:iCs w:val="0"/>
                <w:szCs w:val="28"/>
              </w:rPr>
              <w:t>–</w:t>
            </w:r>
          </w:p>
        </w:tc>
        <w:tc>
          <w:tcPr>
            <w:tcW w:w="6663" w:type="dxa"/>
            <w:gridSpan w:val="2"/>
            <w:hideMark/>
          </w:tcPr>
          <w:p w:rsidR="000B6C4B" w:rsidRPr="001773DA" w:rsidRDefault="000B6C4B" w:rsidP="00450A96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  <w:lang w:eastAsia="ar-SA"/>
              </w:rPr>
            </w:pPr>
            <w:r w:rsidRPr="001773DA">
              <w:rPr>
                <w:sz w:val="28"/>
                <w:szCs w:val="28"/>
                <w:lang w:eastAsia="ar-SA"/>
              </w:rPr>
              <w:t xml:space="preserve">профессор кафедры  отечественной истории </w:t>
            </w:r>
            <w:r w:rsidR="00450A96">
              <w:rPr>
                <w:sz w:val="28"/>
                <w:szCs w:val="28"/>
                <w:lang w:eastAsia="ar-SA"/>
              </w:rPr>
              <w:t>ф</w:t>
            </w:r>
            <w:r w:rsidRPr="001773DA">
              <w:rPr>
                <w:sz w:val="28"/>
                <w:szCs w:val="28"/>
                <w:lang w:eastAsia="ar-SA"/>
              </w:rPr>
              <w:t>едерального государственного бюджетного образовательного учреждения высшего образования «Петрозаводский государственный университет»</w:t>
            </w:r>
            <w:r w:rsidR="00450A96">
              <w:rPr>
                <w:sz w:val="28"/>
                <w:szCs w:val="28"/>
                <w:lang w:eastAsia="ar-SA"/>
              </w:rPr>
              <w:t xml:space="preserve">             </w:t>
            </w:r>
            <w:r w:rsidRPr="001773DA">
              <w:rPr>
                <w:sz w:val="28"/>
                <w:szCs w:val="28"/>
                <w:lang w:eastAsia="ar-SA"/>
              </w:rPr>
              <w:t xml:space="preserve"> (по согласованию)</w:t>
            </w:r>
          </w:p>
        </w:tc>
      </w:tr>
    </w:tbl>
    <w:p w:rsidR="001773DA" w:rsidRPr="001773DA" w:rsidRDefault="000B6C4B" w:rsidP="000B6C4B">
      <w:pPr>
        <w:pStyle w:val="ConsPlusNormal"/>
        <w:spacing w:after="120" w:line="192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sectPr w:rsidR="001773DA" w:rsidRPr="001773DA" w:rsidSect="0070777B"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8D9" w:rsidRDefault="00F438D9">
      <w:r>
        <w:separator/>
      </w:r>
    </w:p>
  </w:endnote>
  <w:endnote w:type="continuationSeparator" w:id="0">
    <w:p w:rsidR="00F438D9" w:rsidRDefault="00F43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2F10DB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8D9" w:rsidRDefault="00F438D9">
      <w:r>
        <w:separator/>
      </w:r>
    </w:p>
  </w:footnote>
  <w:footnote w:type="continuationSeparator" w:id="0">
    <w:p w:rsidR="00F438D9" w:rsidRDefault="00F43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258321"/>
      <w:docPartObj>
        <w:docPartGallery w:val="Page Numbers (Top of Page)"/>
        <w:docPartUnique/>
      </w:docPartObj>
    </w:sdtPr>
    <w:sdtContent>
      <w:p w:rsidR="0070777B" w:rsidRDefault="002F10DB">
        <w:pPr>
          <w:pStyle w:val="a6"/>
          <w:jc w:val="center"/>
        </w:pPr>
        <w:fldSimple w:instr=" PAGE   \* MERGEFORMAT ">
          <w:r w:rsidR="00DC3ADF">
            <w:rPr>
              <w:noProof/>
            </w:rPr>
            <w:t>2</w:t>
          </w:r>
        </w:fldSimple>
      </w:p>
    </w:sdtContent>
  </w:sdt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01057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5A0F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4742A"/>
    <w:rsid w:val="000501B1"/>
    <w:rsid w:val="0005377F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C4B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3DA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0268"/>
    <w:rsid w:val="002B16EF"/>
    <w:rsid w:val="002B387D"/>
    <w:rsid w:val="002B6F44"/>
    <w:rsid w:val="002C11F4"/>
    <w:rsid w:val="002C7D61"/>
    <w:rsid w:val="002D6E4D"/>
    <w:rsid w:val="002E245F"/>
    <w:rsid w:val="002E6853"/>
    <w:rsid w:val="002F10DB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1120F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62B82"/>
    <w:rsid w:val="00375250"/>
    <w:rsid w:val="00375A6A"/>
    <w:rsid w:val="003874B1"/>
    <w:rsid w:val="00394B61"/>
    <w:rsid w:val="003954E5"/>
    <w:rsid w:val="003A5132"/>
    <w:rsid w:val="003A6415"/>
    <w:rsid w:val="003B39E8"/>
    <w:rsid w:val="003C3715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14F07"/>
    <w:rsid w:val="004213F1"/>
    <w:rsid w:val="00423611"/>
    <w:rsid w:val="00433A75"/>
    <w:rsid w:val="00441C6B"/>
    <w:rsid w:val="00445A64"/>
    <w:rsid w:val="00450A96"/>
    <w:rsid w:val="00463ADF"/>
    <w:rsid w:val="00464268"/>
    <w:rsid w:val="00471257"/>
    <w:rsid w:val="00476C38"/>
    <w:rsid w:val="00480D7C"/>
    <w:rsid w:val="00485657"/>
    <w:rsid w:val="00485D63"/>
    <w:rsid w:val="004966A9"/>
    <w:rsid w:val="00496DE7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1440D"/>
    <w:rsid w:val="00522AB3"/>
    <w:rsid w:val="00524EA0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84960"/>
    <w:rsid w:val="005941BE"/>
    <w:rsid w:val="00594BDC"/>
    <w:rsid w:val="00597DB6"/>
    <w:rsid w:val="005A01D6"/>
    <w:rsid w:val="005A5001"/>
    <w:rsid w:val="005A554E"/>
    <w:rsid w:val="005A7899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5071"/>
    <w:rsid w:val="006E7928"/>
    <w:rsid w:val="006E7C00"/>
    <w:rsid w:val="006F464E"/>
    <w:rsid w:val="006F7E5D"/>
    <w:rsid w:val="00700E03"/>
    <w:rsid w:val="007011AD"/>
    <w:rsid w:val="0070332C"/>
    <w:rsid w:val="0070777B"/>
    <w:rsid w:val="0071379A"/>
    <w:rsid w:val="007212DB"/>
    <w:rsid w:val="00722E50"/>
    <w:rsid w:val="00724788"/>
    <w:rsid w:val="007270F5"/>
    <w:rsid w:val="00730A0A"/>
    <w:rsid w:val="007349D2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30A7"/>
    <w:rsid w:val="00834E05"/>
    <w:rsid w:val="00840E98"/>
    <w:rsid w:val="00841646"/>
    <w:rsid w:val="008436E9"/>
    <w:rsid w:val="00844192"/>
    <w:rsid w:val="008457CB"/>
    <w:rsid w:val="00845FE8"/>
    <w:rsid w:val="008507AF"/>
    <w:rsid w:val="008517C8"/>
    <w:rsid w:val="008550DB"/>
    <w:rsid w:val="008567FE"/>
    <w:rsid w:val="00866EE1"/>
    <w:rsid w:val="008670D4"/>
    <w:rsid w:val="00872B73"/>
    <w:rsid w:val="008742BA"/>
    <w:rsid w:val="00875522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4FF2"/>
    <w:rsid w:val="008F7C13"/>
    <w:rsid w:val="009075DC"/>
    <w:rsid w:val="00907FBD"/>
    <w:rsid w:val="009114BB"/>
    <w:rsid w:val="00912BBC"/>
    <w:rsid w:val="00914C3C"/>
    <w:rsid w:val="009200DF"/>
    <w:rsid w:val="009220E1"/>
    <w:rsid w:val="009274E8"/>
    <w:rsid w:val="009321F6"/>
    <w:rsid w:val="009368D0"/>
    <w:rsid w:val="009373AE"/>
    <w:rsid w:val="00941023"/>
    <w:rsid w:val="009847AF"/>
    <w:rsid w:val="00985EBC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14E4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9F3763"/>
    <w:rsid w:val="00A00E0E"/>
    <w:rsid w:val="00A1167E"/>
    <w:rsid w:val="00A23B0D"/>
    <w:rsid w:val="00A33ED2"/>
    <w:rsid w:val="00A36A21"/>
    <w:rsid w:val="00A4183D"/>
    <w:rsid w:val="00A421C9"/>
    <w:rsid w:val="00A42639"/>
    <w:rsid w:val="00A51C73"/>
    <w:rsid w:val="00A543F0"/>
    <w:rsid w:val="00A636A5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A672F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3F3"/>
    <w:rsid w:val="00B335FF"/>
    <w:rsid w:val="00B35129"/>
    <w:rsid w:val="00B41B71"/>
    <w:rsid w:val="00B44815"/>
    <w:rsid w:val="00B538F7"/>
    <w:rsid w:val="00B55AFF"/>
    <w:rsid w:val="00B71BD1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28BB"/>
    <w:rsid w:val="00C33757"/>
    <w:rsid w:val="00C367F2"/>
    <w:rsid w:val="00C37F9F"/>
    <w:rsid w:val="00C52675"/>
    <w:rsid w:val="00C55070"/>
    <w:rsid w:val="00C56DA5"/>
    <w:rsid w:val="00C632F9"/>
    <w:rsid w:val="00C74BF4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5716E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ADF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3A34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3D92"/>
    <w:rsid w:val="00F04AC1"/>
    <w:rsid w:val="00F06447"/>
    <w:rsid w:val="00F14161"/>
    <w:rsid w:val="00F2494E"/>
    <w:rsid w:val="00F24DF7"/>
    <w:rsid w:val="00F25164"/>
    <w:rsid w:val="00F438D9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  <w:style w:type="character" w:styleId="aff5">
    <w:name w:val="Emphasis"/>
    <w:basedOn w:val="a0"/>
    <w:qFormat/>
    <w:rsid w:val="001773D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5964D-BD9E-4882-BA0F-53F527925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339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2019-07-03T09:51:00Z</cp:lastPrinted>
  <dcterms:created xsi:type="dcterms:W3CDTF">2019-06-27T11:21:00Z</dcterms:created>
  <dcterms:modified xsi:type="dcterms:W3CDTF">2019-07-03T09:51:00Z</dcterms:modified>
</cp:coreProperties>
</file>