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45D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5D92">
        <w:t>31 июля 2019 года № 543р-П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F130B" w:rsidRDefault="005F130B" w:rsidP="005F130B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0" w:name="P28"/>
      <w:bookmarkEnd w:id="0"/>
      <w:r>
        <w:rPr>
          <w:szCs w:val="26"/>
        </w:rPr>
        <w:t xml:space="preserve">В целях реализации на территории Республики Карелия федерального проекта «Чистая вода» национального проекта «Экология» утвердить прилагаемую региональную программу Республики Карелия </w:t>
      </w:r>
      <w:r>
        <w:rPr>
          <w:szCs w:val="26"/>
        </w:rPr>
        <w:br/>
        <w:t xml:space="preserve">«Повышение качества водоснабжения на территории Республики Карелия </w:t>
      </w:r>
      <w:r>
        <w:rPr>
          <w:szCs w:val="26"/>
        </w:rPr>
        <w:br/>
        <w:t>на  2019 – 2024 годы».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5DAA" w:rsidRDefault="008D5DAA" w:rsidP="00EE30B1">
      <w:pPr>
        <w:pStyle w:val="ConsPlusNormal"/>
        <w:ind w:firstLine="0"/>
        <w:rPr>
          <w:sz w:val="28"/>
          <w:szCs w:val="28"/>
        </w:rPr>
      </w:pP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jc w:val="right"/>
        <w:rPr>
          <w:szCs w:val="28"/>
        </w:rPr>
        <w:sectPr w:rsidR="008D5DAA" w:rsidSect="00E956B2">
          <w:headerReference w:type="default" r:id="rId9"/>
          <w:pgSz w:w="11906" w:h="16838"/>
          <w:pgMar w:top="993" w:right="1135" w:bottom="567" w:left="1134" w:header="709" w:footer="709" w:gutter="0"/>
          <w:cols w:space="720"/>
          <w:titlePg/>
          <w:docGrid w:linePitch="381"/>
        </w:sectPr>
      </w:pPr>
    </w:p>
    <w:p w:rsidR="008D5DAA" w:rsidRDefault="008D5DAA" w:rsidP="00E32E36">
      <w:pPr>
        <w:ind w:left="4820"/>
        <w:rPr>
          <w:szCs w:val="28"/>
        </w:rPr>
      </w:pPr>
      <w:r>
        <w:rPr>
          <w:szCs w:val="28"/>
        </w:rPr>
        <w:lastRenderedPageBreak/>
        <w:t>Утверждена</w:t>
      </w:r>
      <w:r w:rsidR="00E32E36">
        <w:rPr>
          <w:szCs w:val="28"/>
        </w:rPr>
        <w:t xml:space="preserve"> </w:t>
      </w:r>
      <w:r>
        <w:rPr>
          <w:szCs w:val="28"/>
        </w:rPr>
        <w:t>распоряжением Правительства</w:t>
      </w:r>
      <w:r w:rsidR="00E32E36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8D5DAA" w:rsidRDefault="008D5DAA" w:rsidP="00E32E36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445D92">
        <w:rPr>
          <w:szCs w:val="28"/>
        </w:rPr>
        <w:t xml:space="preserve"> 31 июля 2019 года № 543р-П</w:t>
      </w:r>
    </w:p>
    <w:p w:rsidR="008D5DAA" w:rsidRDefault="008D5DAA" w:rsidP="008D5DAA">
      <w:pPr>
        <w:jc w:val="right"/>
        <w:rPr>
          <w:szCs w:val="28"/>
        </w:rPr>
      </w:pPr>
    </w:p>
    <w:p w:rsidR="008D5DAA" w:rsidRDefault="008D5DAA" w:rsidP="008D5DAA">
      <w:pPr>
        <w:rPr>
          <w:szCs w:val="28"/>
        </w:rPr>
      </w:pPr>
    </w:p>
    <w:p w:rsidR="008D5DAA" w:rsidRDefault="008D5DAA" w:rsidP="008E46D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Региональная программа </w:t>
      </w:r>
      <w:r>
        <w:rPr>
          <w:b/>
          <w:szCs w:val="28"/>
        </w:rPr>
        <w:br/>
        <w:t xml:space="preserve">Республики Карелия «Повышение качества водоснабжения </w:t>
      </w:r>
      <w:r>
        <w:rPr>
          <w:b/>
          <w:szCs w:val="28"/>
        </w:rPr>
        <w:br/>
        <w:t>на территории Республики Карелия на 2019 – 2024 годы»</w:t>
      </w:r>
    </w:p>
    <w:p w:rsidR="008D5DAA" w:rsidRDefault="008D5DAA" w:rsidP="008E46D2">
      <w:pPr>
        <w:jc w:val="center"/>
        <w:rPr>
          <w:szCs w:val="28"/>
        </w:rPr>
      </w:pPr>
    </w:p>
    <w:p w:rsidR="008D5DAA" w:rsidRDefault="008D5DAA" w:rsidP="008E46D2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8D5DAA" w:rsidRDefault="00B27A06" w:rsidP="008E46D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8D5DAA">
        <w:rPr>
          <w:szCs w:val="28"/>
        </w:rPr>
        <w:t>егиональной программы Республики Карелия</w:t>
      </w:r>
    </w:p>
    <w:p w:rsidR="00E32E36" w:rsidRDefault="008D5DAA" w:rsidP="008E46D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«Повышение качества водоснабжения на территории </w:t>
      </w:r>
    </w:p>
    <w:p w:rsidR="008D5DAA" w:rsidRDefault="008D5DAA" w:rsidP="008E46D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 на 2019 – 2024 годы»</w:t>
      </w:r>
    </w:p>
    <w:p w:rsidR="008D5DAA" w:rsidRDefault="008D5DAA" w:rsidP="008E46D2">
      <w:pPr>
        <w:autoSpaceDE w:val="0"/>
        <w:autoSpaceDN w:val="0"/>
        <w:adjustRightInd w:val="0"/>
        <w:rPr>
          <w:rStyle w:val="27"/>
          <w:rFonts w:eastAsiaTheme="minorEastAs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087"/>
      </w:tblGrid>
      <w:tr w:rsidR="008D5DAA" w:rsidRPr="008D5DAA" w:rsidTr="00E32E36">
        <w:trPr>
          <w:trHeight w:hRule="exact" w:val="12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szCs w:val="28"/>
                <w:lang w:eastAsia="en-US"/>
              </w:rPr>
            </w:pPr>
            <w:r w:rsidRPr="008D5DAA">
              <w:rPr>
                <w:szCs w:val="28"/>
              </w:rPr>
              <w:t>Наименование региональной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Default="00E32E36" w:rsidP="00E32E36">
            <w:pPr>
              <w:pStyle w:val="ConsPlusCell"/>
              <w:widowControl/>
              <w:spacing w:after="120"/>
              <w:ind w:left="133"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8D5DAA"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егиональная программа Республики Карелия «Повышение качества водоснабжения на террит</w:t>
            </w:r>
            <w:r w:rsid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ории Республики Карелия на 2019 – </w:t>
            </w:r>
            <w:r w:rsidR="008D5DAA"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годы»  (далее – Программа)</w:t>
            </w:r>
          </w:p>
          <w:p w:rsidR="00E32E36" w:rsidRPr="008D5DAA" w:rsidRDefault="00E32E36" w:rsidP="00E32E36">
            <w:pPr>
              <w:pStyle w:val="ConsPlusCell"/>
              <w:widowControl/>
              <w:spacing w:after="120"/>
              <w:ind w:left="133" w:right="13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5DAA" w:rsidRPr="008D5DAA" w:rsidTr="00E32E36">
        <w:trPr>
          <w:trHeight w:hRule="exact" w:val="324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E32E36">
            <w:pPr>
              <w:pStyle w:val="ConsPlusCell"/>
              <w:widowControl/>
              <w:ind w:left="133"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обеспечение к 2024 году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остижения значения показателя «д</w:t>
            </w: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оля населения</w:t>
            </w:r>
            <w:r w:rsidR="00065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Республики Карелия</w:t>
            </w: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обеспеченного качественной питьевой водой из систем централизованного водоснабжения</w:t>
            </w:r>
            <w:r w:rsidR="003D24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общей численности населения Республики Карелия» 84,8%;</w:t>
            </w:r>
          </w:p>
          <w:p w:rsidR="008D5DAA" w:rsidRDefault="008D5DAA" w:rsidP="00E32E36">
            <w:pPr>
              <w:spacing w:after="120"/>
              <w:ind w:left="133" w:right="131"/>
              <w:jc w:val="both"/>
              <w:rPr>
                <w:szCs w:val="28"/>
              </w:rPr>
            </w:pPr>
            <w:r w:rsidRPr="008D5DAA">
              <w:rPr>
                <w:szCs w:val="28"/>
              </w:rPr>
              <w:t>2) обеспечение к 2024 году д</w:t>
            </w:r>
            <w:r>
              <w:rPr>
                <w:szCs w:val="28"/>
              </w:rPr>
              <w:t>остижения значения показателя «д</w:t>
            </w:r>
            <w:r w:rsidRPr="008D5DAA">
              <w:rPr>
                <w:szCs w:val="28"/>
              </w:rPr>
              <w:t>оля городского населения</w:t>
            </w:r>
            <w:r w:rsidR="00065277">
              <w:rPr>
                <w:szCs w:val="28"/>
              </w:rPr>
              <w:t xml:space="preserve"> Республики Карелия</w:t>
            </w:r>
            <w:r w:rsidRPr="008D5DAA">
              <w:rPr>
                <w:szCs w:val="28"/>
              </w:rPr>
              <w:t>, обеспеченного качественной питьевой водой из систем централизованного водоснабжения</w:t>
            </w:r>
            <w:r w:rsidR="003D2462">
              <w:rPr>
                <w:szCs w:val="28"/>
              </w:rPr>
              <w:t>,</w:t>
            </w:r>
            <w:r w:rsidRPr="008D5DAA">
              <w:rPr>
                <w:szCs w:val="28"/>
              </w:rPr>
              <w:t xml:space="preserve"> в общей численности </w:t>
            </w:r>
            <w:r>
              <w:rPr>
                <w:szCs w:val="28"/>
              </w:rPr>
              <w:t>н</w:t>
            </w:r>
            <w:r w:rsidR="00065277">
              <w:rPr>
                <w:szCs w:val="28"/>
              </w:rPr>
              <w:t xml:space="preserve">аселения Республики Карелия» </w:t>
            </w:r>
            <w:r w:rsidRPr="008D5DAA">
              <w:rPr>
                <w:szCs w:val="28"/>
              </w:rPr>
              <w:t>74,4%</w:t>
            </w:r>
          </w:p>
          <w:p w:rsidR="00E32E36" w:rsidRDefault="00E32E36" w:rsidP="00E32E36">
            <w:pPr>
              <w:spacing w:after="120"/>
              <w:ind w:left="133" w:right="131"/>
              <w:jc w:val="both"/>
              <w:rPr>
                <w:szCs w:val="28"/>
              </w:rPr>
            </w:pPr>
          </w:p>
          <w:p w:rsidR="00E32E36" w:rsidRPr="008D5DAA" w:rsidRDefault="00E32E36" w:rsidP="00E32E36">
            <w:pPr>
              <w:spacing w:after="120"/>
              <w:ind w:left="133" w:right="131"/>
              <w:jc w:val="both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</w:tr>
      <w:tr w:rsidR="008D5DAA" w:rsidRPr="008D5DAA" w:rsidTr="00E32E36">
        <w:trPr>
          <w:trHeight w:hRule="exact" w:val="17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Задача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DAA" w:rsidRDefault="008D5DAA" w:rsidP="00E32E36">
            <w:pPr>
              <w:ind w:left="133" w:right="131"/>
              <w:jc w:val="both"/>
              <w:rPr>
                <w:szCs w:val="28"/>
              </w:rPr>
            </w:pPr>
            <w:r w:rsidRPr="008D5DAA">
              <w:rPr>
                <w:rFonts w:eastAsia="Calibri"/>
                <w:szCs w:val="28"/>
              </w:rPr>
              <w:t>повышение качества питьевой воды посредством</w:t>
            </w:r>
            <w:r w:rsidRPr="008D5DAA">
              <w:rPr>
                <w:szCs w:val="28"/>
              </w:rPr>
              <w:t xml:space="preserve"> строительства, реконструкции (</w:t>
            </w:r>
            <w:r w:rsidRPr="008D5DAA">
              <w:rPr>
                <w:rFonts w:eastAsia="Calibri"/>
                <w:szCs w:val="28"/>
              </w:rPr>
              <w:t>модернизации</w:t>
            </w:r>
            <w:r w:rsidRPr="008D5DAA">
              <w:rPr>
                <w:szCs w:val="28"/>
              </w:rPr>
              <w:t>)</w:t>
            </w:r>
            <w:r w:rsidRPr="008D5DAA">
              <w:rPr>
                <w:rFonts w:eastAsia="Calibri"/>
                <w:szCs w:val="28"/>
              </w:rPr>
              <w:t xml:space="preserve"> систем водоснабжения</w:t>
            </w:r>
            <w:r w:rsidRPr="008D5DAA">
              <w:rPr>
                <w:szCs w:val="28"/>
              </w:rPr>
              <w:t xml:space="preserve"> 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  <w:p w:rsidR="00E32E36" w:rsidRPr="008D5DAA" w:rsidRDefault="00E32E36" w:rsidP="00E32E36">
            <w:pPr>
              <w:ind w:left="133" w:right="131"/>
              <w:jc w:val="both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</w:tr>
      <w:tr w:rsidR="00322C7C" w:rsidRPr="008D5DAA" w:rsidTr="00E32E36">
        <w:trPr>
          <w:trHeight w:val="30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C7C" w:rsidRPr="008D5DAA" w:rsidRDefault="00322C7C" w:rsidP="008E46D2">
            <w:pPr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szCs w:val="28"/>
              </w:rPr>
              <w:t xml:space="preserve">Ожидаемые конечные         </w:t>
            </w:r>
            <w:r w:rsidRPr="008D5DAA">
              <w:rPr>
                <w:szCs w:val="28"/>
              </w:rPr>
              <w:br/>
              <w:t xml:space="preserve">результаты реализации      </w:t>
            </w:r>
            <w:r w:rsidRPr="008D5DAA">
              <w:rPr>
                <w:szCs w:val="28"/>
              </w:rPr>
              <w:br/>
              <w:t xml:space="preserve">Программы и   </w:t>
            </w:r>
            <w:r w:rsidRPr="008D5DAA">
              <w:rPr>
                <w:szCs w:val="28"/>
              </w:rPr>
              <w:br/>
              <w:t xml:space="preserve">показатели эффективности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C7C" w:rsidRPr="008D5DAA" w:rsidRDefault="00322C7C" w:rsidP="00E32E36">
            <w:pPr>
              <w:pStyle w:val="ConsPlusCell"/>
              <w:widowControl/>
              <w:ind w:left="133"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Республики Карелия</w:t>
            </w: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обеспеченного качественной питьевой водой из систем централизованного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8D5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общей численности населения Республики Карелия до 84,8%;</w:t>
            </w:r>
          </w:p>
          <w:p w:rsidR="00322C7C" w:rsidRPr="008D5DAA" w:rsidRDefault="00322C7C" w:rsidP="00E32E36">
            <w:pPr>
              <w:ind w:left="133" w:right="131"/>
              <w:jc w:val="both"/>
              <w:rPr>
                <w:rFonts w:eastAsia="Calibri"/>
                <w:szCs w:val="28"/>
              </w:rPr>
            </w:pPr>
            <w:r w:rsidRPr="008D5DAA">
              <w:rPr>
                <w:szCs w:val="28"/>
              </w:rPr>
              <w:t>увеличение доли городского населения</w:t>
            </w:r>
            <w:r>
              <w:rPr>
                <w:szCs w:val="28"/>
              </w:rPr>
              <w:t xml:space="preserve"> Республики Карелия</w:t>
            </w:r>
            <w:r w:rsidRPr="008D5DAA">
              <w:rPr>
                <w:szCs w:val="28"/>
              </w:rPr>
              <w:t>, обеспеченного качественной питьевой водой</w:t>
            </w:r>
          </w:p>
          <w:p w:rsidR="00322C7C" w:rsidRDefault="00322C7C" w:rsidP="00E32E36">
            <w:pPr>
              <w:ind w:left="133" w:right="131"/>
              <w:jc w:val="both"/>
              <w:rPr>
                <w:szCs w:val="28"/>
              </w:rPr>
            </w:pPr>
            <w:r w:rsidRPr="008D5DAA">
              <w:rPr>
                <w:szCs w:val="28"/>
              </w:rPr>
              <w:t>обеспеченного качественной питьевой водой из систем централизованного водоснабжения</w:t>
            </w:r>
            <w:r>
              <w:rPr>
                <w:szCs w:val="28"/>
              </w:rPr>
              <w:t>,</w:t>
            </w:r>
            <w:r w:rsidRPr="008D5DAA">
              <w:rPr>
                <w:szCs w:val="28"/>
              </w:rPr>
              <w:t xml:space="preserve"> в общей численности населен</w:t>
            </w:r>
            <w:r>
              <w:rPr>
                <w:szCs w:val="28"/>
              </w:rPr>
              <w:t>ия Республики Карелия до 74,4%</w:t>
            </w:r>
          </w:p>
          <w:p w:rsidR="00E32E36" w:rsidRPr="008D5DAA" w:rsidRDefault="00E32E36" w:rsidP="00E32E36">
            <w:pPr>
              <w:ind w:left="133" w:right="131"/>
              <w:jc w:val="both"/>
              <w:rPr>
                <w:rFonts w:eastAsia="Calibri"/>
                <w:szCs w:val="28"/>
              </w:rPr>
            </w:pPr>
          </w:p>
        </w:tc>
      </w:tr>
    </w:tbl>
    <w:p w:rsidR="00E32E36" w:rsidRDefault="00E32E36"/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133"/>
        <w:gridCol w:w="1417"/>
        <w:gridCol w:w="1560"/>
        <w:gridCol w:w="1771"/>
        <w:gridCol w:w="1206"/>
      </w:tblGrid>
      <w:tr w:rsidR="008D5DAA" w:rsidRPr="008D5DAA" w:rsidTr="00E32E36">
        <w:trPr>
          <w:trHeight w:val="281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szCs w:val="28"/>
                <w:lang w:eastAsia="en-US"/>
              </w:rPr>
            </w:pPr>
            <w:r w:rsidRPr="008D5DAA">
              <w:rPr>
                <w:szCs w:val="28"/>
              </w:rPr>
              <w:lastRenderedPageBreak/>
              <w:t xml:space="preserve">Источники финансирования   </w:t>
            </w:r>
            <w:r w:rsidRPr="008D5DAA">
              <w:rPr>
                <w:szCs w:val="28"/>
              </w:rPr>
              <w:br/>
              <w:t xml:space="preserve">Программы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Всего</w:t>
            </w:r>
          </w:p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(тыс.</w:t>
            </w:r>
            <w:r w:rsidR="008E46D2">
              <w:rPr>
                <w:rStyle w:val="27"/>
                <w:rFonts w:eastAsiaTheme="minorEastAsia"/>
                <w:sz w:val="28"/>
                <w:szCs w:val="28"/>
              </w:rPr>
              <w:t xml:space="preserve"> </w:t>
            </w:r>
            <w:r w:rsidRPr="008D5DAA">
              <w:rPr>
                <w:rStyle w:val="27"/>
                <w:rFonts w:eastAsiaTheme="minorEastAsia"/>
                <w:sz w:val="28"/>
                <w:szCs w:val="28"/>
              </w:rPr>
              <w:t>руб.)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В том числе</w:t>
            </w:r>
          </w:p>
        </w:tc>
      </w:tr>
      <w:tr w:rsidR="008D5DAA" w:rsidRPr="008D5DAA" w:rsidTr="00E32E36">
        <w:trPr>
          <w:trHeight w:val="817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DAA" w:rsidRPr="008D5DAA" w:rsidRDefault="008D5DAA" w:rsidP="008E46D2">
            <w:pPr>
              <w:rPr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8D5DAA">
              <w:rPr>
                <w:rStyle w:val="27"/>
                <w:rFonts w:eastAsiaTheme="minorEastAsia"/>
                <w:sz w:val="28"/>
                <w:szCs w:val="28"/>
              </w:rPr>
              <w:t>федераль</w:t>
            </w:r>
            <w:r w:rsidR="008E46D2">
              <w:rPr>
                <w:rStyle w:val="27"/>
                <w:rFonts w:eastAsiaTheme="minorEastAsia"/>
                <w:sz w:val="28"/>
                <w:szCs w:val="28"/>
              </w:rPr>
              <w:t>-</w:t>
            </w:r>
            <w:r w:rsidRPr="008D5DAA">
              <w:rPr>
                <w:rStyle w:val="27"/>
                <w:rFonts w:eastAsiaTheme="minorEastAsia"/>
                <w:sz w:val="28"/>
                <w:szCs w:val="28"/>
              </w:rPr>
              <w:t>ный</w:t>
            </w:r>
            <w:proofErr w:type="spellEnd"/>
            <w:proofErr w:type="gramEnd"/>
            <w:r w:rsidRPr="008D5DAA">
              <w:rPr>
                <w:rStyle w:val="27"/>
                <w:rFonts w:eastAsiaTheme="minorEastAsia"/>
                <w:sz w:val="28"/>
                <w:szCs w:val="28"/>
              </w:rPr>
              <w:t xml:space="preserve"> бюджет (тыс.</w:t>
            </w:r>
            <w:r>
              <w:rPr>
                <w:rStyle w:val="27"/>
                <w:rFonts w:eastAsiaTheme="minorEastAsia"/>
                <w:sz w:val="28"/>
                <w:szCs w:val="28"/>
              </w:rPr>
              <w:t xml:space="preserve"> </w:t>
            </w:r>
            <w:r w:rsidRPr="008D5DAA">
              <w:rPr>
                <w:rStyle w:val="27"/>
                <w:rFonts w:eastAsiaTheme="minorEastAsia"/>
                <w:sz w:val="28"/>
                <w:szCs w:val="28"/>
              </w:rPr>
              <w:t>руб.)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46D2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 xml:space="preserve">бюджет Республики Карелия </w:t>
            </w:r>
          </w:p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(тыс.</w:t>
            </w:r>
            <w:r>
              <w:rPr>
                <w:rStyle w:val="27"/>
                <w:rFonts w:eastAsiaTheme="minorEastAsia"/>
                <w:sz w:val="28"/>
                <w:szCs w:val="28"/>
              </w:rPr>
              <w:t xml:space="preserve"> </w:t>
            </w:r>
            <w:r w:rsidRPr="008D5DAA">
              <w:rPr>
                <w:rStyle w:val="27"/>
                <w:rFonts w:eastAsiaTheme="minorEastAsia"/>
                <w:sz w:val="28"/>
                <w:szCs w:val="28"/>
              </w:rPr>
              <w:t>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9500AB">
            <w:pPr>
              <w:ind w:right="131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местный бюджет (тыс.</w:t>
            </w:r>
            <w:r>
              <w:rPr>
                <w:rStyle w:val="27"/>
                <w:rFonts w:eastAsiaTheme="minorEastAsia"/>
                <w:sz w:val="28"/>
                <w:szCs w:val="28"/>
              </w:rPr>
              <w:t xml:space="preserve"> </w:t>
            </w:r>
            <w:r w:rsidRPr="008D5DAA">
              <w:rPr>
                <w:rStyle w:val="27"/>
                <w:rFonts w:eastAsiaTheme="minorEastAsia"/>
                <w:sz w:val="28"/>
                <w:szCs w:val="28"/>
              </w:rPr>
              <w:t>руб.)</w:t>
            </w:r>
          </w:p>
        </w:tc>
      </w:tr>
      <w:tr w:rsidR="008D5DAA" w:rsidRPr="008D5DAA" w:rsidTr="00E32E36">
        <w:trPr>
          <w:trHeight w:hRule="exact" w:val="2137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DAA" w:rsidRPr="008D5DAA" w:rsidRDefault="008D5DAA" w:rsidP="008E46D2">
            <w:pPr>
              <w:rPr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2019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2020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2021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2022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2023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87 823,6              130 990,7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216 010,9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327 233,2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379 733,4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244 676,0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43 033,7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100 722,4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szCs w:val="28"/>
              </w:rPr>
            </w:pPr>
            <w:r w:rsidRPr="008D5DAA">
              <w:rPr>
                <w:szCs w:val="28"/>
              </w:rPr>
              <w:t>213 850,8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323 993,2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376 963,9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242 253,5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37 132,1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26 865,5</w:t>
            </w:r>
          </w:p>
          <w:p w:rsidR="008D5DAA" w:rsidRPr="008D5DAA" w:rsidRDefault="008E46D2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>
              <w:rPr>
                <w:rStyle w:val="27"/>
                <w:rFonts w:eastAsiaTheme="minorEastAsia"/>
                <w:sz w:val="28"/>
                <w:szCs w:val="28"/>
              </w:rPr>
              <w:t>2</w:t>
            </w:r>
            <w:r w:rsidR="008D5DAA" w:rsidRPr="008D5DAA">
              <w:rPr>
                <w:rStyle w:val="27"/>
                <w:rFonts w:eastAsiaTheme="minorEastAsia"/>
                <w:sz w:val="28"/>
                <w:szCs w:val="28"/>
              </w:rPr>
              <w:t>160,1</w:t>
            </w:r>
          </w:p>
          <w:p w:rsidR="008D5DAA" w:rsidRPr="008D5DAA" w:rsidRDefault="008E46D2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>
              <w:rPr>
                <w:rStyle w:val="27"/>
                <w:rFonts w:eastAsiaTheme="minorEastAsia"/>
                <w:sz w:val="28"/>
                <w:szCs w:val="28"/>
              </w:rPr>
              <w:t>3</w:t>
            </w:r>
            <w:r w:rsidR="008D5DAA" w:rsidRPr="008D5DAA">
              <w:rPr>
                <w:rStyle w:val="27"/>
                <w:rFonts w:eastAsiaTheme="minorEastAsia"/>
                <w:sz w:val="28"/>
                <w:szCs w:val="28"/>
              </w:rPr>
              <w:t>240,0</w:t>
            </w:r>
          </w:p>
          <w:p w:rsidR="008D5DAA" w:rsidRPr="008D5DAA" w:rsidRDefault="008E46D2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>
              <w:rPr>
                <w:rStyle w:val="27"/>
                <w:rFonts w:eastAsiaTheme="minorEastAsia"/>
                <w:sz w:val="28"/>
                <w:szCs w:val="28"/>
              </w:rPr>
              <w:t>3</w:t>
            </w:r>
            <w:r w:rsidR="008D5DAA" w:rsidRPr="008D5DAA">
              <w:rPr>
                <w:rStyle w:val="27"/>
                <w:rFonts w:eastAsiaTheme="minorEastAsia"/>
                <w:sz w:val="28"/>
                <w:szCs w:val="28"/>
              </w:rPr>
              <w:t>769,5</w:t>
            </w:r>
          </w:p>
          <w:p w:rsidR="008D5DAA" w:rsidRPr="008D5DAA" w:rsidRDefault="008E46D2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>
              <w:rPr>
                <w:rStyle w:val="27"/>
                <w:rFonts w:eastAsiaTheme="minorEastAsia"/>
                <w:sz w:val="28"/>
                <w:szCs w:val="28"/>
              </w:rPr>
              <w:t>2</w:t>
            </w:r>
            <w:r w:rsidR="008D5DAA" w:rsidRPr="008D5DAA">
              <w:rPr>
                <w:rStyle w:val="27"/>
                <w:rFonts w:eastAsiaTheme="minorEastAsia"/>
                <w:sz w:val="28"/>
                <w:szCs w:val="28"/>
              </w:rPr>
              <w:t>422,5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4973,8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3402,8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0,0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0,0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0,0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0,0</w:t>
            </w:r>
          </w:p>
        </w:tc>
      </w:tr>
      <w:tr w:rsidR="008D5DAA" w:rsidRPr="008D5DAA" w:rsidTr="00E32E36">
        <w:trPr>
          <w:trHeight w:hRule="exact" w:val="4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DAA" w:rsidRPr="008D5DAA" w:rsidRDefault="008D5DAA" w:rsidP="008E46D2">
            <w:pPr>
              <w:rPr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DD1C33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Итог</w:t>
            </w:r>
            <w:r w:rsidR="009500AB">
              <w:rPr>
                <w:rStyle w:val="27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DAA" w:rsidRPr="008D5DAA" w:rsidRDefault="008D5DAA" w:rsidP="009500AB">
            <w:pPr>
              <w:ind w:left="-14" w:firstLine="14"/>
              <w:jc w:val="center"/>
              <w:rPr>
                <w:color w:val="000000"/>
                <w:szCs w:val="28"/>
              </w:rPr>
            </w:pPr>
            <w:r w:rsidRPr="008D5DAA">
              <w:rPr>
                <w:color w:val="000000"/>
                <w:szCs w:val="28"/>
              </w:rPr>
              <w:t>1 388 843,8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DAA" w:rsidRPr="008D5DAA" w:rsidRDefault="008D5DAA" w:rsidP="009500AB">
            <w:pPr>
              <w:ind w:left="-14" w:firstLine="14"/>
              <w:jc w:val="center"/>
              <w:rPr>
                <w:color w:val="000000"/>
                <w:szCs w:val="28"/>
              </w:rPr>
            </w:pPr>
            <w:r w:rsidRPr="008D5DAA">
              <w:rPr>
                <w:color w:val="000000"/>
                <w:szCs w:val="28"/>
              </w:rPr>
              <w:t>1 300 817,5</w:t>
            </w:r>
          </w:p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color w:val="000000"/>
                <w:szCs w:val="28"/>
                <w:lang w:eastAsia="en-US"/>
              </w:rPr>
            </w:pPr>
            <w:r w:rsidRPr="008D5DAA">
              <w:rPr>
                <w:color w:val="000000"/>
                <w:szCs w:val="28"/>
              </w:rPr>
              <w:t>75 589,7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DAA" w:rsidRPr="008D5DAA" w:rsidRDefault="008D5DAA" w:rsidP="009500AB">
            <w:pPr>
              <w:ind w:left="-14" w:firstLine="14"/>
              <w:jc w:val="center"/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12 436,6*</w:t>
            </w:r>
          </w:p>
        </w:tc>
      </w:tr>
      <w:tr w:rsidR="008D5DAA" w:rsidRPr="008D5DAA" w:rsidTr="00DD1C33">
        <w:trPr>
          <w:trHeight w:hRule="exact" w:val="7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DAA" w:rsidRPr="008D5DAA" w:rsidRDefault="008D5DAA" w:rsidP="00DD1C33">
            <w:pPr>
              <w:ind w:left="132" w:right="131"/>
              <w:rPr>
                <w:b/>
                <w:szCs w:val="28"/>
                <w:lang w:eastAsia="en-US"/>
              </w:rPr>
            </w:pPr>
            <w:r w:rsidRPr="008D5DAA">
              <w:rPr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D5DAA" w:rsidRPr="008D5DAA" w:rsidTr="00E32E36">
        <w:trPr>
          <w:trHeight w:hRule="exact" w:val="55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DAA" w:rsidRPr="008D5DAA" w:rsidRDefault="008D5DAA" w:rsidP="008E46D2">
            <w:pPr>
              <w:rPr>
                <w:rStyle w:val="27"/>
                <w:rFonts w:eastAsiaTheme="minorEastAsia"/>
                <w:sz w:val="28"/>
                <w:szCs w:val="28"/>
              </w:rPr>
            </w:pPr>
            <w:r w:rsidRPr="008D5DAA">
              <w:rPr>
                <w:rStyle w:val="27"/>
                <w:rFonts w:eastAsiaTheme="minorEastAsia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AA" w:rsidRPr="008D5DAA" w:rsidRDefault="008D5DAA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</w:t>
            </w:r>
            <w:r w:rsidR="008E46D2">
              <w:rPr>
                <w:rStyle w:val="28"/>
                <w:rFonts w:eastAsiaTheme="minorEastAsia"/>
                <w:b w:val="0"/>
                <w:sz w:val="28"/>
                <w:szCs w:val="28"/>
              </w:rPr>
              <w:t>;</w:t>
            </w:r>
          </w:p>
          <w:p w:rsidR="008D5DAA" w:rsidRPr="008D5DAA" w:rsidRDefault="00065277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о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рганы местного самоуправления (по согласованию):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дминистрация 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Кемского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дминистрация 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Пряжинского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национального муниципального района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дминистрация муниципального образования «Сортавальское городское поселение»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дминистрация 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Сегежского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городского поселения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дминистрация 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Калевальского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дминистрация 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Пудожского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дминистрация муниципального образования «Беломорский муниципальный район»</w:t>
            </w: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,</w:t>
            </w:r>
          </w:p>
          <w:p w:rsidR="008D5DAA" w:rsidRPr="008D5DAA" w:rsidRDefault="008E46D2" w:rsidP="00DD1C33">
            <w:pPr>
              <w:ind w:left="132" w:right="131"/>
              <w:jc w:val="both"/>
              <w:rPr>
                <w:rStyle w:val="28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28"/>
                <w:rFonts w:eastAsiaTheme="minorEastAsia"/>
                <w:b w:val="0"/>
                <w:sz w:val="28"/>
                <w:szCs w:val="28"/>
              </w:rPr>
              <w:t>а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дминистрация муниципального образования</w:t>
            </w:r>
            <w:r w:rsidR="008D5DAA" w:rsidRPr="008D5DAA">
              <w:rPr>
                <w:rStyle w:val="28"/>
                <w:rFonts w:eastAsiaTheme="minorEastAsia"/>
                <w:sz w:val="28"/>
                <w:szCs w:val="28"/>
              </w:rPr>
              <w:t xml:space="preserve"> </w:t>
            </w:r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«</w:t>
            </w:r>
            <w:proofErr w:type="spellStart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>Суоярвский</w:t>
            </w:r>
            <w:proofErr w:type="spellEnd"/>
            <w:r w:rsidR="008D5DAA" w:rsidRPr="008D5DAA">
              <w:rPr>
                <w:rStyle w:val="28"/>
                <w:rFonts w:eastAsiaTheme="minorEastAsia"/>
                <w:b w:val="0"/>
                <w:sz w:val="28"/>
                <w:szCs w:val="28"/>
              </w:rPr>
              <w:t xml:space="preserve"> район»</w:t>
            </w:r>
          </w:p>
          <w:p w:rsidR="008D5DAA" w:rsidRPr="008D5DAA" w:rsidRDefault="008D5DAA" w:rsidP="00DD1C33">
            <w:pPr>
              <w:ind w:left="132" w:right="131"/>
              <w:rPr>
                <w:szCs w:val="28"/>
                <w:lang w:eastAsia="en-US"/>
              </w:rPr>
            </w:pPr>
          </w:p>
        </w:tc>
      </w:tr>
    </w:tbl>
    <w:p w:rsidR="008D5DAA" w:rsidRPr="008E46D2" w:rsidRDefault="008E46D2" w:rsidP="008E46D2">
      <w:pPr>
        <w:tabs>
          <w:tab w:val="left" w:pos="2057"/>
          <w:tab w:val="center" w:pos="5103"/>
        </w:tabs>
        <w:jc w:val="both"/>
        <w:rPr>
          <w:rFonts w:eastAsiaTheme="minorHAnsi"/>
          <w:sz w:val="24"/>
          <w:szCs w:val="24"/>
        </w:rPr>
      </w:pPr>
      <w:r w:rsidRPr="008E46D2">
        <w:rPr>
          <w:sz w:val="24"/>
          <w:szCs w:val="24"/>
        </w:rPr>
        <w:t xml:space="preserve">* </w:t>
      </w:r>
      <w:proofErr w:type="gramStart"/>
      <w:r w:rsidRPr="008E46D2">
        <w:rPr>
          <w:sz w:val="24"/>
          <w:szCs w:val="24"/>
        </w:rPr>
        <w:t>С</w:t>
      </w:r>
      <w:r w:rsidR="00065277">
        <w:rPr>
          <w:sz w:val="24"/>
          <w:szCs w:val="24"/>
        </w:rPr>
        <w:t xml:space="preserve"> </w:t>
      </w:r>
      <w:r w:rsidR="008D5DAA" w:rsidRPr="008E46D2">
        <w:rPr>
          <w:sz w:val="24"/>
          <w:szCs w:val="24"/>
        </w:rPr>
        <w:t>учетом расходов на разработку проектной документации в предыдущие периоды за счет средств бюджета Сортавальского городского поселения в размере</w:t>
      </w:r>
      <w:proofErr w:type="gramEnd"/>
      <w:r w:rsidR="008D5DAA" w:rsidRPr="008E46D2">
        <w:rPr>
          <w:sz w:val="24"/>
          <w:szCs w:val="24"/>
        </w:rPr>
        <w:t xml:space="preserve"> 4060,0 тыс.</w:t>
      </w:r>
      <w:r w:rsidRPr="008E46D2">
        <w:rPr>
          <w:sz w:val="24"/>
          <w:szCs w:val="24"/>
        </w:rPr>
        <w:t xml:space="preserve"> </w:t>
      </w:r>
      <w:r w:rsidR="008D5DAA" w:rsidRPr="008E46D2">
        <w:rPr>
          <w:sz w:val="24"/>
          <w:szCs w:val="24"/>
        </w:rPr>
        <w:t>рублей</w:t>
      </w:r>
      <w:r w:rsidRPr="008E46D2">
        <w:rPr>
          <w:sz w:val="24"/>
          <w:szCs w:val="24"/>
        </w:rPr>
        <w:t>.</w:t>
      </w:r>
    </w:p>
    <w:p w:rsidR="008D5DAA" w:rsidRDefault="008D5DAA" w:rsidP="008D5DAA">
      <w:pPr>
        <w:tabs>
          <w:tab w:val="left" w:pos="2057"/>
          <w:tab w:val="center" w:pos="5103"/>
        </w:tabs>
        <w:jc w:val="both"/>
        <w:rPr>
          <w:sz w:val="20"/>
        </w:rPr>
      </w:pPr>
    </w:p>
    <w:p w:rsidR="008D5DAA" w:rsidRPr="00322C7C" w:rsidRDefault="008D5DAA" w:rsidP="008D5DAA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>
        <w:rPr>
          <w:szCs w:val="28"/>
        </w:rPr>
        <w:t xml:space="preserve">      </w:t>
      </w:r>
      <w:r w:rsidRPr="00322C7C">
        <w:rPr>
          <w:b/>
          <w:szCs w:val="28"/>
          <w:lang w:val="en-US"/>
        </w:rPr>
        <w:t>I</w:t>
      </w:r>
      <w:r w:rsidRPr="00322C7C">
        <w:rPr>
          <w:b/>
          <w:szCs w:val="28"/>
        </w:rPr>
        <w:t>. Общая характеристика состояния водоснабжения на территории Республики Карелия</w:t>
      </w:r>
    </w:p>
    <w:p w:rsidR="00065277" w:rsidRDefault="00065277" w:rsidP="008D5DAA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8D5DAA" w:rsidRDefault="008D5DAA" w:rsidP="008E46D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Приоритеты и цели государственной политики в сфере водоснабжения определены в соответствии с Указом Президента Российской Федерации </w:t>
      </w:r>
      <w:r w:rsidR="003D2462">
        <w:rPr>
          <w:szCs w:val="28"/>
        </w:rPr>
        <w:br/>
      </w:r>
      <w:r>
        <w:rPr>
          <w:szCs w:val="28"/>
        </w:rPr>
        <w:t>от 7 мая 2018 года № 204 «О национальных целях и стратегических задачах развития Российской Федерации на период до 2024 года</w:t>
      </w:r>
      <w:r w:rsidR="008E46D2">
        <w:rPr>
          <w:szCs w:val="28"/>
        </w:rPr>
        <w:t>»</w:t>
      </w:r>
      <w:r>
        <w:rPr>
          <w:szCs w:val="28"/>
        </w:rPr>
        <w:t>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а также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Концепцией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№ 621-VI ЗС.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>Важным направлением социально-экономического развития Республик</w:t>
      </w:r>
      <w:r w:rsidR="008E46D2">
        <w:rPr>
          <w:szCs w:val="28"/>
        </w:rPr>
        <w:t>и</w:t>
      </w:r>
      <w:r>
        <w:rPr>
          <w:szCs w:val="28"/>
        </w:rPr>
        <w:t xml:space="preserve"> Карелия является обеспечение чистой питьевой водой населения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>О сложной ситуации в сфере питьевого водоснабжения свидетельствует сводный отчет Министерства строительства, жилищно-коммунального хозяйства и энергетики Республики Карелия о результатах оценки состояния централизованных систем водоснабжения и водоподготовки в разрезе муниципальных образований в Республике Карелия, участвующих в реги</w:t>
      </w:r>
      <w:r w:rsidR="00B27A06">
        <w:rPr>
          <w:szCs w:val="28"/>
        </w:rPr>
        <w:t xml:space="preserve">ональном проекте, </w:t>
      </w:r>
      <w:r w:rsidR="008E46D2">
        <w:rPr>
          <w:szCs w:val="28"/>
        </w:rPr>
        <w:t xml:space="preserve">включающий </w:t>
      </w:r>
      <w:r>
        <w:rPr>
          <w:szCs w:val="28"/>
        </w:rPr>
        <w:t>информацию о количестве объектов, их основных характеристиках, состоянии, проблемных вопросах.</w:t>
      </w:r>
    </w:p>
    <w:p w:rsidR="008D5DAA" w:rsidRDefault="008D5DAA" w:rsidP="008E46D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 результатам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в 2018 году</w:t>
      </w:r>
      <w:r w:rsidR="008E46D2">
        <w:rPr>
          <w:szCs w:val="28"/>
        </w:rPr>
        <w:t>,</w:t>
      </w:r>
      <w:r>
        <w:rPr>
          <w:szCs w:val="28"/>
        </w:rPr>
        <w:t xml:space="preserve"> в Республике Карелия питьевым водоснабжением обеспечено 550</w:t>
      </w:r>
      <w:r w:rsidR="008E46D2">
        <w:rPr>
          <w:szCs w:val="28"/>
        </w:rPr>
        <w:t xml:space="preserve"> 352 человека</w:t>
      </w:r>
      <w:r w:rsidR="003D2462">
        <w:rPr>
          <w:szCs w:val="28"/>
        </w:rPr>
        <w:t xml:space="preserve"> </w:t>
      </w:r>
      <w:r w:rsidR="008E46D2">
        <w:rPr>
          <w:szCs w:val="28"/>
        </w:rPr>
        <w:t xml:space="preserve">(88,4%) </w:t>
      </w:r>
      <w:r>
        <w:rPr>
          <w:szCs w:val="28"/>
        </w:rPr>
        <w:t xml:space="preserve"> при численности населения 622</w:t>
      </w:r>
      <w:r w:rsidR="008E46D2">
        <w:rPr>
          <w:szCs w:val="28"/>
        </w:rPr>
        <w:t xml:space="preserve"> 484 человека, из них городское</w:t>
      </w:r>
      <w:r>
        <w:rPr>
          <w:szCs w:val="28"/>
        </w:rPr>
        <w:t xml:space="preserve"> населе</w:t>
      </w:r>
      <w:r w:rsidR="008E46D2">
        <w:rPr>
          <w:szCs w:val="28"/>
        </w:rPr>
        <w:t>ние</w:t>
      </w:r>
      <w:r>
        <w:rPr>
          <w:szCs w:val="28"/>
        </w:rPr>
        <w:t xml:space="preserve"> – 496</w:t>
      </w:r>
      <w:r w:rsidR="003D2462">
        <w:rPr>
          <w:szCs w:val="28"/>
        </w:rPr>
        <w:t xml:space="preserve"> </w:t>
      </w:r>
      <w:r>
        <w:rPr>
          <w:szCs w:val="28"/>
        </w:rPr>
        <w:t xml:space="preserve">019 человек </w:t>
      </w:r>
      <w:r w:rsidR="008E46D2">
        <w:rPr>
          <w:szCs w:val="28"/>
        </w:rPr>
        <w:t xml:space="preserve"> (90,1%) </w:t>
      </w:r>
      <w:r>
        <w:rPr>
          <w:szCs w:val="28"/>
        </w:rPr>
        <w:t>и сельско</w:t>
      </w:r>
      <w:r w:rsidR="00CC64E8">
        <w:rPr>
          <w:szCs w:val="28"/>
        </w:rPr>
        <w:t>е население</w:t>
      </w:r>
      <w:r>
        <w:rPr>
          <w:szCs w:val="28"/>
        </w:rPr>
        <w:t xml:space="preserve"> – 54</w:t>
      </w:r>
      <w:r w:rsidR="008E46D2">
        <w:rPr>
          <w:szCs w:val="28"/>
        </w:rPr>
        <w:t xml:space="preserve"> </w:t>
      </w:r>
      <w:r>
        <w:rPr>
          <w:szCs w:val="28"/>
        </w:rPr>
        <w:t>333 человека</w:t>
      </w:r>
      <w:r w:rsidR="008E46D2">
        <w:rPr>
          <w:szCs w:val="28"/>
        </w:rPr>
        <w:t xml:space="preserve"> (9,9%)</w:t>
      </w:r>
      <w:r>
        <w:rPr>
          <w:szCs w:val="28"/>
        </w:rPr>
        <w:t>.</w:t>
      </w:r>
      <w:proofErr w:type="gramEnd"/>
      <w:r>
        <w:rPr>
          <w:szCs w:val="28"/>
        </w:rPr>
        <w:t xml:space="preserve"> При этом качественной водой из централизованной системы водоснабжения обеспечено 468</w:t>
      </w:r>
      <w:r w:rsidR="00B27A06">
        <w:rPr>
          <w:szCs w:val="28"/>
        </w:rPr>
        <w:t xml:space="preserve"> 959 человек (75,0%)</w:t>
      </w:r>
      <w:r>
        <w:rPr>
          <w:szCs w:val="28"/>
        </w:rPr>
        <w:t xml:space="preserve">. 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централизованное хозяйственно-питьевое водоснабжение населения осуществлялось из 158 источников водоснабжения, из которых </w:t>
      </w:r>
      <w:r w:rsidR="00322C7C">
        <w:rPr>
          <w:szCs w:val="28"/>
        </w:rPr>
        <w:br/>
      </w:r>
      <w:r>
        <w:rPr>
          <w:szCs w:val="28"/>
        </w:rPr>
        <w:t xml:space="preserve">79 </w:t>
      </w:r>
      <w:r w:rsidR="00CC64E8">
        <w:rPr>
          <w:szCs w:val="28"/>
        </w:rPr>
        <w:t xml:space="preserve">(50,0%) </w:t>
      </w:r>
      <w:r>
        <w:rPr>
          <w:szCs w:val="28"/>
        </w:rPr>
        <w:t xml:space="preserve">– поверхностные и 79 </w:t>
      </w:r>
      <w:r w:rsidR="00322C7C">
        <w:rPr>
          <w:szCs w:val="28"/>
        </w:rPr>
        <w:t>(50,0%)</w:t>
      </w:r>
      <w:r w:rsidR="00CC64E8">
        <w:rPr>
          <w:szCs w:val="28"/>
        </w:rPr>
        <w:t xml:space="preserve"> </w:t>
      </w:r>
      <w:r w:rsidR="00B27A06">
        <w:rPr>
          <w:szCs w:val="28"/>
        </w:rPr>
        <w:t>– подземные</w:t>
      </w:r>
      <w:r w:rsidR="00322C7C">
        <w:rPr>
          <w:szCs w:val="28"/>
        </w:rPr>
        <w:t>.</w:t>
      </w:r>
      <w:r>
        <w:rPr>
          <w:szCs w:val="28"/>
        </w:rPr>
        <w:t xml:space="preserve"> </w:t>
      </w:r>
    </w:p>
    <w:p w:rsidR="008D5DAA" w:rsidRDefault="008D5DAA" w:rsidP="00CC64E8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Основными причинами неудовлетворительного качества питьевой воды в республике являются: </w:t>
      </w:r>
    </w:p>
    <w:p w:rsidR="008D5DAA" w:rsidRDefault="008D5DAA" w:rsidP="00CC64E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водопроводных очистных сооружений и  неэффективные (старые) технологии водоочистки;</w:t>
      </w:r>
    </w:p>
    <w:p w:rsidR="008D5DAA" w:rsidRDefault="008D5DAA" w:rsidP="00CC64E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природного характера;</w:t>
      </w:r>
    </w:p>
    <w:p w:rsidR="008D5DAA" w:rsidRDefault="008D5DAA" w:rsidP="00CC64E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ненадлежащее состояние зон санитарной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5DAA" w:rsidRDefault="008D5DAA" w:rsidP="00CC64E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санитарно-техническое состояние существующих водопроводных сетей и сооружений;</w:t>
      </w:r>
    </w:p>
    <w:p w:rsidR="008D5DAA" w:rsidRDefault="008D5DAA" w:rsidP="00CC64E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r w:rsidR="00CC6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амортизационны</w:t>
      </w:r>
      <w:r w:rsidR="00CC6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CC64E8">
        <w:rPr>
          <w:rFonts w:ascii="Times New Roman" w:hAnsi="Times New Roman" w:cs="Times New Roman"/>
          <w:sz w:val="28"/>
          <w:szCs w:val="28"/>
        </w:rPr>
        <w:t>й износ</w:t>
      </w:r>
      <w:r>
        <w:rPr>
          <w:rFonts w:ascii="Times New Roman" w:hAnsi="Times New Roman" w:cs="Times New Roman"/>
          <w:sz w:val="28"/>
          <w:szCs w:val="28"/>
        </w:rPr>
        <w:t xml:space="preserve"> сетей и объектов водоснабжения на территории республики.</w:t>
      </w:r>
    </w:p>
    <w:p w:rsidR="008D5DAA" w:rsidRDefault="00CC64E8" w:rsidP="00B27A06">
      <w:pPr>
        <w:ind w:firstLine="709"/>
        <w:jc w:val="both"/>
        <w:rPr>
          <w:szCs w:val="28"/>
        </w:rPr>
      </w:pPr>
      <w:r w:rsidRPr="000D330A">
        <w:rPr>
          <w:szCs w:val="28"/>
        </w:rPr>
        <w:t>Показатель «д</w:t>
      </w:r>
      <w:r w:rsidR="008D5DAA" w:rsidRPr="000D330A">
        <w:rPr>
          <w:szCs w:val="28"/>
        </w:rPr>
        <w:t>оля населения</w:t>
      </w:r>
      <w:r w:rsidR="00065277" w:rsidRPr="000D330A">
        <w:rPr>
          <w:szCs w:val="28"/>
        </w:rPr>
        <w:t xml:space="preserve"> Республики Карелия</w:t>
      </w:r>
      <w:r w:rsidR="008D5DAA" w:rsidRPr="000D330A">
        <w:rPr>
          <w:szCs w:val="28"/>
        </w:rPr>
        <w:t>, обеспеченного качественной питьевой водой из систем централизованного водоснабжения</w:t>
      </w:r>
      <w:r w:rsidR="000D330A" w:rsidRPr="000D330A">
        <w:rPr>
          <w:szCs w:val="28"/>
        </w:rPr>
        <w:t>, в общей численности населения Республики Карелия</w:t>
      </w:r>
      <w:r w:rsidR="008D5DAA" w:rsidRPr="000D330A">
        <w:rPr>
          <w:szCs w:val="28"/>
        </w:rPr>
        <w:t>» ниже 70% в следующих районах: Беломорск</w:t>
      </w:r>
      <w:r w:rsidRPr="000D330A">
        <w:rPr>
          <w:szCs w:val="28"/>
        </w:rPr>
        <w:t>ом</w:t>
      </w:r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Кемск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Лахденпохск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Лоухск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</w:t>
      </w:r>
      <w:proofErr w:type="gramStart"/>
      <w:r w:rsidR="008D5DAA" w:rsidRPr="000D330A">
        <w:rPr>
          <w:szCs w:val="28"/>
        </w:rPr>
        <w:t>Муезерск</w:t>
      </w:r>
      <w:r w:rsidRPr="000D330A">
        <w:rPr>
          <w:szCs w:val="28"/>
        </w:rPr>
        <w:t>ом</w:t>
      </w:r>
      <w:proofErr w:type="gram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Олонецк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Прионежск</w:t>
      </w:r>
      <w:r w:rsidRPr="000D330A">
        <w:rPr>
          <w:szCs w:val="28"/>
        </w:rPr>
        <w:t>ом</w:t>
      </w:r>
      <w:proofErr w:type="spellEnd"/>
      <w:r w:rsidRPr="000D330A">
        <w:rPr>
          <w:szCs w:val="28"/>
        </w:rPr>
        <w:t xml:space="preserve">, </w:t>
      </w:r>
      <w:proofErr w:type="spellStart"/>
      <w:r w:rsidRPr="000D330A">
        <w:rPr>
          <w:szCs w:val="28"/>
        </w:rPr>
        <w:t>Пряжинском</w:t>
      </w:r>
      <w:proofErr w:type="spell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Пудожск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Сегежск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>, Сортавальск</w:t>
      </w:r>
      <w:r w:rsidRPr="000D330A">
        <w:rPr>
          <w:szCs w:val="28"/>
        </w:rPr>
        <w:t>ом</w:t>
      </w:r>
      <w:r w:rsidR="008D5DAA" w:rsidRPr="000D330A">
        <w:rPr>
          <w:szCs w:val="28"/>
        </w:rPr>
        <w:t xml:space="preserve">, </w:t>
      </w:r>
      <w:proofErr w:type="spellStart"/>
      <w:r w:rsidR="008D5DAA" w:rsidRPr="000D330A">
        <w:rPr>
          <w:szCs w:val="28"/>
        </w:rPr>
        <w:t>Суоярвск</w:t>
      </w:r>
      <w:r w:rsidRPr="000D330A">
        <w:rPr>
          <w:szCs w:val="28"/>
        </w:rPr>
        <w:t>ом</w:t>
      </w:r>
      <w:proofErr w:type="spellEnd"/>
      <w:r w:rsidR="008D5DAA" w:rsidRPr="000D330A">
        <w:rPr>
          <w:szCs w:val="28"/>
        </w:rPr>
        <w:t xml:space="preserve">,  </w:t>
      </w:r>
      <w:proofErr w:type="spellStart"/>
      <w:r w:rsidRPr="000D330A">
        <w:rPr>
          <w:szCs w:val="28"/>
        </w:rPr>
        <w:t>Калевальском</w:t>
      </w:r>
      <w:proofErr w:type="spellEnd"/>
      <w:r w:rsidRPr="000D330A">
        <w:rPr>
          <w:szCs w:val="28"/>
        </w:rPr>
        <w:t>.</w:t>
      </w:r>
    </w:p>
    <w:p w:rsidR="00DD1C33" w:rsidRDefault="00DD1C33" w:rsidP="00B27A06">
      <w:pPr>
        <w:ind w:firstLine="709"/>
        <w:jc w:val="both"/>
        <w:rPr>
          <w:szCs w:val="28"/>
        </w:rPr>
      </w:pPr>
    </w:p>
    <w:p w:rsidR="008D5DAA" w:rsidRPr="00322C7C" w:rsidRDefault="008D5DAA" w:rsidP="008E46D2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 w:rsidRPr="00322C7C">
        <w:rPr>
          <w:rFonts w:eastAsia="Calibri"/>
          <w:b/>
          <w:szCs w:val="28"/>
          <w:lang w:val="en-US"/>
        </w:rPr>
        <w:lastRenderedPageBreak/>
        <w:t>II</w:t>
      </w:r>
      <w:r w:rsidRPr="00322C7C">
        <w:rPr>
          <w:rFonts w:eastAsia="Calibri"/>
          <w:b/>
          <w:szCs w:val="28"/>
        </w:rPr>
        <w:t>. Цели</w:t>
      </w:r>
      <w:r w:rsidRPr="00322C7C">
        <w:rPr>
          <w:b/>
          <w:szCs w:val="28"/>
        </w:rPr>
        <w:t>, задача</w:t>
      </w:r>
      <w:r w:rsidRPr="00322C7C">
        <w:rPr>
          <w:rFonts w:eastAsia="Calibri"/>
          <w:b/>
          <w:szCs w:val="28"/>
        </w:rPr>
        <w:t xml:space="preserve"> и показатели </w:t>
      </w:r>
      <w:r w:rsidRPr="00322C7C">
        <w:rPr>
          <w:b/>
          <w:szCs w:val="28"/>
        </w:rPr>
        <w:t>Программы</w:t>
      </w:r>
    </w:p>
    <w:p w:rsidR="008D5DAA" w:rsidRDefault="008D5DAA" w:rsidP="008E46D2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8D5DAA" w:rsidRDefault="00CC64E8" w:rsidP="008E46D2">
      <w:pPr>
        <w:ind w:firstLine="709"/>
        <w:jc w:val="both"/>
        <w:rPr>
          <w:szCs w:val="28"/>
        </w:rPr>
      </w:pPr>
      <w:r>
        <w:rPr>
          <w:szCs w:val="28"/>
        </w:rPr>
        <w:t>Цели П</w:t>
      </w:r>
      <w:r w:rsidR="008D5DAA">
        <w:rPr>
          <w:szCs w:val="28"/>
        </w:rPr>
        <w:t>рограммы: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>обеспечение к 2024 году д</w:t>
      </w:r>
      <w:r w:rsidR="00CC64E8">
        <w:rPr>
          <w:szCs w:val="28"/>
        </w:rPr>
        <w:t>остижения значения показателя «д</w:t>
      </w:r>
      <w:r>
        <w:rPr>
          <w:szCs w:val="28"/>
        </w:rPr>
        <w:t>оля населения</w:t>
      </w:r>
      <w:r w:rsidR="00065277">
        <w:rPr>
          <w:szCs w:val="28"/>
        </w:rPr>
        <w:t xml:space="preserve"> Республики Карелия</w:t>
      </w:r>
      <w:r>
        <w:rPr>
          <w:szCs w:val="28"/>
        </w:rPr>
        <w:t>, обеспеченного качественной питьевой водой из систем централизованного водоснабжения</w:t>
      </w:r>
      <w:r w:rsidR="00CC64E8">
        <w:rPr>
          <w:szCs w:val="28"/>
        </w:rPr>
        <w:t>,</w:t>
      </w:r>
      <w:r>
        <w:rPr>
          <w:szCs w:val="28"/>
        </w:rPr>
        <w:t xml:space="preserve"> в общей численности </w:t>
      </w:r>
      <w:r w:rsidR="00065277">
        <w:rPr>
          <w:szCs w:val="28"/>
        </w:rPr>
        <w:t xml:space="preserve">населения Республики Карелия» </w:t>
      </w:r>
      <w:r>
        <w:rPr>
          <w:szCs w:val="28"/>
        </w:rPr>
        <w:t>84,8%;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>обеспечение к 2024 году достижения значен</w:t>
      </w:r>
      <w:r w:rsidR="00CC64E8">
        <w:rPr>
          <w:szCs w:val="28"/>
        </w:rPr>
        <w:t>ия показателя «д</w:t>
      </w:r>
      <w:r>
        <w:rPr>
          <w:szCs w:val="28"/>
        </w:rPr>
        <w:t>оля городского населения</w:t>
      </w:r>
      <w:r w:rsidR="00065277">
        <w:rPr>
          <w:szCs w:val="28"/>
        </w:rPr>
        <w:t xml:space="preserve"> Республики Карелия</w:t>
      </w:r>
      <w:r>
        <w:rPr>
          <w:szCs w:val="28"/>
        </w:rPr>
        <w:t>, обеспеченного качественной питьевой водой из систем централизованного водоснабжения</w:t>
      </w:r>
      <w:r w:rsidR="00CC64E8">
        <w:rPr>
          <w:szCs w:val="28"/>
        </w:rPr>
        <w:t>,</w:t>
      </w:r>
      <w:r>
        <w:rPr>
          <w:szCs w:val="28"/>
        </w:rPr>
        <w:t xml:space="preserve"> в общей численности </w:t>
      </w:r>
      <w:r w:rsidR="00065277">
        <w:rPr>
          <w:szCs w:val="28"/>
        </w:rPr>
        <w:t xml:space="preserve">населения Республики Карелия» </w:t>
      </w:r>
      <w:r>
        <w:rPr>
          <w:szCs w:val="28"/>
        </w:rPr>
        <w:t>74,4%.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>Задача Программы: повышение качества питьевой воды посредством строительства, реконструкции (модернизации) систем водоснабжения 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8D5DAA" w:rsidRDefault="008D5DAA" w:rsidP="008E46D2">
      <w:pPr>
        <w:ind w:firstLine="709"/>
        <w:jc w:val="both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и    </w:t>
      </w:r>
      <w:r>
        <w:rPr>
          <w:szCs w:val="28"/>
        </w:rPr>
        <w:br/>
        <w:t>показатели эффективности представлены в таблице</w:t>
      </w:r>
      <w:r w:rsidR="00CC64E8">
        <w:rPr>
          <w:szCs w:val="28"/>
        </w:rPr>
        <w:t xml:space="preserve"> 1</w:t>
      </w:r>
      <w:r>
        <w:rPr>
          <w:szCs w:val="28"/>
        </w:rPr>
        <w:t>.</w:t>
      </w:r>
    </w:p>
    <w:p w:rsidR="008D5DAA" w:rsidRDefault="00CC64E8" w:rsidP="00CC64E8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CC64E8" w:rsidRDefault="00CC64E8" w:rsidP="00CC64E8">
      <w:pPr>
        <w:ind w:firstLine="709"/>
        <w:jc w:val="right"/>
        <w:rPr>
          <w:szCs w:val="28"/>
        </w:rPr>
      </w:pPr>
    </w:p>
    <w:p w:rsidR="008D5DAA" w:rsidRDefault="008D5DAA" w:rsidP="00CC64E8">
      <w:pPr>
        <w:jc w:val="center"/>
        <w:rPr>
          <w:szCs w:val="28"/>
        </w:rPr>
      </w:pPr>
      <w:r>
        <w:rPr>
          <w:szCs w:val="28"/>
        </w:rPr>
        <w:t xml:space="preserve">Ожидаемые конечные результаты реализации </w:t>
      </w:r>
      <w:r w:rsidR="00CC64E8">
        <w:rPr>
          <w:szCs w:val="28"/>
        </w:rPr>
        <w:br/>
      </w:r>
      <w:r w:rsidR="003D2462">
        <w:rPr>
          <w:szCs w:val="28"/>
        </w:rPr>
        <w:t>Программы и показатели</w:t>
      </w:r>
      <w:r>
        <w:rPr>
          <w:szCs w:val="28"/>
        </w:rPr>
        <w:t xml:space="preserve"> эффективности</w:t>
      </w:r>
    </w:p>
    <w:p w:rsidR="008D5DAA" w:rsidRDefault="00CC64E8" w:rsidP="008D5DAA">
      <w:pPr>
        <w:ind w:firstLine="709"/>
        <w:jc w:val="right"/>
        <w:rPr>
          <w:szCs w:val="28"/>
        </w:rPr>
      </w:pPr>
      <w:r>
        <w:rPr>
          <w:szCs w:val="28"/>
        </w:rPr>
        <w:t>(процентов)</w:t>
      </w:r>
      <w:r w:rsidR="008D5DAA">
        <w:rPr>
          <w:szCs w:val="28"/>
        </w:rPr>
        <w:t xml:space="preserve"> </w:t>
      </w:r>
    </w:p>
    <w:tbl>
      <w:tblPr>
        <w:tblStyle w:val="ac"/>
        <w:tblW w:w="10206" w:type="dxa"/>
        <w:tblInd w:w="-459" w:type="dxa"/>
        <w:tblLayout w:type="fixed"/>
        <w:tblLook w:val="04A0"/>
      </w:tblPr>
      <w:tblGrid>
        <w:gridCol w:w="566"/>
        <w:gridCol w:w="2978"/>
        <w:gridCol w:w="1701"/>
        <w:gridCol w:w="851"/>
        <w:gridCol w:w="850"/>
        <w:gridCol w:w="851"/>
        <w:gridCol w:w="850"/>
        <w:gridCol w:w="851"/>
        <w:gridCol w:w="708"/>
      </w:tblGrid>
      <w:tr w:rsidR="008D5DAA" w:rsidRPr="00B27A06" w:rsidTr="009500AB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22C7C">
            <w:pPr>
              <w:ind w:right="-109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A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7A06">
              <w:rPr>
                <w:sz w:val="24"/>
                <w:szCs w:val="24"/>
              </w:rPr>
              <w:t>/</w:t>
            </w:r>
            <w:proofErr w:type="spellStart"/>
            <w:r w:rsidRPr="00B27A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3D2462" w:rsidP="003D2462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Наименова</w:t>
            </w:r>
            <w:r w:rsidR="00CC64E8" w:rsidRPr="00B27A06">
              <w:rPr>
                <w:sz w:val="24"/>
                <w:szCs w:val="24"/>
              </w:rPr>
              <w:t>ние</w:t>
            </w:r>
            <w:r w:rsidR="00065277" w:rsidRPr="00B27A06">
              <w:rPr>
                <w:sz w:val="24"/>
                <w:szCs w:val="24"/>
              </w:rPr>
              <w:t xml:space="preserve"> </w:t>
            </w:r>
            <w:r w:rsidR="008D5DAA" w:rsidRPr="00B27A06">
              <w:rPr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D2462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 xml:space="preserve">Базовое значение показателя </w:t>
            </w:r>
            <w:r w:rsidR="003D2462" w:rsidRPr="00B27A06">
              <w:rPr>
                <w:sz w:val="24"/>
                <w:szCs w:val="24"/>
              </w:rPr>
              <w:br/>
            </w:r>
            <w:r w:rsidRPr="00B27A06">
              <w:rPr>
                <w:sz w:val="24"/>
                <w:szCs w:val="24"/>
              </w:rPr>
              <w:t>на 31.12.2017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D2462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Период, год</w:t>
            </w:r>
          </w:p>
        </w:tc>
      </w:tr>
      <w:tr w:rsidR="008D5DAA" w:rsidRPr="00B27A06" w:rsidTr="009500AB">
        <w:trPr>
          <w:trHeight w:val="6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D2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D2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3D2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9500A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2024</w:t>
            </w:r>
          </w:p>
        </w:tc>
      </w:tr>
      <w:tr w:rsidR="008D5DAA" w:rsidRPr="00B27A06" w:rsidTr="009500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2" w:rsidRDefault="008D5DAA">
            <w:pPr>
              <w:rPr>
                <w:sz w:val="24"/>
                <w:szCs w:val="24"/>
              </w:rPr>
            </w:pPr>
            <w:r w:rsidRPr="00B27A06">
              <w:rPr>
                <w:sz w:val="24"/>
                <w:szCs w:val="24"/>
              </w:rPr>
              <w:t>Доля населения</w:t>
            </w:r>
            <w:r w:rsidR="00065277" w:rsidRPr="00B27A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5277" w:rsidRPr="00B27A06">
              <w:rPr>
                <w:sz w:val="24"/>
                <w:szCs w:val="24"/>
              </w:rPr>
              <w:t>Респуб</w:t>
            </w:r>
            <w:r w:rsidR="00B27A06">
              <w:rPr>
                <w:sz w:val="24"/>
                <w:szCs w:val="24"/>
              </w:rPr>
              <w:t>-</w:t>
            </w:r>
            <w:r w:rsidR="00065277" w:rsidRPr="00B27A0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="00065277" w:rsidRPr="00B27A06">
              <w:rPr>
                <w:sz w:val="24"/>
                <w:szCs w:val="24"/>
              </w:rPr>
              <w:t xml:space="preserve"> Карелия</w:t>
            </w:r>
            <w:r w:rsidRPr="00B27A06">
              <w:rPr>
                <w:sz w:val="24"/>
                <w:szCs w:val="24"/>
              </w:rPr>
              <w:t xml:space="preserve">, </w:t>
            </w:r>
            <w:proofErr w:type="spellStart"/>
            <w:r w:rsidRPr="00B27A06">
              <w:rPr>
                <w:sz w:val="24"/>
                <w:szCs w:val="24"/>
              </w:rPr>
              <w:t>обеспечен</w:t>
            </w:r>
            <w:r w:rsidR="00B27A06">
              <w:rPr>
                <w:sz w:val="24"/>
                <w:szCs w:val="24"/>
              </w:rPr>
              <w:t>-</w:t>
            </w:r>
            <w:r w:rsidRPr="00B27A06">
              <w:rPr>
                <w:sz w:val="24"/>
                <w:szCs w:val="24"/>
              </w:rPr>
              <w:t>ного</w:t>
            </w:r>
            <w:proofErr w:type="spellEnd"/>
            <w:r w:rsidRPr="00B27A06">
              <w:rPr>
                <w:sz w:val="24"/>
                <w:szCs w:val="24"/>
              </w:rPr>
              <w:t xml:space="preserve"> качественной питьевой водой из систем централизованного водоснабжения</w:t>
            </w:r>
            <w:r w:rsidR="00CC64E8" w:rsidRPr="00B27A06">
              <w:rPr>
                <w:sz w:val="24"/>
                <w:szCs w:val="24"/>
              </w:rPr>
              <w:t>,</w:t>
            </w:r>
            <w:r w:rsidRPr="00B27A06">
              <w:rPr>
                <w:sz w:val="24"/>
                <w:szCs w:val="24"/>
              </w:rPr>
              <w:t xml:space="preserve"> в общей численности населения Республики Карелия</w:t>
            </w:r>
          </w:p>
          <w:p w:rsidR="00DD1C33" w:rsidRPr="00B27A06" w:rsidRDefault="00DD1C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84,8</w:t>
            </w:r>
          </w:p>
        </w:tc>
      </w:tr>
      <w:tr w:rsidR="008D5DAA" w:rsidRPr="00B27A06" w:rsidTr="009500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AA" w:rsidRDefault="008D5DAA">
            <w:pPr>
              <w:rPr>
                <w:sz w:val="24"/>
                <w:szCs w:val="24"/>
              </w:rPr>
            </w:pPr>
            <w:r w:rsidRPr="00B27A06">
              <w:rPr>
                <w:sz w:val="24"/>
                <w:szCs w:val="24"/>
              </w:rPr>
              <w:t xml:space="preserve">Доля городского </w:t>
            </w:r>
            <w:proofErr w:type="spellStart"/>
            <w:proofErr w:type="gramStart"/>
            <w:r w:rsidRPr="00B27A06">
              <w:rPr>
                <w:sz w:val="24"/>
                <w:szCs w:val="24"/>
              </w:rPr>
              <w:t>населе</w:t>
            </w:r>
            <w:r w:rsidR="00B27A06">
              <w:rPr>
                <w:sz w:val="24"/>
                <w:szCs w:val="24"/>
              </w:rPr>
              <w:t>-</w:t>
            </w:r>
            <w:r w:rsidRPr="00B27A0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065277" w:rsidRPr="00B27A06">
              <w:rPr>
                <w:sz w:val="24"/>
                <w:szCs w:val="24"/>
              </w:rPr>
              <w:t xml:space="preserve"> Республики Карелия</w:t>
            </w:r>
            <w:r w:rsidRPr="00B27A06">
              <w:rPr>
                <w:sz w:val="24"/>
                <w:szCs w:val="24"/>
              </w:rPr>
              <w:t xml:space="preserve">, обеспеченного </w:t>
            </w:r>
            <w:proofErr w:type="spellStart"/>
            <w:r w:rsidRPr="00B27A06">
              <w:rPr>
                <w:sz w:val="24"/>
                <w:szCs w:val="24"/>
              </w:rPr>
              <w:t>качествен</w:t>
            </w:r>
            <w:r w:rsidR="00B27A06">
              <w:rPr>
                <w:sz w:val="24"/>
                <w:szCs w:val="24"/>
              </w:rPr>
              <w:t>-</w:t>
            </w:r>
            <w:r w:rsidRPr="00B27A06">
              <w:rPr>
                <w:sz w:val="24"/>
                <w:szCs w:val="24"/>
              </w:rPr>
              <w:t>ной</w:t>
            </w:r>
            <w:proofErr w:type="spellEnd"/>
            <w:r w:rsidRPr="00B27A06">
              <w:rPr>
                <w:sz w:val="24"/>
                <w:szCs w:val="24"/>
              </w:rPr>
              <w:t xml:space="preserve"> питьевой водой из систем централизованного водоснабжения</w:t>
            </w:r>
            <w:r w:rsidR="00CC64E8" w:rsidRPr="00B27A06">
              <w:rPr>
                <w:sz w:val="24"/>
                <w:szCs w:val="24"/>
              </w:rPr>
              <w:t>,</w:t>
            </w:r>
            <w:r w:rsidRPr="00B27A06">
              <w:rPr>
                <w:sz w:val="24"/>
                <w:szCs w:val="24"/>
              </w:rPr>
              <w:t xml:space="preserve"> в общей численности населения Республики Карелия</w:t>
            </w:r>
          </w:p>
          <w:p w:rsidR="00DD1C33" w:rsidRPr="00B27A06" w:rsidRDefault="00DD1C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B27A06" w:rsidRDefault="008D5DAA" w:rsidP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B27A06">
              <w:rPr>
                <w:sz w:val="24"/>
                <w:szCs w:val="24"/>
              </w:rPr>
              <w:t>74,4</w:t>
            </w:r>
          </w:p>
        </w:tc>
      </w:tr>
    </w:tbl>
    <w:p w:rsidR="00322C7C" w:rsidRDefault="00322C7C" w:rsidP="008D5DAA">
      <w:pPr>
        <w:tabs>
          <w:tab w:val="left" w:pos="2057"/>
          <w:tab w:val="center" w:pos="5103"/>
        </w:tabs>
        <w:rPr>
          <w:szCs w:val="28"/>
        </w:rPr>
      </w:pPr>
    </w:p>
    <w:p w:rsidR="00DD1C33" w:rsidRDefault="00DD1C33" w:rsidP="008D5DAA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DD1C33" w:rsidRDefault="00DD1C33" w:rsidP="008D5DAA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DD1C33" w:rsidRDefault="00DD1C33" w:rsidP="008D5DAA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8D5DAA" w:rsidRPr="00322C7C" w:rsidRDefault="008D5DAA" w:rsidP="008D5DAA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 w:rsidRPr="00322C7C">
        <w:rPr>
          <w:b/>
          <w:szCs w:val="28"/>
          <w:lang w:val="en-US"/>
        </w:rPr>
        <w:lastRenderedPageBreak/>
        <w:t>III</w:t>
      </w:r>
      <w:r w:rsidRPr="00322C7C">
        <w:rPr>
          <w:b/>
          <w:szCs w:val="28"/>
        </w:rPr>
        <w:t>. Мероприятия Программы</w:t>
      </w:r>
    </w:p>
    <w:p w:rsidR="008D5DAA" w:rsidRDefault="008D5DAA" w:rsidP="008D5DAA">
      <w:pPr>
        <w:tabs>
          <w:tab w:val="left" w:pos="2057"/>
          <w:tab w:val="center" w:pos="5103"/>
        </w:tabs>
        <w:jc w:val="both"/>
        <w:rPr>
          <w:szCs w:val="28"/>
        </w:rPr>
      </w:pPr>
    </w:p>
    <w:p w:rsidR="008D5DAA" w:rsidRDefault="008D5DAA" w:rsidP="008D5DA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рамках реализации Программы запла</w:t>
      </w:r>
      <w:r w:rsidR="00CC64E8">
        <w:rPr>
          <w:szCs w:val="28"/>
        </w:rPr>
        <w:t>нированы</w:t>
      </w:r>
      <w:r>
        <w:rPr>
          <w:szCs w:val="28"/>
        </w:rPr>
        <w:t xml:space="preserve"> строительство и реконструкция (модернизация) объектов питьевого водоснабжения с учетом оценки качества и безопасности питьевой воды, а также оценки 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 по критериям безопасности.</w:t>
      </w:r>
      <w:proofErr w:type="gramEnd"/>
    </w:p>
    <w:p w:rsidR="008D5DAA" w:rsidRPr="00C74A80" w:rsidRDefault="008D5DAA" w:rsidP="008D5DAA">
      <w:pPr>
        <w:ind w:firstLine="709"/>
        <w:jc w:val="both"/>
        <w:rPr>
          <w:szCs w:val="28"/>
        </w:rPr>
      </w:pPr>
      <w:proofErr w:type="gramStart"/>
      <w:r w:rsidRPr="00C74A80">
        <w:rPr>
          <w:szCs w:val="28"/>
        </w:rPr>
        <w:t xml:space="preserve">Планируется провести мероприятия в </w:t>
      </w:r>
      <w:r w:rsidR="00CC64E8" w:rsidRPr="00C74A80">
        <w:rPr>
          <w:szCs w:val="28"/>
        </w:rPr>
        <w:t>следующих населенных пунктах</w:t>
      </w:r>
      <w:r w:rsidR="00C74A80" w:rsidRPr="00C74A80">
        <w:rPr>
          <w:szCs w:val="28"/>
        </w:rPr>
        <w:t>,</w:t>
      </w:r>
      <w:r w:rsidR="00CC64E8" w:rsidRPr="00C74A80">
        <w:rPr>
          <w:szCs w:val="28"/>
        </w:rPr>
        <w:t xml:space="preserve"> внесенных в план-график, в которых показатель «д</w:t>
      </w:r>
      <w:r w:rsidRPr="00C74A80">
        <w:rPr>
          <w:szCs w:val="28"/>
        </w:rPr>
        <w:t>оля населения</w:t>
      </w:r>
      <w:r w:rsidR="00065277" w:rsidRPr="00C74A80">
        <w:rPr>
          <w:szCs w:val="28"/>
        </w:rPr>
        <w:t xml:space="preserve"> Республики Карелия</w:t>
      </w:r>
      <w:r w:rsidRPr="00C74A80">
        <w:rPr>
          <w:szCs w:val="28"/>
        </w:rPr>
        <w:t>, обеспеченного качественной питьевой водой из систем централизованного водоснабжения</w:t>
      </w:r>
      <w:r w:rsidR="00C74A80">
        <w:rPr>
          <w:szCs w:val="28"/>
        </w:rPr>
        <w:t>,</w:t>
      </w:r>
      <w:r w:rsidRPr="00C74A80">
        <w:rPr>
          <w:szCs w:val="28"/>
        </w:rPr>
        <w:t xml:space="preserve"> в общей численности населен</w:t>
      </w:r>
      <w:r w:rsidR="00CC64E8" w:rsidRPr="00C74A80">
        <w:rPr>
          <w:szCs w:val="28"/>
        </w:rPr>
        <w:t>ия Республики Карелия» ниже 70%</w:t>
      </w:r>
      <w:r w:rsidR="00C74A80">
        <w:rPr>
          <w:szCs w:val="28"/>
        </w:rPr>
        <w:t>:</w:t>
      </w:r>
      <w:r w:rsidRPr="00C74A80">
        <w:rPr>
          <w:szCs w:val="28"/>
        </w:rPr>
        <w:t xml:space="preserve"> г. Сортавала, г. Пудож, </w:t>
      </w:r>
      <w:proofErr w:type="spellStart"/>
      <w:r w:rsidRPr="00C74A80">
        <w:rPr>
          <w:szCs w:val="28"/>
        </w:rPr>
        <w:t>пгт</w:t>
      </w:r>
      <w:proofErr w:type="spellEnd"/>
      <w:r w:rsidRPr="00C74A80">
        <w:rPr>
          <w:szCs w:val="28"/>
        </w:rPr>
        <w:t xml:space="preserve"> Калевала, </w:t>
      </w:r>
      <w:r w:rsidR="00C74A80">
        <w:rPr>
          <w:szCs w:val="28"/>
        </w:rPr>
        <w:br/>
      </w:r>
      <w:r w:rsidRPr="00C74A80">
        <w:rPr>
          <w:szCs w:val="28"/>
        </w:rPr>
        <w:t>г. Сегежа, г. Беломорск, г. Суоярви, г. Кемь, пос.</w:t>
      </w:r>
      <w:r w:rsidR="00CC64E8" w:rsidRPr="00C74A80">
        <w:rPr>
          <w:szCs w:val="28"/>
        </w:rPr>
        <w:t xml:space="preserve"> </w:t>
      </w:r>
      <w:r w:rsidRPr="00C74A80">
        <w:rPr>
          <w:szCs w:val="28"/>
        </w:rPr>
        <w:t>Матросы.</w:t>
      </w:r>
      <w:proofErr w:type="gramEnd"/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основных мероприятий Программы, а также обобщенная характеристика объектов Программы </w:t>
      </w:r>
      <w:r w:rsidR="00CC64E8">
        <w:rPr>
          <w:szCs w:val="28"/>
        </w:rPr>
        <w:t>приведены</w:t>
      </w:r>
      <w:r>
        <w:rPr>
          <w:szCs w:val="28"/>
        </w:rPr>
        <w:t xml:space="preserve"> в приложении 1</w:t>
      </w:r>
      <w:r w:rsidR="00B27A06">
        <w:rPr>
          <w:szCs w:val="28"/>
        </w:rPr>
        <w:t xml:space="preserve"> к Программе</w:t>
      </w:r>
      <w:r>
        <w:rPr>
          <w:szCs w:val="28"/>
        </w:rPr>
        <w:t>.</w:t>
      </w:r>
    </w:p>
    <w:p w:rsidR="008D5DAA" w:rsidRDefault="008D5DAA" w:rsidP="00B27A06">
      <w:pPr>
        <w:ind w:firstLine="709"/>
        <w:jc w:val="both"/>
        <w:rPr>
          <w:szCs w:val="28"/>
        </w:rPr>
      </w:pPr>
      <w:r>
        <w:rPr>
          <w:szCs w:val="28"/>
        </w:rPr>
        <w:t>Этапы реализации Программы представлены в приложении 2</w:t>
      </w:r>
      <w:r w:rsidR="00B27A06" w:rsidRPr="00B27A06">
        <w:rPr>
          <w:szCs w:val="28"/>
        </w:rPr>
        <w:t xml:space="preserve"> </w:t>
      </w:r>
      <w:r w:rsidR="00B27A06">
        <w:rPr>
          <w:szCs w:val="28"/>
        </w:rPr>
        <w:t>к Программе.</w:t>
      </w:r>
    </w:p>
    <w:p w:rsidR="008D5DAA" w:rsidRPr="00322C7C" w:rsidRDefault="008D5DAA" w:rsidP="00DD1C33">
      <w:pPr>
        <w:tabs>
          <w:tab w:val="left" w:pos="2057"/>
          <w:tab w:val="center" w:pos="5103"/>
        </w:tabs>
        <w:spacing w:before="120" w:after="120"/>
        <w:jc w:val="center"/>
        <w:rPr>
          <w:b/>
          <w:szCs w:val="28"/>
        </w:rPr>
      </w:pPr>
      <w:r w:rsidRPr="00322C7C">
        <w:rPr>
          <w:b/>
          <w:szCs w:val="28"/>
          <w:lang w:val="en-US"/>
        </w:rPr>
        <w:t>IV</w:t>
      </w:r>
      <w:r w:rsidRPr="00322C7C">
        <w:rPr>
          <w:b/>
          <w:szCs w:val="28"/>
        </w:rPr>
        <w:t>. Финансовое обеспечение Программы</w:t>
      </w:r>
    </w:p>
    <w:p w:rsidR="008D5DAA" w:rsidRDefault="008D5DAA" w:rsidP="00B27A06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Программы будет выделено                              1 388 843,8 </w:t>
      </w:r>
      <w:r w:rsidR="00CC64E8">
        <w:rPr>
          <w:szCs w:val="28"/>
        </w:rPr>
        <w:t xml:space="preserve">тыс. рублей, </w:t>
      </w:r>
      <w:r>
        <w:rPr>
          <w:szCs w:val="28"/>
        </w:rPr>
        <w:t>в том числе:</w:t>
      </w: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 xml:space="preserve">за счет средств федерального бюджета </w:t>
      </w:r>
      <w:r w:rsidR="00CC64E8">
        <w:rPr>
          <w:szCs w:val="28"/>
        </w:rPr>
        <w:t xml:space="preserve">– </w:t>
      </w:r>
      <w:r>
        <w:rPr>
          <w:szCs w:val="28"/>
        </w:rPr>
        <w:t>1 300 817,5 тыс. рублей;</w:t>
      </w: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>за счет средств бюджета Республики Карелия</w:t>
      </w:r>
      <w:r w:rsidR="00CC64E8">
        <w:rPr>
          <w:szCs w:val="28"/>
        </w:rPr>
        <w:t xml:space="preserve"> –</w:t>
      </w:r>
      <w:r>
        <w:rPr>
          <w:szCs w:val="28"/>
        </w:rPr>
        <w:t xml:space="preserve">                   </w:t>
      </w:r>
      <w:r w:rsidR="00CC64E8">
        <w:rPr>
          <w:szCs w:val="28"/>
        </w:rPr>
        <w:t xml:space="preserve">                              </w:t>
      </w:r>
      <w:r>
        <w:rPr>
          <w:szCs w:val="28"/>
        </w:rPr>
        <w:t>75 589,7 тыс.</w:t>
      </w:r>
      <w:r w:rsidR="00CC64E8">
        <w:rPr>
          <w:szCs w:val="28"/>
        </w:rPr>
        <w:t xml:space="preserve"> </w:t>
      </w:r>
      <w:r>
        <w:rPr>
          <w:szCs w:val="28"/>
        </w:rPr>
        <w:t>рублей;</w:t>
      </w: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>за счет средств местн</w:t>
      </w:r>
      <w:r w:rsidR="00CC64E8">
        <w:rPr>
          <w:szCs w:val="28"/>
        </w:rPr>
        <w:t>ых бюджетов</w:t>
      </w:r>
      <w:r>
        <w:rPr>
          <w:szCs w:val="28"/>
        </w:rPr>
        <w:t xml:space="preserve"> </w:t>
      </w:r>
      <w:r w:rsidR="00B27A06">
        <w:rPr>
          <w:szCs w:val="28"/>
        </w:rPr>
        <w:t xml:space="preserve">– </w:t>
      </w:r>
      <w:r>
        <w:rPr>
          <w:szCs w:val="28"/>
        </w:rPr>
        <w:t>12 436,6 тыс.</w:t>
      </w:r>
      <w:r w:rsidR="00CC64E8">
        <w:rPr>
          <w:szCs w:val="28"/>
        </w:rPr>
        <w:t xml:space="preserve"> </w:t>
      </w:r>
      <w:r>
        <w:rPr>
          <w:szCs w:val="28"/>
        </w:rPr>
        <w:t>рублей.</w:t>
      </w: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>Привлечение внебюджетных источников не предусмотрено.</w:t>
      </w:r>
    </w:p>
    <w:p w:rsidR="008D5DAA" w:rsidRPr="008D5DAA" w:rsidRDefault="00065277" w:rsidP="00B27A06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8D5DAA">
        <w:rPr>
          <w:szCs w:val="28"/>
        </w:rPr>
        <w:t>инансовое обеспечение Програ</w:t>
      </w:r>
      <w:r w:rsidR="00B27A06">
        <w:rPr>
          <w:szCs w:val="28"/>
        </w:rPr>
        <w:t>ммы представлено в приложении 3 к Программе.</w:t>
      </w:r>
    </w:p>
    <w:p w:rsidR="008D5DAA" w:rsidRPr="00322C7C" w:rsidRDefault="00065277" w:rsidP="00DD1C33">
      <w:pPr>
        <w:tabs>
          <w:tab w:val="left" w:pos="2057"/>
          <w:tab w:val="center" w:pos="5103"/>
        </w:tabs>
        <w:spacing w:before="120" w:after="120"/>
        <w:jc w:val="center"/>
        <w:rPr>
          <w:b/>
          <w:szCs w:val="28"/>
        </w:rPr>
      </w:pPr>
      <w:r w:rsidRPr="00322C7C">
        <w:rPr>
          <w:b/>
          <w:szCs w:val="28"/>
          <w:lang w:val="en-US"/>
        </w:rPr>
        <w:t>V</w:t>
      </w:r>
      <w:r w:rsidRPr="00322C7C">
        <w:rPr>
          <w:b/>
          <w:szCs w:val="28"/>
        </w:rPr>
        <w:t>. Бюджетная эффективность П</w:t>
      </w:r>
      <w:r w:rsidR="008D5DAA" w:rsidRPr="00322C7C">
        <w:rPr>
          <w:b/>
          <w:szCs w:val="28"/>
        </w:rPr>
        <w:t>рограммы</w:t>
      </w:r>
    </w:p>
    <w:p w:rsidR="008D5DAA" w:rsidRDefault="008D5DAA" w:rsidP="00B27A06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Показатель бюджетной эффективности </w:t>
      </w:r>
      <w:r w:rsidR="00E956B2">
        <w:rPr>
          <w:szCs w:val="28"/>
        </w:rPr>
        <w:t xml:space="preserve">реализации мероприятий по модернизации объекта (Е) определяется </w:t>
      </w:r>
      <w:r>
        <w:rPr>
          <w:szCs w:val="28"/>
        </w:rPr>
        <w:t xml:space="preserve">по </w:t>
      </w:r>
      <w:r w:rsidR="00E956B2">
        <w:rPr>
          <w:szCs w:val="28"/>
        </w:rPr>
        <w:t xml:space="preserve">следующей </w:t>
      </w:r>
      <w:r>
        <w:rPr>
          <w:szCs w:val="28"/>
        </w:rPr>
        <w:t>формуле:</w:t>
      </w:r>
    </w:p>
    <w:p w:rsidR="008D5DAA" w:rsidRDefault="008D5DAA" w:rsidP="00B27A06">
      <w:pPr>
        <w:ind w:firstLine="709"/>
        <w:jc w:val="both"/>
        <w:rPr>
          <w:szCs w:val="28"/>
        </w:rPr>
      </w:pPr>
    </w:p>
    <w:p w:rsidR="008D5DAA" w:rsidRPr="00B27A06" w:rsidRDefault="008D5DAA" w:rsidP="00DD1C33">
      <w:pPr>
        <w:jc w:val="center"/>
        <w:rPr>
          <w:szCs w:val="28"/>
          <w:lang w:eastAsia="en-US"/>
        </w:rPr>
      </w:pPr>
      <m:oMath>
        <m:r>
          <m:rPr>
            <m:sty m:val="p"/>
          </m:rPr>
          <w:rPr>
            <w:rFonts w:ascii="Cambria Math"/>
            <w:szCs w:val="28"/>
          </w:rPr>
          <m:t xml:space="preserve">E= 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</w:rPr>
              <m:t>P</m:t>
            </m:r>
          </m:den>
        </m:f>
      </m:oMath>
      <w:r w:rsidR="00065277" w:rsidRPr="00B27A06">
        <w:rPr>
          <w:szCs w:val="28"/>
          <w:lang w:eastAsia="en-US"/>
        </w:rPr>
        <w:t>, где:</w:t>
      </w:r>
    </w:p>
    <w:p w:rsidR="008D5DAA" w:rsidRDefault="008D5DAA" w:rsidP="008D5DAA">
      <w:pPr>
        <w:ind w:firstLine="709"/>
        <w:jc w:val="both"/>
        <w:rPr>
          <w:szCs w:val="28"/>
        </w:rPr>
      </w:pP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>V – объем финансирования из федерального бюджета</w:t>
      </w:r>
      <w:r w:rsidR="00065277">
        <w:rPr>
          <w:szCs w:val="28"/>
        </w:rPr>
        <w:t>,</w:t>
      </w:r>
      <w:r>
        <w:rPr>
          <w:szCs w:val="28"/>
        </w:rPr>
        <w:t xml:space="preserve"> тыс. рублей; </w:t>
      </w:r>
    </w:p>
    <w:p w:rsidR="008D5DAA" w:rsidRDefault="008D5DAA" w:rsidP="008D5DAA">
      <w:pPr>
        <w:ind w:firstLine="709"/>
        <w:jc w:val="both"/>
        <w:rPr>
          <w:szCs w:val="28"/>
        </w:rPr>
      </w:pPr>
      <w:r>
        <w:rPr>
          <w:szCs w:val="28"/>
        </w:rPr>
        <w:t>P –</w:t>
      </w:r>
      <w:r w:rsidR="00322C7C">
        <w:rPr>
          <w:szCs w:val="28"/>
        </w:rPr>
        <w:t xml:space="preserve"> </w:t>
      </w:r>
      <w:r>
        <w:rPr>
          <w:szCs w:val="28"/>
        </w:rPr>
        <w:t>доля населения, обеспеченного качественной питьевой водой из систем централизованного водоснабжения на территории муниципального образования</w:t>
      </w:r>
      <w:r w:rsidR="00065277">
        <w:rPr>
          <w:szCs w:val="28"/>
        </w:rPr>
        <w:t>,</w:t>
      </w:r>
      <w:r>
        <w:rPr>
          <w:szCs w:val="28"/>
        </w:rPr>
        <w:t xml:space="preserve"> в общей численности населения муниципального образования, процент</w:t>
      </w:r>
      <w:r w:rsidR="00065277">
        <w:rPr>
          <w:szCs w:val="28"/>
        </w:rPr>
        <w:t>ов.</w:t>
      </w:r>
    </w:p>
    <w:p w:rsidR="008D5DAA" w:rsidRDefault="008D5DAA" w:rsidP="00E956B2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Показатели бюджетной эффективности </w:t>
      </w:r>
      <w:r w:rsidR="00E956B2">
        <w:rPr>
          <w:szCs w:val="28"/>
        </w:rPr>
        <w:t>реализации мероприятий по модернизации объекта представлены</w:t>
      </w:r>
      <w:r>
        <w:rPr>
          <w:szCs w:val="28"/>
        </w:rPr>
        <w:t xml:space="preserve"> в таблице</w:t>
      </w:r>
      <w:r w:rsidR="00E956B2">
        <w:rPr>
          <w:szCs w:val="28"/>
        </w:rPr>
        <w:t xml:space="preserve"> 2</w:t>
      </w:r>
      <w:r>
        <w:rPr>
          <w:szCs w:val="28"/>
        </w:rPr>
        <w:t>.</w:t>
      </w:r>
    </w:p>
    <w:p w:rsidR="00B27A06" w:rsidRDefault="00B27A06" w:rsidP="00E956B2">
      <w:pPr>
        <w:ind w:firstLine="709"/>
        <w:jc w:val="both"/>
        <w:rPr>
          <w:szCs w:val="28"/>
        </w:rPr>
      </w:pPr>
    </w:p>
    <w:p w:rsidR="009500AB" w:rsidRDefault="009500AB" w:rsidP="00322C7C">
      <w:pPr>
        <w:ind w:firstLine="709"/>
        <w:jc w:val="right"/>
        <w:rPr>
          <w:szCs w:val="28"/>
        </w:rPr>
      </w:pPr>
    </w:p>
    <w:p w:rsidR="008D5DAA" w:rsidRDefault="00E956B2" w:rsidP="00322C7C">
      <w:pPr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p w:rsidR="00E956B2" w:rsidRDefault="008D5DAA" w:rsidP="008D5DAA">
      <w:pPr>
        <w:ind w:firstLine="709"/>
        <w:jc w:val="center"/>
        <w:rPr>
          <w:szCs w:val="28"/>
        </w:rPr>
      </w:pPr>
      <w:r>
        <w:rPr>
          <w:szCs w:val="28"/>
        </w:rPr>
        <w:t xml:space="preserve">Показатели бюджетной </w:t>
      </w:r>
      <w:r w:rsidR="00E956B2">
        <w:rPr>
          <w:szCs w:val="28"/>
        </w:rPr>
        <w:t xml:space="preserve">реализации мероприятий </w:t>
      </w:r>
      <w:r w:rsidR="00E956B2">
        <w:rPr>
          <w:szCs w:val="28"/>
        </w:rPr>
        <w:br/>
        <w:t>по модернизации объекта</w:t>
      </w:r>
    </w:p>
    <w:p w:rsidR="00E956B2" w:rsidRDefault="00E956B2" w:rsidP="008D5DAA">
      <w:pPr>
        <w:ind w:firstLine="709"/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1292"/>
        <w:gridCol w:w="3973"/>
        <w:gridCol w:w="1559"/>
        <w:gridCol w:w="1373"/>
        <w:gridCol w:w="1373"/>
      </w:tblGrid>
      <w:tr w:rsidR="008D5DAA" w:rsidRPr="009500AB" w:rsidTr="009500AB">
        <w:trPr>
          <w:trHeight w:val="6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Позиция в рейтинге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  <w:lang w:val="en-US"/>
              </w:rPr>
              <w:t>V</w:t>
            </w:r>
            <w:r w:rsidRPr="009500AB">
              <w:rPr>
                <w:sz w:val="24"/>
                <w:szCs w:val="24"/>
              </w:rPr>
              <w:t xml:space="preserve">, </w:t>
            </w:r>
            <w:r w:rsidR="00E956B2" w:rsidRPr="009500AB">
              <w:rPr>
                <w:sz w:val="24"/>
                <w:szCs w:val="24"/>
              </w:rPr>
              <w:br/>
            </w:r>
            <w:r w:rsidRPr="009500AB">
              <w:rPr>
                <w:sz w:val="24"/>
                <w:szCs w:val="24"/>
              </w:rPr>
              <w:t>тыс.</w:t>
            </w:r>
            <w:r w:rsidR="00E956B2" w:rsidRPr="009500AB">
              <w:rPr>
                <w:sz w:val="24"/>
                <w:szCs w:val="24"/>
              </w:rPr>
              <w:t xml:space="preserve"> </w:t>
            </w:r>
            <w:r w:rsidRPr="009500AB">
              <w:rPr>
                <w:sz w:val="24"/>
                <w:szCs w:val="24"/>
              </w:rPr>
              <w:t>руб</w:t>
            </w:r>
            <w:r w:rsidR="00E956B2" w:rsidRPr="009500AB"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500AB">
              <w:rPr>
                <w:sz w:val="24"/>
                <w:szCs w:val="24"/>
              </w:rPr>
              <w:t>Р</w:t>
            </w:r>
            <w:proofErr w:type="gramEnd"/>
            <w:r w:rsidRPr="009500AB">
              <w:rPr>
                <w:sz w:val="24"/>
                <w:szCs w:val="24"/>
              </w:rPr>
              <w:t>, процент</w:t>
            </w:r>
            <w:r w:rsidR="003D2462" w:rsidRPr="009500AB">
              <w:rPr>
                <w:sz w:val="24"/>
                <w:szCs w:val="24"/>
              </w:rPr>
              <w:t>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Е,</w:t>
            </w:r>
            <w:r w:rsidRPr="009500AB">
              <w:rPr>
                <w:sz w:val="24"/>
                <w:szCs w:val="24"/>
                <w:lang w:val="en-US"/>
              </w:rPr>
              <w:t xml:space="preserve">                       </w:t>
            </w:r>
            <w:r w:rsidR="00E956B2" w:rsidRPr="009500AB">
              <w:rPr>
                <w:sz w:val="24"/>
                <w:szCs w:val="24"/>
              </w:rPr>
              <w:t>тыс. руб.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3D2462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Водопроводная очистная станция, производительностью 8500 м</w:t>
            </w:r>
            <w:r w:rsidRPr="009500AB">
              <w:rPr>
                <w:sz w:val="24"/>
                <w:szCs w:val="24"/>
                <w:vertAlign w:val="superscript"/>
              </w:rPr>
              <w:t>3</w:t>
            </w:r>
            <w:r w:rsidRPr="009500AB">
              <w:rPr>
                <w:sz w:val="24"/>
                <w:szCs w:val="24"/>
              </w:rPr>
              <w:t>/</w:t>
            </w:r>
            <w:proofErr w:type="spellStart"/>
            <w:r w:rsidRPr="009500AB">
              <w:rPr>
                <w:sz w:val="24"/>
                <w:szCs w:val="24"/>
              </w:rPr>
              <w:t>сут</w:t>
            </w:r>
            <w:proofErr w:type="spellEnd"/>
            <w:r w:rsidRPr="009500AB">
              <w:rPr>
                <w:sz w:val="24"/>
                <w:szCs w:val="24"/>
              </w:rPr>
              <w:t xml:space="preserve">., по адресу: </w:t>
            </w:r>
            <w:proofErr w:type="gramStart"/>
            <w:r w:rsidR="00322C7C" w:rsidRPr="009500AB">
              <w:rPr>
                <w:sz w:val="24"/>
                <w:szCs w:val="24"/>
              </w:rPr>
              <w:t>г</w:t>
            </w:r>
            <w:proofErr w:type="gramEnd"/>
            <w:r w:rsidR="00322C7C" w:rsidRPr="009500AB">
              <w:rPr>
                <w:sz w:val="24"/>
                <w:szCs w:val="24"/>
              </w:rPr>
              <w:t xml:space="preserve">. Сортавала, </w:t>
            </w:r>
            <w:r w:rsidR="009500AB">
              <w:rPr>
                <w:sz w:val="24"/>
                <w:szCs w:val="24"/>
              </w:rPr>
              <w:br/>
            </w:r>
            <w:r w:rsidRPr="009500AB">
              <w:rPr>
                <w:sz w:val="24"/>
                <w:szCs w:val="24"/>
              </w:rPr>
              <w:t>пер. Фабричный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143 756,1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1,87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76 877,4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Реконструкция водоочистных сооружений, расположенных на ул. Пушкинская и ул. Щуркина города Беломорска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298 970,1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147 464,2</w:t>
            </w:r>
          </w:p>
        </w:tc>
      </w:tr>
      <w:tr w:rsidR="008D5DAA" w:rsidRPr="009500AB" w:rsidTr="00E956B2">
        <w:trPr>
          <w:trHeight w:val="6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 xml:space="preserve">Строительство водопроводных очистных сооружений в </w:t>
            </w:r>
            <w:proofErr w:type="gramStart"/>
            <w:r w:rsidRPr="009500AB">
              <w:rPr>
                <w:sz w:val="24"/>
                <w:szCs w:val="24"/>
              </w:rPr>
              <w:t>г</w:t>
            </w:r>
            <w:proofErr w:type="gramEnd"/>
            <w:r w:rsidRPr="009500AB">
              <w:rPr>
                <w:sz w:val="24"/>
                <w:szCs w:val="24"/>
              </w:rPr>
              <w:t>. Кеми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289 203,8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2,41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119 754,3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Строительство водозабора, водопроводных очистных сооружений и водопроводных сетей</w:t>
            </w:r>
            <w:r w:rsidR="00E956B2" w:rsidRPr="009500AB">
              <w:rPr>
                <w:sz w:val="24"/>
                <w:szCs w:val="24"/>
              </w:rPr>
              <w:t>,</w:t>
            </w:r>
            <w:r w:rsidRPr="009500AB">
              <w:rPr>
                <w:sz w:val="24"/>
                <w:szCs w:val="24"/>
              </w:rPr>
              <w:t xml:space="preserve"> </w:t>
            </w:r>
            <w:proofErr w:type="gramStart"/>
            <w:r w:rsidRPr="009500AB">
              <w:rPr>
                <w:sz w:val="24"/>
                <w:szCs w:val="24"/>
              </w:rPr>
              <w:t>г</w:t>
            </w:r>
            <w:proofErr w:type="gramEnd"/>
            <w:r w:rsidRPr="009500AB">
              <w:rPr>
                <w:sz w:val="24"/>
                <w:szCs w:val="24"/>
              </w:rPr>
              <w:t>. Суоярви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198 000,0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1,97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100 440,9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 xml:space="preserve">Реконструкция водоочистных сооружений в </w:t>
            </w:r>
            <w:proofErr w:type="spellStart"/>
            <w:r w:rsidRPr="009500AB">
              <w:rPr>
                <w:sz w:val="24"/>
                <w:szCs w:val="24"/>
              </w:rPr>
              <w:t>пгт</w:t>
            </w:r>
            <w:proofErr w:type="spellEnd"/>
            <w:r w:rsidRPr="009500AB">
              <w:rPr>
                <w:sz w:val="24"/>
                <w:szCs w:val="24"/>
              </w:rPr>
              <w:t> Калевала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50 600,0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0,50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100 416,9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 xml:space="preserve">Реконструкция артезианской скважины с </w:t>
            </w:r>
            <w:proofErr w:type="spellStart"/>
            <w:r w:rsidRPr="009500AB">
              <w:rPr>
                <w:sz w:val="24"/>
                <w:szCs w:val="24"/>
              </w:rPr>
              <w:t>водоколонкой</w:t>
            </w:r>
            <w:proofErr w:type="spellEnd"/>
            <w:r w:rsidRPr="009500AB">
              <w:rPr>
                <w:sz w:val="24"/>
                <w:szCs w:val="24"/>
              </w:rPr>
              <w:t xml:space="preserve"> </w:t>
            </w:r>
            <w:r w:rsidR="003D2462" w:rsidRPr="009500AB">
              <w:rPr>
                <w:sz w:val="24"/>
                <w:szCs w:val="24"/>
              </w:rPr>
              <w:br/>
            </w:r>
            <w:r w:rsidRPr="009500AB">
              <w:rPr>
                <w:sz w:val="24"/>
                <w:szCs w:val="24"/>
              </w:rPr>
              <w:t>в пос. Матросы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25 740,0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0,27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94 146,1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2" w:rsidRPr="009500AB" w:rsidRDefault="008D5DAA">
            <w:pPr>
              <w:rPr>
                <w:sz w:val="24"/>
                <w:szCs w:val="24"/>
              </w:rPr>
            </w:pPr>
            <w:r w:rsidRPr="009500AB">
              <w:rPr>
                <w:sz w:val="24"/>
                <w:szCs w:val="24"/>
              </w:rPr>
              <w:t xml:space="preserve">Строительство водопроводных очистных сооружений, </w:t>
            </w:r>
            <w:proofErr w:type="gramStart"/>
            <w:r w:rsidRPr="009500AB">
              <w:rPr>
                <w:sz w:val="24"/>
                <w:szCs w:val="24"/>
              </w:rPr>
              <w:t>г</w:t>
            </w:r>
            <w:proofErr w:type="gramEnd"/>
            <w:r w:rsidRPr="009500AB">
              <w:rPr>
                <w:sz w:val="24"/>
                <w:szCs w:val="24"/>
              </w:rPr>
              <w:t>. Сегежа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227 425,4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6,76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33 635,3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 xml:space="preserve">Строительство  водопроводных  очистных  сооружений,  </w:t>
            </w:r>
            <w:proofErr w:type="gramStart"/>
            <w:r w:rsidRPr="009500AB">
              <w:rPr>
                <w:sz w:val="24"/>
                <w:szCs w:val="24"/>
              </w:rPr>
              <w:t>г</w:t>
            </w:r>
            <w:proofErr w:type="gramEnd"/>
            <w:r w:rsidRPr="009500AB">
              <w:rPr>
                <w:sz w:val="24"/>
                <w:szCs w:val="24"/>
              </w:rPr>
              <w:t>. Пудож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67 122,1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3,55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18 904,9</w:t>
            </w:r>
          </w:p>
        </w:tc>
      </w:tr>
      <w:tr w:rsidR="008D5DAA" w:rsidRPr="009500AB" w:rsidTr="00E956B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 w:rsidP="00E956B2">
            <w:pPr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И</w:t>
            </w:r>
            <w:r w:rsidR="00E956B2" w:rsidRPr="009500AB">
              <w:rPr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1 300 817,5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19,36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AA" w:rsidRPr="009500AB" w:rsidRDefault="008D5DAA">
            <w:pPr>
              <w:jc w:val="center"/>
              <w:rPr>
                <w:sz w:val="24"/>
                <w:szCs w:val="24"/>
                <w:lang w:eastAsia="en-US"/>
              </w:rPr>
            </w:pPr>
            <w:r w:rsidRPr="009500AB">
              <w:rPr>
                <w:sz w:val="24"/>
                <w:szCs w:val="24"/>
              </w:rPr>
              <w:t>694 640,0</w:t>
            </w:r>
          </w:p>
        </w:tc>
      </w:tr>
    </w:tbl>
    <w:p w:rsidR="008D5DAA" w:rsidRPr="00322C7C" w:rsidRDefault="008D5DAA" w:rsidP="00322C7C">
      <w:pPr>
        <w:tabs>
          <w:tab w:val="left" w:pos="2057"/>
          <w:tab w:val="center" w:pos="5103"/>
        </w:tabs>
        <w:jc w:val="both"/>
        <w:rPr>
          <w:szCs w:val="28"/>
        </w:rPr>
      </w:pPr>
    </w:p>
    <w:p w:rsidR="008D5DAA" w:rsidRPr="00322C7C" w:rsidRDefault="00E956B2" w:rsidP="00B27A06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 w:rsidRPr="00322C7C">
        <w:rPr>
          <w:b/>
          <w:szCs w:val="28"/>
          <w:lang w:val="en-US"/>
        </w:rPr>
        <w:t>VI</w:t>
      </w:r>
      <w:r w:rsidRPr="00322C7C">
        <w:rPr>
          <w:b/>
          <w:szCs w:val="28"/>
        </w:rPr>
        <w:t xml:space="preserve">. </w:t>
      </w:r>
      <w:r w:rsidR="008D5DAA" w:rsidRPr="00322C7C">
        <w:rPr>
          <w:b/>
          <w:szCs w:val="28"/>
        </w:rPr>
        <w:t xml:space="preserve">Ожидаемые общие конечные результаты </w:t>
      </w:r>
      <w:r w:rsidRPr="00322C7C">
        <w:rPr>
          <w:b/>
          <w:szCs w:val="28"/>
        </w:rPr>
        <w:t xml:space="preserve">реализации </w:t>
      </w:r>
      <w:r w:rsidR="008D5DAA" w:rsidRPr="00322C7C">
        <w:rPr>
          <w:b/>
          <w:szCs w:val="28"/>
        </w:rPr>
        <w:t>Программы</w:t>
      </w:r>
    </w:p>
    <w:p w:rsidR="008D5DAA" w:rsidRDefault="008D5DAA" w:rsidP="00B27A06">
      <w:pPr>
        <w:pStyle w:val="af0"/>
        <w:tabs>
          <w:tab w:val="left" w:pos="2057"/>
          <w:tab w:val="center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AB" w:rsidRDefault="008D5DAA" w:rsidP="00B27A06">
      <w:pPr>
        <w:pStyle w:val="af0"/>
        <w:tabs>
          <w:tab w:val="left" w:pos="2057"/>
          <w:tab w:val="center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планируется достичь прироста численности населения Республики Карелия, обеспеченного качественной питьевой водой из систем централизованного водоснабжения, после ввода объектов в эксплуатацию в количестве </w:t>
      </w:r>
      <w:r w:rsidR="00E956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61</w:t>
      </w:r>
      <w:r w:rsidR="00E956B2">
        <w:rPr>
          <w:rFonts w:ascii="Times New Roman" w:hAnsi="Times New Roman" w:cs="Times New Roman"/>
          <w:sz w:val="28"/>
          <w:szCs w:val="28"/>
        </w:rPr>
        <w:t xml:space="preserve"> 003 человек;</w:t>
      </w:r>
      <w:r>
        <w:rPr>
          <w:rFonts w:ascii="Times New Roman" w:hAnsi="Times New Roman" w:cs="Times New Roman"/>
          <w:sz w:val="28"/>
          <w:szCs w:val="28"/>
        </w:rPr>
        <w:t xml:space="preserve"> прирост доли населения, обеспеченного качественной питьевой водой из систем централизованного водоснабжения, после ввода объекта в эксплуатацию в общей численности населения Республики Карелия составит 9,8%.</w:t>
      </w:r>
      <w:proofErr w:type="gramEnd"/>
    </w:p>
    <w:p w:rsidR="00B27A06" w:rsidRDefault="008D5DAA" w:rsidP="00B27A06">
      <w:pPr>
        <w:ind w:firstLine="709"/>
        <w:jc w:val="both"/>
        <w:rPr>
          <w:szCs w:val="28"/>
        </w:rPr>
      </w:pPr>
      <w:r>
        <w:rPr>
          <w:szCs w:val="28"/>
        </w:rPr>
        <w:t>Дополнительные сведения, а именно динамика достижения целевых показателей федерального проекта «Чистая вода» при реализации Программы представлены в приложении 4</w:t>
      </w:r>
      <w:r w:rsidR="00B27A06">
        <w:rPr>
          <w:szCs w:val="28"/>
        </w:rPr>
        <w:t xml:space="preserve"> к Программе.</w:t>
      </w:r>
    </w:p>
    <w:p w:rsidR="008D5DAA" w:rsidRDefault="008D5DAA" w:rsidP="00DD1C33">
      <w:pPr>
        <w:pStyle w:val="af0"/>
        <w:tabs>
          <w:tab w:val="left" w:pos="2057"/>
          <w:tab w:val="center" w:pos="510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5DAA" w:rsidSect="0070777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77" w:rsidRDefault="00065277">
      <w:r>
        <w:separator/>
      </w:r>
    </w:p>
  </w:endnote>
  <w:endnote w:type="continuationSeparator" w:id="0">
    <w:p w:rsidR="00065277" w:rsidRDefault="0006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77" w:rsidRDefault="00FF020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2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277" w:rsidRDefault="0006527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77" w:rsidRDefault="0006527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77" w:rsidRDefault="00065277">
      <w:r>
        <w:separator/>
      </w:r>
    </w:p>
  </w:footnote>
  <w:footnote w:type="continuationSeparator" w:id="0">
    <w:p w:rsidR="00065277" w:rsidRDefault="00065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2031"/>
      <w:docPartObj>
        <w:docPartGallery w:val="Page Numbers (Top of Page)"/>
        <w:docPartUnique/>
      </w:docPartObj>
    </w:sdtPr>
    <w:sdtContent>
      <w:p w:rsidR="00065277" w:rsidRDefault="00FF0200">
        <w:pPr>
          <w:pStyle w:val="a6"/>
          <w:jc w:val="center"/>
        </w:pPr>
        <w:fldSimple w:instr=" PAGE   \* MERGEFORMAT ">
          <w:r w:rsidR="00E956B2">
            <w:rPr>
              <w:noProof/>
            </w:rPr>
            <w:t>1</w:t>
          </w:r>
        </w:fldSimple>
      </w:p>
    </w:sdtContent>
  </w:sdt>
  <w:p w:rsidR="00065277" w:rsidRDefault="000652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65277" w:rsidRDefault="00FF0200">
        <w:pPr>
          <w:pStyle w:val="a6"/>
          <w:jc w:val="center"/>
        </w:pPr>
        <w:fldSimple w:instr=" PAGE   \* MERGEFORMAT ">
          <w:r w:rsidR="00445D92">
            <w:rPr>
              <w:noProof/>
            </w:rPr>
            <w:t>6</w:t>
          </w:r>
        </w:fldSimple>
      </w:p>
    </w:sdtContent>
  </w:sdt>
  <w:p w:rsidR="00065277" w:rsidRDefault="000652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77" w:rsidRDefault="00065277">
    <w:pPr>
      <w:pStyle w:val="a6"/>
      <w:jc w:val="center"/>
    </w:pPr>
  </w:p>
  <w:p w:rsidR="00065277" w:rsidRDefault="000652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0C03BDD"/>
    <w:multiLevelType w:val="hybridMultilevel"/>
    <w:tmpl w:val="385A1C16"/>
    <w:lvl w:ilvl="0" w:tplc="649E5CD8">
      <w:start w:val="5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33B"/>
    <w:rsid w:val="000549AE"/>
    <w:rsid w:val="00054F42"/>
    <w:rsid w:val="00057B43"/>
    <w:rsid w:val="00065277"/>
    <w:rsid w:val="00065478"/>
    <w:rsid w:val="0006752D"/>
    <w:rsid w:val="00071E48"/>
    <w:rsid w:val="00076D9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330A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480D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8797D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8203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22C7C"/>
    <w:rsid w:val="00331DB0"/>
    <w:rsid w:val="00332252"/>
    <w:rsid w:val="003347A1"/>
    <w:rsid w:val="00334870"/>
    <w:rsid w:val="00335655"/>
    <w:rsid w:val="003438A6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2462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1BC"/>
    <w:rsid w:val="00441C6B"/>
    <w:rsid w:val="00445A64"/>
    <w:rsid w:val="00445D92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4D8E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130B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18B6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81F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DAA"/>
    <w:rsid w:val="008D5EBA"/>
    <w:rsid w:val="008D7DBE"/>
    <w:rsid w:val="008E454A"/>
    <w:rsid w:val="008E46D2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500AB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7A06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A80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64E8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1C33"/>
    <w:rsid w:val="00DD6630"/>
    <w:rsid w:val="00DD7F67"/>
    <w:rsid w:val="00DE1DF5"/>
    <w:rsid w:val="00DF1166"/>
    <w:rsid w:val="00E04A7B"/>
    <w:rsid w:val="00E10FCA"/>
    <w:rsid w:val="00E11758"/>
    <w:rsid w:val="00E11903"/>
    <w:rsid w:val="00E21CED"/>
    <w:rsid w:val="00E25310"/>
    <w:rsid w:val="00E264AE"/>
    <w:rsid w:val="00E31F39"/>
    <w:rsid w:val="00E32E36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56B2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0200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27">
    <w:name w:val="Основной текст (2)"/>
    <w:basedOn w:val="a0"/>
    <w:rsid w:val="008D5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Полужирный"/>
    <w:basedOn w:val="a0"/>
    <w:rsid w:val="008D5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5795-D093-4CD1-A499-33E0589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1414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2019-08-13T12:37:00Z</cp:lastPrinted>
  <dcterms:created xsi:type="dcterms:W3CDTF">2019-08-08T09:17:00Z</dcterms:created>
  <dcterms:modified xsi:type="dcterms:W3CDTF">2019-08-13T12:38:00Z</dcterms:modified>
</cp:coreProperties>
</file>