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09C" w:rsidRPr="004000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00C5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00C55">
        <w:t>26 ноября 2018 года № 437-П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30971" w:rsidRDefault="00F30971" w:rsidP="00F3097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изменения в постановление Правительства</w:t>
      </w:r>
    </w:p>
    <w:p w:rsidR="00F30971" w:rsidRDefault="00F30971" w:rsidP="00F3097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21 декабря 2011 года № 362-П</w:t>
      </w:r>
    </w:p>
    <w:p w:rsidR="00F30971" w:rsidRDefault="00F30971" w:rsidP="00F30971">
      <w:pPr>
        <w:widowControl w:val="0"/>
        <w:autoSpaceDE w:val="0"/>
        <w:autoSpaceDN w:val="0"/>
        <w:adjustRightInd w:val="0"/>
        <w:ind w:right="141"/>
        <w:jc w:val="center"/>
      </w:pPr>
    </w:p>
    <w:p w:rsidR="00F30971" w:rsidRDefault="00F30971" w:rsidP="00F30971">
      <w:pPr>
        <w:autoSpaceDE w:val="0"/>
        <w:autoSpaceDN w:val="0"/>
        <w:adjustRightInd w:val="0"/>
        <w:ind w:right="141" w:firstLine="540"/>
        <w:jc w:val="both"/>
        <w:rPr>
          <w:b/>
        </w:rPr>
      </w:pPr>
      <w:r>
        <w:t xml:space="preserve">Правительство Республики Карелия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F30971" w:rsidRDefault="00F30971" w:rsidP="00F30971">
      <w:pPr>
        <w:ind w:firstLine="567"/>
        <w:jc w:val="both"/>
      </w:pPr>
      <w:proofErr w:type="gramStart"/>
      <w:r>
        <w:t>Внести в пункт 7 Порядка формирования и использования бюджетных ассигнований Дорожного фонда Республики Карелия, утвержденн</w:t>
      </w:r>
      <w:r w:rsidR="00BD3F8A">
        <w:t>ого</w:t>
      </w:r>
      <w:r>
        <w:t xml:space="preserve"> постановлением Правительства Республики Карелия от 21 декабря </w:t>
      </w:r>
      <w:r>
        <w:br/>
        <w:t xml:space="preserve">2011 года № 362-П «Об утверждении Порядка формирования и использования бюджетных ассигнований Дорожного фонда Республики Карелия» (Собрание законодательства Республики Карелия, 2011, № 12,  </w:t>
      </w:r>
      <w:r>
        <w:br/>
        <w:t>ст. 2066; 2012, № 4, ст. 636; № 8, ст. 1446;</w:t>
      </w:r>
      <w:proofErr w:type="gramEnd"/>
      <w:r>
        <w:t xml:space="preserve"> № </w:t>
      </w:r>
      <w:proofErr w:type="gramStart"/>
      <w:r>
        <w:t xml:space="preserve">11, ст. 2032; 2015, № 5, ст. 913; 2016, № 3, ст. 504; № 5, ст. 1041; № 6, ст. 1257; 2017, № 2, ст. 194; № 10, </w:t>
      </w:r>
      <w:r>
        <w:br/>
        <w:t>ст. 1996; № 11, ст. 2169; 2018, № 2, ст. 290</w:t>
      </w:r>
      <w:r>
        <w:rPr>
          <w:rStyle w:val="pagesindoccountinformation"/>
        </w:rPr>
        <w:t xml:space="preserve">), </w:t>
      </w:r>
      <w:r>
        <w:t xml:space="preserve">изменение,  изложив его </w:t>
      </w:r>
      <w:r>
        <w:br/>
        <w:t>в следующей редакции:</w:t>
      </w:r>
      <w:proofErr w:type="gramEnd"/>
    </w:p>
    <w:p w:rsidR="00F30971" w:rsidRDefault="00F30971" w:rsidP="00F30971">
      <w:pPr>
        <w:ind w:firstLine="567"/>
        <w:jc w:val="both"/>
      </w:pPr>
      <w:r>
        <w:t xml:space="preserve">«7) Перечень объектов проектирования, строительства и реконструкции (осуществления бюджетных инвестиций) автомобильных дорог общего пользования регионального или межмуниципального значения Республики Карелия утверждается Правительством Республики Карелия в составе адресной инвестиционной программы Республики Карелия </w:t>
      </w:r>
      <w:proofErr w:type="gramStart"/>
      <w:r>
        <w:t>на</w:t>
      </w:r>
      <w:proofErr w:type="gramEnd"/>
      <w:r>
        <w:t xml:space="preserve"> очередной финансовый год и плановый период</w:t>
      </w:r>
      <w:proofErr w:type="gramStart"/>
      <w:r>
        <w:t>.».</w:t>
      </w:r>
      <w:proofErr w:type="gramEnd"/>
    </w:p>
    <w:p w:rsidR="00F30971" w:rsidRDefault="00F30971" w:rsidP="00F30971">
      <w:pPr>
        <w:ind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009C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4EF4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5B53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3F8A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0C55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0971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uiPriority w:val="99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2436-3E5D-4D56-91B5-D505B6D8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2018-11-27T06:25:00Z</cp:lastPrinted>
  <dcterms:created xsi:type="dcterms:W3CDTF">2018-11-20T12:01:00Z</dcterms:created>
  <dcterms:modified xsi:type="dcterms:W3CDTF">2018-11-27T06:25:00Z</dcterms:modified>
</cp:coreProperties>
</file>