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1590C" w:rsidP="00A9451D">
      <w:pPr>
        <w:ind w:left="-142"/>
        <w:jc w:val="center"/>
        <w:rPr>
          <w:sz w:val="16"/>
        </w:rPr>
      </w:pPr>
      <w:r w:rsidRPr="00715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5F53D1" w:rsidRDefault="005F53D1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1E6FF0" w:rsidRDefault="00AB7316" w:rsidP="001E6F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Главы </w:t>
      </w:r>
    </w:p>
    <w:p w:rsidR="00AB7316" w:rsidRDefault="00AB7316" w:rsidP="001E6F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  <w:r w:rsidR="001E6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C735A">
        <w:rPr>
          <w:rFonts w:ascii="Times New Roman" w:hAnsi="Times New Roman" w:cs="Times New Roman"/>
          <w:b/>
          <w:sz w:val="28"/>
          <w:szCs w:val="28"/>
        </w:rPr>
        <w:t>3 марта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C735A">
        <w:rPr>
          <w:rFonts w:ascii="Times New Roman" w:hAnsi="Times New Roman" w:cs="Times New Roman"/>
          <w:b/>
          <w:sz w:val="28"/>
          <w:szCs w:val="28"/>
        </w:rPr>
        <w:t>22</w:t>
      </w:r>
    </w:p>
    <w:p w:rsidR="00AB7316" w:rsidRDefault="00AB7316" w:rsidP="00AB7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316" w:rsidRDefault="00AB7316" w:rsidP="0076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Указ Главы Республики Карелия от </w:t>
      </w:r>
      <w:r w:rsidR="001E6FF0">
        <w:rPr>
          <w:rFonts w:ascii="Times New Roman" w:hAnsi="Times New Roman" w:cs="Times New Roman"/>
          <w:sz w:val="28"/>
          <w:szCs w:val="28"/>
        </w:rPr>
        <w:t>3 марта 2005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4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E6FF0">
        <w:rPr>
          <w:rFonts w:ascii="Times New Roman" w:hAnsi="Times New Roman" w:cs="Times New Roman"/>
          <w:sz w:val="28"/>
          <w:szCs w:val="28"/>
        </w:rPr>
        <w:t xml:space="preserve"> республиканском конкурсе «Книга года Республики Карелия» 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</w:t>
      </w:r>
      <w:r w:rsidR="001E6FF0">
        <w:rPr>
          <w:rFonts w:ascii="Times New Roman" w:hAnsi="Times New Roman" w:cs="Times New Roman"/>
          <w:sz w:val="28"/>
          <w:szCs w:val="28"/>
        </w:rPr>
        <w:t xml:space="preserve">2005, № 3, ст. 223; 2007, № 1, ст. 20; № 12, ст. 1582; 2009, № 4, ст. 350; 2010, № 4, ст. 356; 2011,                 № 4, ст. 475; 2012, № 4, ст. 618; 2013, № 3, ст. 416; № 7, ст. 1213; </w:t>
      </w:r>
      <w:r>
        <w:rPr>
          <w:rFonts w:ascii="Times New Roman" w:hAnsi="Times New Roman" w:cs="Times New Roman"/>
          <w:sz w:val="28"/>
          <w:szCs w:val="28"/>
        </w:rPr>
        <w:t xml:space="preserve">2014, </w:t>
      </w:r>
      <w:r w:rsidR="00540F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4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2, ст. 1</w:t>
      </w:r>
      <w:r w:rsidR="00540FF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; 2015, </w:t>
      </w:r>
      <w:r w:rsidR="007654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540FF6">
        <w:rPr>
          <w:rFonts w:ascii="Times New Roman" w:hAnsi="Times New Roman" w:cs="Times New Roman"/>
          <w:sz w:val="28"/>
          <w:szCs w:val="28"/>
        </w:rPr>
        <w:t>441</w:t>
      </w:r>
      <w:r>
        <w:rPr>
          <w:rFonts w:ascii="Times New Roman" w:hAnsi="Times New Roman" w:cs="Times New Roman"/>
          <w:sz w:val="28"/>
          <w:szCs w:val="28"/>
        </w:rPr>
        <w:t xml:space="preserve">; 2016, </w:t>
      </w:r>
      <w:r w:rsidR="007654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540FF6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F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8; </w:t>
      </w:r>
      <w:r w:rsidR="00540FF6">
        <w:rPr>
          <w:rFonts w:ascii="Times New Roman" w:hAnsi="Times New Roman" w:cs="Times New Roman"/>
          <w:sz w:val="28"/>
          <w:szCs w:val="28"/>
        </w:rPr>
        <w:t xml:space="preserve">ст. 1702;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0F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F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5405">
        <w:rPr>
          <w:rFonts w:ascii="Times New Roman" w:hAnsi="Times New Roman" w:cs="Times New Roman"/>
          <w:sz w:val="28"/>
          <w:szCs w:val="28"/>
        </w:rPr>
        <w:t xml:space="preserve">№ </w:t>
      </w:r>
      <w:r w:rsidR="00540FF6">
        <w:rPr>
          <w:rFonts w:ascii="Times New Roman" w:hAnsi="Times New Roman" w:cs="Times New Roman"/>
          <w:sz w:val="28"/>
          <w:szCs w:val="28"/>
        </w:rPr>
        <w:t>3</w:t>
      </w:r>
      <w:r w:rsidR="00765405">
        <w:rPr>
          <w:rFonts w:ascii="Times New Roman" w:hAnsi="Times New Roman" w:cs="Times New Roman"/>
          <w:sz w:val="28"/>
          <w:szCs w:val="28"/>
        </w:rPr>
        <w:t xml:space="preserve">, ст. </w:t>
      </w:r>
      <w:r w:rsidR="00540FF6">
        <w:rPr>
          <w:rFonts w:ascii="Times New Roman" w:hAnsi="Times New Roman" w:cs="Times New Roman"/>
          <w:sz w:val="28"/>
          <w:szCs w:val="28"/>
        </w:rPr>
        <w:t>395; 20</w:t>
      </w:r>
      <w:r w:rsidR="00902644">
        <w:rPr>
          <w:rFonts w:ascii="Times New Roman" w:hAnsi="Times New Roman" w:cs="Times New Roman"/>
          <w:sz w:val="28"/>
          <w:szCs w:val="28"/>
        </w:rPr>
        <w:t>1</w:t>
      </w:r>
      <w:r w:rsidR="00540FF6">
        <w:rPr>
          <w:rFonts w:ascii="Times New Roman" w:hAnsi="Times New Roman" w:cs="Times New Roman"/>
          <w:sz w:val="28"/>
          <w:szCs w:val="28"/>
        </w:rPr>
        <w:t>8, № 4, ст. 724</w:t>
      </w:r>
      <w:r w:rsidR="007654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0B2D" w:rsidRDefault="00765405" w:rsidP="0076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0B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90B2D">
        <w:rPr>
          <w:rFonts w:ascii="Times New Roman" w:hAnsi="Times New Roman" w:cs="Times New Roman"/>
          <w:sz w:val="28"/>
          <w:szCs w:val="28"/>
        </w:rPr>
        <w:t>е 2 слова «, Министерству по делам молодежи, физической культуре и спорту Республики Карелия» исключить;</w:t>
      </w:r>
    </w:p>
    <w:p w:rsidR="005F53D1" w:rsidRDefault="005F53D1" w:rsidP="0076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Положении о республиканском конкурсе «Книга года Республики Карелия», утвержденном названным Указом:</w:t>
      </w:r>
    </w:p>
    <w:p w:rsidR="000B01C6" w:rsidRDefault="000B01C6" w:rsidP="0076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пятом пункта 3 слова «лучшее учебное издание» заменить словами «лучшее учебное, научное издание»;</w:t>
      </w:r>
    </w:p>
    <w:p w:rsidR="000B01C6" w:rsidRDefault="000B01C6" w:rsidP="000B0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 слова «, Министерству по делам молодежи, физической культуре и спорту Республики Карелия» исключить;</w:t>
      </w:r>
    </w:p>
    <w:p w:rsidR="000B01C6" w:rsidRDefault="000B01C6" w:rsidP="000B0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пятом пункта 12 слова «лучшее учебное издание» заменить словами «лучшее учебное, научное издание»;</w:t>
      </w:r>
    </w:p>
    <w:p w:rsidR="004F0C6D" w:rsidRDefault="004F0C6D" w:rsidP="000B0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14 изложить в следующей редакции:</w:t>
      </w:r>
    </w:p>
    <w:p w:rsidR="004F0C6D" w:rsidRDefault="004F0C6D" w:rsidP="000B0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Финансирование расходов по выплате премий, предусмотренных пунктом 12 настоящего Положения, обеспечивают:</w:t>
      </w:r>
    </w:p>
    <w:p w:rsidR="004F0C6D" w:rsidRDefault="004F0C6D" w:rsidP="000B0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 и региональной политики Республики Карелия – премия за победу в номинации «Лучшая книга на карельском, вепсском или финском языках»;</w:t>
      </w:r>
    </w:p>
    <w:p w:rsidR="004F0C6D" w:rsidRDefault="004F0C6D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Карелия – премии за победу в номинациях «Лучшее художественное оформление и полиграфическое исполнение издания», «Лучшая книга для детей и юношества», «Лучшая книга в области художественной литературы и публицистики»;</w:t>
      </w:r>
    </w:p>
    <w:p w:rsidR="002A0CC4" w:rsidRDefault="002A0CC4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C4" w:rsidRDefault="002A0CC4" w:rsidP="002A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Карелия – премия за победу в номинации «Лучшее учебное, научное издание»;</w:t>
      </w:r>
    </w:p>
    <w:p w:rsidR="002A0CC4" w:rsidRDefault="002A0CC4" w:rsidP="002A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 и региональной политики Республики Карелия, Министерство образования Республики Карелия, Министерство культуры Республики Карелия – премия издателю, выпустившему книжную продукцию, которой присвоено звание «Книга года».</w:t>
      </w:r>
    </w:p>
    <w:p w:rsidR="001172B1" w:rsidRDefault="001172B1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изготовлению памятного знака, дипломов конкурса обеспечивает Министерство культуры Республики Карелия.</w:t>
      </w:r>
    </w:p>
    <w:p w:rsidR="002A0CC4" w:rsidRDefault="001172B1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организационного комитета на основании предложений органов государственной власти, органов местного самоуправления, физических или юридических лиц могут учреждаться дополнительные номинации конкурса. </w:t>
      </w:r>
      <w:r w:rsidR="009E5599">
        <w:rPr>
          <w:rFonts w:ascii="Times New Roman" w:hAnsi="Times New Roman" w:cs="Times New Roman"/>
          <w:sz w:val="28"/>
          <w:szCs w:val="28"/>
        </w:rPr>
        <w:t>Финансирование расходов по выплате премий победителям в дополнительных номинациях конкурса осуществляется за счет организаций и (или) лиц, выступивших с предложением об их учреждении. Кроме премий, вручаемых за победу в номинациях конкурса</w:t>
      </w:r>
      <w:r w:rsidR="00BF636C">
        <w:rPr>
          <w:rFonts w:ascii="Times New Roman" w:hAnsi="Times New Roman" w:cs="Times New Roman"/>
          <w:sz w:val="28"/>
          <w:szCs w:val="28"/>
        </w:rPr>
        <w:t>, допускаются иные поощрения в различных формах от любых юридических и физических лиц.»;</w:t>
      </w:r>
    </w:p>
    <w:p w:rsidR="00BF636C" w:rsidRDefault="00BF636C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составе организационного комитета республиканского конкурса «Книга года Республики Карелия» (далее – организационный комитет), утвержденном названным Указом:</w:t>
      </w:r>
    </w:p>
    <w:p w:rsidR="00BF636C" w:rsidRDefault="00BF636C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включить в состав организационного комитета Лебедеву В.Н. – заместителя Министра культуры Республики Карелия;  </w:t>
      </w:r>
    </w:p>
    <w:p w:rsidR="00897A97" w:rsidRDefault="00897A97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указать новую должность Шишковой Е.Е. – консультант Министерства культуры Республики Карелия, секретарь организационного комитета;</w:t>
      </w:r>
    </w:p>
    <w:p w:rsidR="00897A97" w:rsidRDefault="00897A97" w:rsidP="004F0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исключить из состава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</w:p>
    <w:p w:rsidR="005F53D1" w:rsidRDefault="005F53D1" w:rsidP="0076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E2CD4" w:rsidRDefault="00CE2CD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2CD4" w:rsidRDefault="00CE2CD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2CD4" w:rsidRDefault="00CE2CD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2CD4" w:rsidRDefault="00CE2CD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2CD4" w:rsidRDefault="00CE2CD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2CD4" w:rsidRDefault="00CE2CD4" w:rsidP="00CE2CD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E2CD4" w:rsidRDefault="00CE2CD4" w:rsidP="00CE2CD4">
      <w:pPr>
        <w:rPr>
          <w:sz w:val="28"/>
          <w:szCs w:val="28"/>
        </w:rPr>
      </w:pPr>
      <w:r>
        <w:rPr>
          <w:sz w:val="28"/>
          <w:szCs w:val="28"/>
        </w:rPr>
        <w:t>8 апреля 2019 года</w:t>
      </w:r>
    </w:p>
    <w:p w:rsidR="00CE2CD4" w:rsidRPr="00CE2CD4" w:rsidRDefault="00CE2CD4" w:rsidP="00CE2C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E2CD4">
        <w:rPr>
          <w:rFonts w:ascii="Times New Roman" w:hAnsi="Times New Roman" w:cs="Times New Roman"/>
          <w:sz w:val="28"/>
          <w:szCs w:val="28"/>
        </w:rPr>
        <w:t>№ 26</w:t>
      </w:r>
    </w:p>
    <w:sectPr w:rsidR="00CE2CD4" w:rsidRPr="00CE2CD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D1" w:rsidRDefault="005F53D1">
      <w:r>
        <w:separator/>
      </w:r>
    </w:p>
  </w:endnote>
  <w:endnote w:type="continuationSeparator" w:id="0">
    <w:p w:rsidR="005F53D1" w:rsidRDefault="005F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D1" w:rsidRDefault="005F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D1" w:rsidRDefault="005F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D1" w:rsidRDefault="005F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D1" w:rsidRDefault="005F53D1">
      <w:r>
        <w:separator/>
      </w:r>
    </w:p>
  </w:footnote>
  <w:footnote w:type="continuationSeparator" w:id="0">
    <w:p w:rsidR="005F53D1" w:rsidRDefault="005F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D1" w:rsidRDefault="0071590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3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3D1" w:rsidRDefault="005F53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5F53D1" w:rsidRDefault="0071590C">
        <w:pPr>
          <w:pStyle w:val="a5"/>
          <w:jc w:val="center"/>
        </w:pPr>
        <w:fldSimple w:instr="PAGE   \* MERGEFORMAT">
          <w:r w:rsidR="00CE2CD4">
            <w:rPr>
              <w:noProof/>
            </w:rPr>
            <w:t>2</w:t>
          </w:r>
        </w:fldSimple>
      </w:p>
    </w:sdtContent>
  </w:sdt>
  <w:p w:rsidR="005F53D1" w:rsidRDefault="005F53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D1" w:rsidRDefault="005F53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01C6"/>
    <w:rsid w:val="000B5BB8"/>
    <w:rsid w:val="000C2369"/>
    <w:rsid w:val="000E14DB"/>
    <w:rsid w:val="001172B1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1E6FF0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0CC4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426F9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C735A"/>
    <w:rsid w:val="003E728C"/>
    <w:rsid w:val="003F06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F0C6D"/>
    <w:rsid w:val="00505AD9"/>
    <w:rsid w:val="0051626B"/>
    <w:rsid w:val="005252BA"/>
    <w:rsid w:val="00540FF6"/>
    <w:rsid w:val="005422D0"/>
    <w:rsid w:val="00547ADB"/>
    <w:rsid w:val="00563720"/>
    <w:rsid w:val="00570622"/>
    <w:rsid w:val="005A6145"/>
    <w:rsid w:val="005B09D0"/>
    <w:rsid w:val="005B58C4"/>
    <w:rsid w:val="005F53D1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1590C"/>
    <w:rsid w:val="00724853"/>
    <w:rsid w:val="00740449"/>
    <w:rsid w:val="00745DCA"/>
    <w:rsid w:val="00760E1C"/>
    <w:rsid w:val="00761D1D"/>
    <w:rsid w:val="00763E10"/>
    <w:rsid w:val="00765405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90B2D"/>
    <w:rsid w:val="00897A97"/>
    <w:rsid w:val="008A2BD0"/>
    <w:rsid w:val="008B4E5E"/>
    <w:rsid w:val="008B4F15"/>
    <w:rsid w:val="008C0971"/>
    <w:rsid w:val="008C7A3F"/>
    <w:rsid w:val="008D5868"/>
    <w:rsid w:val="00902644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5599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7316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BF636C"/>
    <w:rsid w:val="00C24314"/>
    <w:rsid w:val="00C46640"/>
    <w:rsid w:val="00C46B2B"/>
    <w:rsid w:val="00C54713"/>
    <w:rsid w:val="00C56791"/>
    <w:rsid w:val="00C61003"/>
    <w:rsid w:val="00C61FB2"/>
    <w:rsid w:val="00C72D7F"/>
    <w:rsid w:val="00C750C3"/>
    <w:rsid w:val="00C8253D"/>
    <w:rsid w:val="00C90417"/>
    <w:rsid w:val="00C93493"/>
    <w:rsid w:val="00CB2DAB"/>
    <w:rsid w:val="00CC1D62"/>
    <w:rsid w:val="00CC6282"/>
    <w:rsid w:val="00CD7C2D"/>
    <w:rsid w:val="00CE2CD4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13</cp:revision>
  <cp:lastPrinted>2019-04-12T06:46:00Z</cp:lastPrinted>
  <dcterms:created xsi:type="dcterms:W3CDTF">2019-04-05T06:09:00Z</dcterms:created>
  <dcterms:modified xsi:type="dcterms:W3CDTF">2019-04-12T06:46:00Z</dcterms:modified>
</cp:coreProperties>
</file>