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DE" w:rsidRPr="00814FA9" w:rsidRDefault="00826FDE" w:rsidP="00826FD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FA9" w:rsidRPr="00814FA9" w:rsidRDefault="00814FA9" w:rsidP="00826FD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FA9" w:rsidRPr="00814FA9" w:rsidRDefault="00814FA9" w:rsidP="00826FD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FDE" w:rsidRPr="00814FA9" w:rsidRDefault="00826FDE" w:rsidP="00826FD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FDE" w:rsidRPr="00814FA9" w:rsidRDefault="00826FDE" w:rsidP="00826FD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FDE" w:rsidRPr="00814FA9" w:rsidRDefault="00826FDE" w:rsidP="00826FD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FDE" w:rsidRPr="00814FA9" w:rsidRDefault="00826FDE" w:rsidP="00826FDE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F63" w:rsidRPr="00814FA9" w:rsidRDefault="00C51F63" w:rsidP="00826F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ЗАКОН</w:t>
      </w:r>
    </w:p>
    <w:p w:rsidR="00C51F63" w:rsidRPr="00814FA9" w:rsidRDefault="00C51F63" w:rsidP="00826F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826FDE" w:rsidRPr="00814FA9" w:rsidRDefault="00826FDE" w:rsidP="00826F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F63" w:rsidRPr="00814FA9" w:rsidRDefault="00C51F63" w:rsidP="00826F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О внесении изменений в Закон Республики Карелия</w:t>
      </w:r>
    </w:p>
    <w:p w:rsidR="00C51F63" w:rsidRPr="00814FA9" w:rsidRDefault="00C51F63" w:rsidP="00826F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«О налогах (ставках налогов) на территории</w:t>
      </w:r>
    </w:p>
    <w:p w:rsidR="00C51F63" w:rsidRPr="00814FA9" w:rsidRDefault="00C51F63" w:rsidP="00826F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Республики Карелия»</w:t>
      </w:r>
    </w:p>
    <w:p w:rsidR="00C51F63" w:rsidRPr="00814FA9" w:rsidRDefault="00C51F63" w:rsidP="007C792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C7926" w:rsidRPr="00814FA9" w:rsidRDefault="00814FA9" w:rsidP="008D15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14FA9">
        <w:rPr>
          <w:rFonts w:ascii="Times New Roman" w:hAnsi="Times New Roman" w:cs="Times New Roman"/>
          <w:bCs/>
          <w:sz w:val="24"/>
          <w:szCs w:val="24"/>
        </w:rPr>
        <w:t>Принят Законодательным Собранием 10 октября 2019 года</w:t>
      </w:r>
    </w:p>
    <w:p w:rsidR="007C7926" w:rsidRPr="00814FA9" w:rsidRDefault="007C7926" w:rsidP="007C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7926" w:rsidRPr="00814FA9" w:rsidRDefault="007C7926" w:rsidP="007C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FA9">
        <w:rPr>
          <w:rFonts w:ascii="Times New Roman" w:hAnsi="Times New Roman" w:cs="Times New Roman"/>
          <w:b/>
          <w:bCs/>
          <w:sz w:val="28"/>
          <w:szCs w:val="28"/>
        </w:rPr>
        <w:t>Статья 1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Внести в Закон Республики Карелия от 30 декабря 1999 года </w:t>
      </w:r>
      <w:r w:rsidR="009D7426" w:rsidRPr="00814FA9">
        <w:rPr>
          <w:rFonts w:ascii="Times New Roman" w:hAnsi="Times New Roman" w:cs="Times New Roman"/>
          <w:sz w:val="28"/>
          <w:szCs w:val="28"/>
        </w:rPr>
        <w:br/>
      </w:r>
      <w:r w:rsidRPr="00814FA9">
        <w:rPr>
          <w:rFonts w:ascii="Times New Roman" w:hAnsi="Times New Roman" w:cs="Times New Roman"/>
          <w:sz w:val="28"/>
          <w:szCs w:val="28"/>
        </w:rPr>
        <w:t>№ 384-ЗРК «О налогах (ставках налогов) на территории Республики Кар</w:t>
      </w:r>
      <w:r w:rsidRPr="00814FA9">
        <w:rPr>
          <w:rFonts w:ascii="Times New Roman" w:hAnsi="Times New Roman" w:cs="Times New Roman"/>
          <w:sz w:val="28"/>
          <w:szCs w:val="28"/>
        </w:rPr>
        <w:t>е</w:t>
      </w:r>
      <w:r w:rsidRPr="00814FA9">
        <w:rPr>
          <w:rFonts w:ascii="Times New Roman" w:hAnsi="Times New Roman" w:cs="Times New Roman"/>
          <w:sz w:val="28"/>
          <w:szCs w:val="28"/>
        </w:rPr>
        <w:t xml:space="preserve">лия» (Собрание законодательства Республики Карелия, 1999, № 12, ст. 1633; </w:t>
      </w:r>
      <w:r w:rsidR="006F1488" w:rsidRPr="00814FA9">
        <w:rPr>
          <w:rFonts w:ascii="Times New Roman" w:hAnsi="Times New Roman" w:cs="Times New Roman"/>
          <w:sz w:val="28"/>
          <w:szCs w:val="28"/>
        </w:rPr>
        <w:t>2001, № 10, ст.</w:t>
      </w:r>
      <w:r w:rsidR="001170E9" w:rsidRPr="00814FA9">
        <w:rPr>
          <w:rFonts w:ascii="Times New Roman" w:hAnsi="Times New Roman" w:cs="Times New Roman"/>
          <w:sz w:val="28"/>
          <w:szCs w:val="28"/>
        </w:rPr>
        <w:t xml:space="preserve"> 1264</w:t>
      </w:r>
      <w:r w:rsidR="006F1488" w:rsidRPr="00814FA9">
        <w:rPr>
          <w:rFonts w:ascii="Times New Roman" w:hAnsi="Times New Roman" w:cs="Times New Roman"/>
          <w:sz w:val="28"/>
          <w:szCs w:val="28"/>
        </w:rPr>
        <w:t>; 2002, № 11, ст.</w:t>
      </w:r>
      <w:r w:rsidR="001170E9" w:rsidRPr="00814FA9">
        <w:rPr>
          <w:rFonts w:ascii="Times New Roman" w:hAnsi="Times New Roman" w:cs="Times New Roman"/>
          <w:sz w:val="28"/>
          <w:szCs w:val="28"/>
        </w:rPr>
        <w:t xml:space="preserve"> 1346;</w:t>
      </w:r>
      <w:r w:rsidR="006F1488" w:rsidRPr="00814FA9">
        <w:rPr>
          <w:rFonts w:ascii="Times New Roman" w:hAnsi="Times New Roman" w:cs="Times New Roman"/>
          <w:sz w:val="28"/>
          <w:szCs w:val="28"/>
        </w:rPr>
        <w:t xml:space="preserve"> </w:t>
      </w:r>
      <w:r w:rsidRPr="00814FA9">
        <w:rPr>
          <w:rFonts w:ascii="Times New Roman" w:hAnsi="Times New Roman" w:cs="Times New Roman"/>
          <w:sz w:val="28"/>
          <w:szCs w:val="28"/>
        </w:rPr>
        <w:t xml:space="preserve">2003, </w:t>
      </w:r>
      <w:r w:rsidR="006F1488" w:rsidRPr="00814FA9">
        <w:rPr>
          <w:rFonts w:ascii="Times New Roman" w:hAnsi="Times New Roman" w:cs="Times New Roman"/>
          <w:sz w:val="28"/>
          <w:szCs w:val="28"/>
        </w:rPr>
        <w:t>№ 6, ст.</w:t>
      </w:r>
      <w:r w:rsidR="001170E9" w:rsidRPr="00814FA9">
        <w:rPr>
          <w:rFonts w:ascii="Times New Roman" w:hAnsi="Times New Roman" w:cs="Times New Roman"/>
          <w:sz w:val="28"/>
          <w:szCs w:val="28"/>
        </w:rPr>
        <w:t xml:space="preserve"> 611</w:t>
      </w:r>
      <w:r w:rsidR="006F1488" w:rsidRPr="00814FA9">
        <w:rPr>
          <w:rFonts w:ascii="Times New Roman" w:hAnsi="Times New Roman" w:cs="Times New Roman"/>
          <w:sz w:val="28"/>
          <w:szCs w:val="28"/>
        </w:rPr>
        <w:t xml:space="preserve">; </w:t>
      </w:r>
      <w:r w:rsidRPr="00814FA9">
        <w:rPr>
          <w:rFonts w:ascii="Times New Roman" w:hAnsi="Times New Roman" w:cs="Times New Roman"/>
          <w:sz w:val="28"/>
          <w:szCs w:val="28"/>
        </w:rPr>
        <w:t>№ 10, ст.</w:t>
      </w:r>
      <w:r w:rsidR="001170E9" w:rsidRPr="00814FA9">
        <w:rPr>
          <w:rFonts w:ascii="Times New Roman" w:hAnsi="Times New Roman" w:cs="Times New Roman"/>
          <w:sz w:val="28"/>
          <w:szCs w:val="28"/>
        </w:rPr>
        <w:t xml:space="preserve"> 1090,</w:t>
      </w:r>
      <w:r w:rsidRPr="00814FA9">
        <w:rPr>
          <w:rFonts w:ascii="Times New Roman" w:hAnsi="Times New Roman" w:cs="Times New Roman"/>
          <w:sz w:val="28"/>
          <w:szCs w:val="28"/>
        </w:rPr>
        <w:t xml:space="preserve"> 1102</w:t>
      </w:r>
      <w:r w:rsidR="001170E9" w:rsidRPr="00814FA9">
        <w:rPr>
          <w:rFonts w:ascii="Times New Roman" w:hAnsi="Times New Roman" w:cs="Times New Roman"/>
          <w:sz w:val="28"/>
          <w:szCs w:val="28"/>
        </w:rPr>
        <w:t xml:space="preserve">; </w:t>
      </w:r>
      <w:r w:rsidR="006F1488" w:rsidRPr="00814FA9">
        <w:rPr>
          <w:rFonts w:ascii="Times New Roman" w:hAnsi="Times New Roman" w:cs="Times New Roman"/>
          <w:sz w:val="28"/>
          <w:szCs w:val="28"/>
        </w:rPr>
        <w:t>№ 11, ст.</w:t>
      </w:r>
      <w:r w:rsidR="001170E9" w:rsidRPr="00814FA9">
        <w:rPr>
          <w:rFonts w:ascii="Times New Roman" w:hAnsi="Times New Roman" w:cs="Times New Roman"/>
          <w:sz w:val="28"/>
          <w:szCs w:val="28"/>
        </w:rPr>
        <w:t xml:space="preserve"> 1238</w:t>
      </w:r>
      <w:r w:rsidR="006F1488" w:rsidRPr="00814FA9">
        <w:rPr>
          <w:rFonts w:ascii="Times New Roman" w:hAnsi="Times New Roman" w:cs="Times New Roman"/>
          <w:sz w:val="28"/>
          <w:szCs w:val="28"/>
        </w:rPr>
        <w:t>; 2004, № 11, ст.</w:t>
      </w:r>
      <w:r w:rsidR="001170E9" w:rsidRPr="00814FA9">
        <w:rPr>
          <w:rFonts w:ascii="Times New Roman" w:hAnsi="Times New Roman" w:cs="Times New Roman"/>
          <w:sz w:val="28"/>
          <w:szCs w:val="28"/>
        </w:rPr>
        <w:t xml:space="preserve"> 1252, 1255; </w:t>
      </w:r>
      <w:r w:rsidR="001C1976" w:rsidRPr="00814FA9">
        <w:rPr>
          <w:rFonts w:ascii="Times New Roman" w:hAnsi="Times New Roman" w:cs="Times New Roman"/>
          <w:sz w:val="28"/>
          <w:szCs w:val="28"/>
        </w:rPr>
        <w:t xml:space="preserve">2005, № 11, ст. 1080; </w:t>
      </w:r>
      <w:r w:rsidR="00832F97" w:rsidRPr="00814FA9">
        <w:rPr>
          <w:rFonts w:ascii="Times New Roman" w:hAnsi="Times New Roman" w:cs="Times New Roman"/>
          <w:sz w:val="28"/>
          <w:szCs w:val="28"/>
        </w:rPr>
        <w:t xml:space="preserve">2007, № 6, ст. 700; </w:t>
      </w:r>
      <w:r w:rsidRPr="00814FA9">
        <w:rPr>
          <w:rFonts w:ascii="Times New Roman" w:hAnsi="Times New Roman" w:cs="Times New Roman"/>
          <w:sz w:val="28"/>
          <w:szCs w:val="28"/>
        </w:rPr>
        <w:t xml:space="preserve">2009, № 6, ст. 598, 609; 2010, № 11, ст. 1365; 2011, </w:t>
      </w:r>
      <w:r w:rsidR="004B50C9" w:rsidRPr="00814FA9">
        <w:rPr>
          <w:rFonts w:ascii="Times New Roman" w:hAnsi="Times New Roman" w:cs="Times New Roman"/>
          <w:sz w:val="28"/>
          <w:szCs w:val="28"/>
        </w:rPr>
        <w:t xml:space="preserve">№ 7, ст. 995; </w:t>
      </w:r>
      <w:r w:rsidRPr="00814FA9">
        <w:rPr>
          <w:rFonts w:ascii="Times New Roman" w:hAnsi="Times New Roman" w:cs="Times New Roman"/>
          <w:sz w:val="28"/>
          <w:szCs w:val="28"/>
        </w:rPr>
        <w:t>№ 10, ст. 1554; 2012, № 10,</w:t>
      </w:r>
      <w:r w:rsidR="00832F97" w:rsidRPr="00814FA9">
        <w:rPr>
          <w:rFonts w:ascii="Times New Roman" w:hAnsi="Times New Roman" w:cs="Times New Roman"/>
          <w:sz w:val="28"/>
          <w:szCs w:val="28"/>
        </w:rPr>
        <w:t xml:space="preserve"> </w:t>
      </w:r>
      <w:r w:rsidRPr="00814FA9">
        <w:rPr>
          <w:rFonts w:ascii="Times New Roman" w:hAnsi="Times New Roman" w:cs="Times New Roman"/>
          <w:sz w:val="28"/>
          <w:szCs w:val="28"/>
        </w:rPr>
        <w:t>ст. 1733;</w:t>
      </w:r>
      <w:r w:rsidR="00F05B14" w:rsidRPr="00814FA9">
        <w:rPr>
          <w:rFonts w:ascii="Times New Roman" w:hAnsi="Times New Roman" w:cs="Times New Roman"/>
          <w:sz w:val="28"/>
          <w:szCs w:val="28"/>
        </w:rPr>
        <w:t xml:space="preserve"> № 11, ст. 1934; </w:t>
      </w:r>
      <w:r w:rsidRPr="00814FA9">
        <w:rPr>
          <w:rFonts w:ascii="Times New Roman" w:hAnsi="Times New Roman" w:cs="Times New Roman"/>
          <w:sz w:val="28"/>
          <w:szCs w:val="28"/>
        </w:rPr>
        <w:t xml:space="preserve">2013, </w:t>
      </w:r>
      <w:r w:rsidR="00F05B14" w:rsidRPr="00814FA9">
        <w:rPr>
          <w:rFonts w:ascii="Times New Roman" w:hAnsi="Times New Roman" w:cs="Times New Roman"/>
          <w:sz w:val="28"/>
          <w:szCs w:val="28"/>
        </w:rPr>
        <w:t xml:space="preserve">№ 2, ст. 194; </w:t>
      </w:r>
      <w:r w:rsidR="009D7426" w:rsidRPr="00814FA9">
        <w:rPr>
          <w:rFonts w:ascii="Times New Roman" w:hAnsi="Times New Roman" w:cs="Times New Roman"/>
          <w:sz w:val="28"/>
          <w:szCs w:val="28"/>
        </w:rPr>
        <w:br/>
      </w:r>
      <w:r w:rsidR="00F05B14" w:rsidRPr="00814FA9">
        <w:rPr>
          <w:rFonts w:ascii="Times New Roman" w:hAnsi="Times New Roman" w:cs="Times New Roman"/>
          <w:sz w:val="28"/>
          <w:szCs w:val="28"/>
        </w:rPr>
        <w:t>№ 10, ст. 1736</w:t>
      </w:r>
      <w:r w:rsidR="00826FDE" w:rsidRPr="00814FA9">
        <w:rPr>
          <w:rFonts w:ascii="Times New Roman" w:hAnsi="Times New Roman" w:cs="Times New Roman"/>
          <w:sz w:val="28"/>
          <w:szCs w:val="28"/>
        </w:rPr>
        <w:t>,</w:t>
      </w:r>
      <w:r w:rsidR="00F05B14" w:rsidRPr="00814FA9">
        <w:rPr>
          <w:rFonts w:ascii="Times New Roman" w:hAnsi="Times New Roman" w:cs="Times New Roman"/>
          <w:sz w:val="28"/>
          <w:szCs w:val="28"/>
        </w:rPr>
        <w:t xml:space="preserve"> 1740; </w:t>
      </w:r>
      <w:r w:rsidRPr="00814FA9">
        <w:rPr>
          <w:rFonts w:ascii="Times New Roman" w:hAnsi="Times New Roman" w:cs="Times New Roman"/>
          <w:sz w:val="28"/>
          <w:szCs w:val="28"/>
        </w:rPr>
        <w:t xml:space="preserve">№ 11, ст. 2013; 2014, </w:t>
      </w:r>
      <w:r w:rsidR="00F05B14" w:rsidRPr="00814FA9">
        <w:rPr>
          <w:rFonts w:ascii="Times New Roman" w:hAnsi="Times New Roman" w:cs="Times New Roman"/>
          <w:sz w:val="28"/>
          <w:szCs w:val="28"/>
        </w:rPr>
        <w:t>№ 3, ст. 3</w:t>
      </w:r>
      <w:r w:rsidR="00A65C2D" w:rsidRPr="00814FA9">
        <w:rPr>
          <w:rFonts w:ascii="Times New Roman" w:hAnsi="Times New Roman" w:cs="Times New Roman"/>
          <w:sz w:val="28"/>
          <w:szCs w:val="28"/>
        </w:rPr>
        <w:t>2</w:t>
      </w:r>
      <w:r w:rsidR="00F05B14" w:rsidRPr="00814FA9">
        <w:rPr>
          <w:rFonts w:ascii="Times New Roman" w:hAnsi="Times New Roman" w:cs="Times New Roman"/>
          <w:sz w:val="28"/>
          <w:szCs w:val="28"/>
        </w:rPr>
        <w:t xml:space="preserve">0; </w:t>
      </w:r>
      <w:r w:rsidRPr="00814FA9">
        <w:rPr>
          <w:rFonts w:ascii="Times New Roman" w:hAnsi="Times New Roman" w:cs="Times New Roman"/>
          <w:sz w:val="28"/>
          <w:szCs w:val="28"/>
        </w:rPr>
        <w:t>№ 7, ст. 1201, 1203; № 10, ст. 1748;</w:t>
      </w:r>
      <w:r w:rsidR="00D320F6" w:rsidRPr="00814FA9">
        <w:rPr>
          <w:rFonts w:ascii="Times New Roman" w:hAnsi="Times New Roman" w:cs="Times New Roman"/>
          <w:sz w:val="28"/>
          <w:szCs w:val="28"/>
        </w:rPr>
        <w:t xml:space="preserve"> </w:t>
      </w:r>
      <w:r w:rsidR="00F05B14" w:rsidRPr="00814FA9">
        <w:rPr>
          <w:rFonts w:ascii="Times New Roman" w:hAnsi="Times New Roman" w:cs="Times New Roman"/>
          <w:sz w:val="28"/>
          <w:szCs w:val="28"/>
        </w:rPr>
        <w:t xml:space="preserve">№ 11, ст. 1953; </w:t>
      </w:r>
      <w:r w:rsidRPr="00814FA9">
        <w:rPr>
          <w:rFonts w:ascii="Times New Roman" w:hAnsi="Times New Roman" w:cs="Times New Roman"/>
          <w:sz w:val="28"/>
          <w:szCs w:val="28"/>
        </w:rPr>
        <w:t>2015, № 10, ст. 1866, 1873;</w:t>
      </w:r>
      <w:r w:rsidR="001C1976" w:rsidRPr="00814FA9">
        <w:rPr>
          <w:rFonts w:ascii="Times New Roman" w:hAnsi="Times New Roman" w:cs="Times New Roman"/>
          <w:sz w:val="28"/>
          <w:szCs w:val="28"/>
        </w:rPr>
        <w:t xml:space="preserve"> </w:t>
      </w:r>
      <w:r w:rsidR="00F05B14" w:rsidRPr="00814FA9">
        <w:rPr>
          <w:rFonts w:ascii="Times New Roman" w:hAnsi="Times New Roman" w:cs="Times New Roman"/>
          <w:sz w:val="28"/>
          <w:szCs w:val="28"/>
        </w:rPr>
        <w:t xml:space="preserve">№ 11, ст. 2017; </w:t>
      </w:r>
      <w:r w:rsidRPr="00814FA9">
        <w:rPr>
          <w:rFonts w:ascii="Times New Roman" w:hAnsi="Times New Roman" w:cs="Times New Roman"/>
          <w:sz w:val="28"/>
          <w:szCs w:val="28"/>
        </w:rPr>
        <w:t>2016, № 7, ст. 1428; № 11, ст. 2286</w:t>
      </w:r>
      <w:r w:rsidR="00826FDE" w:rsidRPr="00814FA9">
        <w:rPr>
          <w:rFonts w:ascii="Times New Roman" w:hAnsi="Times New Roman" w:cs="Times New Roman"/>
          <w:sz w:val="28"/>
          <w:szCs w:val="28"/>
        </w:rPr>
        <w:t xml:space="preserve">; </w:t>
      </w:r>
      <w:r w:rsidRPr="00814FA9">
        <w:rPr>
          <w:rFonts w:ascii="Times New Roman" w:hAnsi="Times New Roman" w:cs="Times New Roman"/>
          <w:sz w:val="28"/>
          <w:szCs w:val="28"/>
        </w:rPr>
        <w:t xml:space="preserve">2017, № 11, ст. 2090; 2018, № 4, ст. 688; </w:t>
      </w:r>
      <w:r w:rsidR="006B4E6D" w:rsidRPr="00814FA9">
        <w:rPr>
          <w:rFonts w:ascii="Times New Roman" w:hAnsi="Times New Roman" w:cs="Times New Roman"/>
          <w:sz w:val="28"/>
          <w:szCs w:val="28"/>
        </w:rPr>
        <w:t>№ 10, ст. </w:t>
      </w:r>
      <w:r w:rsidR="00F05B14" w:rsidRPr="00814FA9">
        <w:rPr>
          <w:rFonts w:ascii="Times New Roman" w:hAnsi="Times New Roman" w:cs="Times New Roman"/>
          <w:sz w:val="28"/>
          <w:szCs w:val="28"/>
        </w:rPr>
        <w:t>2007</w:t>
      </w:r>
      <w:r w:rsidR="003A75AC" w:rsidRPr="00814FA9">
        <w:rPr>
          <w:rFonts w:ascii="Times New Roman" w:hAnsi="Times New Roman" w:cs="Times New Roman"/>
          <w:sz w:val="28"/>
          <w:szCs w:val="28"/>
        </w:rPr>
        <w:t xml:space="preserve">; </w:t>
      </w:r>
      <w:r w:rsidRPr="00814FA9"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hyperlink r:id="rId8" w:history="1">
        <w:r w:rsidRPr="00814FA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www.pravo.gov.ru</w:t>
        </w:r>
      </w:hyperlink>
      <w:r w:rsidRPr="00814FA9">
        <w:rPr>
          <w:rFonts w:ascii="Times New Roman" w:hAnsi="Times New Roman" w:cs="Times New Roman"/>
          <w:sz w:val="28"/>
          <w:szCs w:val="28"/>
        </w:rPr>
        <w:t>), 201</w:t>
      </w:r>
      <w:r w:rsidR="003A75AC" w:rsidRPr="00814FA9">
        <w:rPr>
          <w:rFonts w:ascii="Times New Roman" w:hAnsi="Times New Roman" w:cs="Times New Roman"/>
          <w:sz w:val="28"/>
          <w:szCs w:val="28"/>
        </w:rPr>
        <w:t>9</w:t>
      </w:r>
      <w:r w:rsidRPr="00814FA9">
        <w:rPr>
          <w:rFonts w:ascii="Times New Roman" w:hAnsi="Times New Roman" w:cs="Times New Roman"/>
          <w:sz w:val="28"/>
          <w:szCs w:val="28"/>
        </w:rPr>
        <w:t xml:space="preserve">, </w:t>
      </w:r>
      <w:r w:rsidR="003A75AC" w:rsidRPr="00814FA9">
        <w:rPr>
          <w:rFonts w:ascii="Times New Roman" w:hAnsi="Times New Roman" w:cs="Times New Roman"/>
          <w:sz w:val="28"/>
          <w:szCs w:val="28"/>
        </w:rPr>
        <w:t>6 июля</w:t>
      </w:r>
      <w:r w:rsidRPr="00814FA9">
        <w:rPr>
          <w:rFonts w:ascii="Times New Roman" w:hAnsi="Times New Roman" w:cs="Times New Roman"/>
          <w:sz w:val="28"/>
          <w:szCs w:val="28"/>
        </w:rPr>
        <w:t>,</w:t>
      </w:r>
      <w:r w:rsidR="008C428A" w:rsidRPr="00814FA9">
        <w:rPr>
          <w:rFonts w:ascii="Times New Roman" w:hAnsi="Times New Roman" w:cs="Times New Roman"/>
          <w:sz w:val="28"/>
          <w:szCs w:val="28"/>
        </w:rPr>
        <w:t xml:space="preserve"> </w:t>
      </w:r>
      <w:r w:rsidRPr="00814FA9">
        <w:rPr>
          <w:rFonts w:ascii="Times New Roman" w:hAnsi="Times New Roman" w:cs="Times New Roman"/>
          <w:sz w:val="28"/>
          <w:szCs w:val="28"/>
        </w:rPr>
        <w:t xml:space="preserve">№ </w:t>
      </w:r>
      <w:r w:rsidR="003A75AC" w:rsidRPr="00814FA9">
        <w:rPr>
          <w:rStyle w:val="pagesindoccountinformation"/>
          <w:rFonts w:ascii="Times New Roman" w:hAnsi="Times New Roman" w:cs="Times New Roman"/>
          <w:sz w:val="28"/>
          <w:szCs w:val="28"/>
        </w:rPr>
        <w:t>1000201906060005</w:t>
      </w:r>
      <w:r w:rsidRPr="00814FA9">
        <w:rPr>
          <w:rFonts w:ascii="Times New Roman" w:hAnsi="Times New Roman" w:cs="Times New Roman"/>
          <w:sz w:val="28"/>
          <w:szCs w:val="28"/>
        </w:rPr>
        <w:t>) следующие изм</w:t>
      </w:r>
      <w:r w:rsidRPr="00814FA9">
        <w:rPr>
          <w:rFonts w:ascii="Times New Roman" w:hAnsi="Times New Roman" w:cs="Times New Roman"/>
          <w:sz w:val="28"/>
          <w:szCs w:val="28"/>
        </w:rPr>
        <w:t>е</w:t>
      </w:r>
      <w:r w:rsidRPr="00814FA9">
        <w:rPr>
          <w:rFonts w:ascii="Times New Roman" w:hAnsi="Times New Roman" w:cs="Times New Roman"/>
          <w:sz w:val="28"/>
          <w:szCs w:val="28"/>
        </w:rPr>
        <w:t>нения:</w:t>
      </w:r>
    </w:p>
    <w:p w:rsidR="00C51F63" w:rsidRPr="00814FA9" w:rsidRDefault="00B63514" w:rsidP="009D7426">
      <w:pPr>
        <w:pStyle w:val="aa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1) </w:t>
      </w:r>
      <w:r w:rsidR="00C51F63" w:rsidRPr="00814FA9">
        <w:rPr>
          <w:rFonts w:ascii="Times New Roman" w:hAnsi="Times New Roman" w:cs="Times New Roman"/>
          <w:sz w:val="28"/>
          <w:szCs w:val="28"/>
        </w:rPr>
        <w:t>статью 1 изложить в следующей редакции:</w:t>
      </w:r>
    </w:p>
    <w:p w:rsidR="00235C6C" w:rsidRPr="00814FA9" w:rsidRDefault="00C51F63" w:rsidP="00826FDE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B66898" w:rsidRPr="00814FA9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C51F63" w:rsidRPr="00814FA9" w:rsidRDefault="00C51F63" w:rsidP="00826FDE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Установить пониженные ставки налога на прибыль организаций, з</w:t>
      </w:r>
      <w:r w:rsidRPr="00814FA9">
        <w:rPr>
          <w:rFonts w:ascii="Times New Roman" w:hAnsi="Times New Roman" w:cs="Times New Roman"/>
          <w:sz w:val="28"/>
          <w:szCs w:val="28"/>
        </w:rPr>
        <w:t>а</w:t>
      </w:r>
      <w:r w:rsidRPr="00814FA9">
        <w:rPr>
          <w:rFonts w:ascii="Times New Roman" w:hAnsi="Times New Roman" w:cs="Times New Roman"/>
          <w:sz w:val="28"/>
          <w:szCs w:val="28"/>
        </w:rPr>
        <w:t xml:space="preserve">числяемого в бюджет Республики Карелия в соответствии с </w:t>
      </w:r>
      <w:hyperlink r:id="rId9" w:history="1">
        <w:r w:rsidRPr="00814FA9">
          <w:rPr>
            <w:rFonts w:ascii="Times New Roman" w:hAnsi="Times New Roman" w:cs="Times New Roman"/>
            <w:sz w:val="28"/>
            <w:szCs w:val="28"/>
          </w:rPr>
          <w:t>главой</w:t>
        </w:r>
        <w:r w:rsidR="006B4E6D" w:rsidRPr="00814FA9">
          <w:rPr>
            <w:rFonts w:ascii="Times New Roman" w:hAnsi="Times New Roman" w:cs="Times New Roman"/>
            <w:sz w:val="28"/>
            <w:szCs w:val="28"/>
          </w:rPr>
          <w:t> </w:t>
        </w:r>
        <w:r w:rsidRPr="00814FA9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814FA9">
        <w:rPr>
          <w:rFonts w:ascii="Times New Roman" w:hAnsi="Times New Roman" w:cs="Times New Roman"/>
          <w:sz w:val="28"/>
          <w:szCs w:val="28"/>
        </w:rPr>
        <w:t xml:space="preserve"> Нал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гового кодекса Российской Федерации, в следующих размерах: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1) 0 процентов </w:t>
      </w:r>
      <w:r w:rsidR="009D7426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 xml:space="preserve"> для следующих налогоплательщиков: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организаций, получивших статус резидентов территорий опережа</w:t>
      </w:r>
      <w:r w:rsidRPr="00814FA9">
        <w:rPr>
          <w:rFonts w:ascii="Times New Roman" w:hAnsi="Times New Roman" w:cs="Times New Roman"/>
          <w:sz w:val="28"/>
          <w:szCs w:val="28"/>
        </w:rPr>
        <w:t>ю</w:t>
      </w:r>
      <w:r w:rsidRPr="00814FA9">
        <w:rPr>
          <w:rFonts w:ascii="Times New Roman" w:hAnsi="Times New Roman" w:cs="Times New Roman"/>
          <w:sz w:val="28"/>
          <w:szCs w:val="28"/>
        </w:rPr>
        <w:t>щего социально-экономического развития</w:t>
      </w:r>
      <w:r w:rsidR="006B0091" w:rsidRPr="00814FA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10" w:history="1">
        <w:r w:rsidR="006B0091" w:rsidRPr="00814FA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B0091" w:rsidRPr="00814FA9">
        <w:rPr>
          <w:rFonts w:ascii="Times New Roman" w:hAnsi="Times New Roman" w:cs="Times New Roman"/>
          <w:sz w:val="28"/>
          <w:szCs w:val="28"/>
        </w:rPr>
        <w:t xml:space="preserve"> от 29 декабря 2014 года № 473-ФЗ «О территориях опережающего социально-экономического развития в Российской Федерации», </w:t>
      </w:r>
      <w:r w:rsidRPr="00814FA9">
        <w:rPr>
          <w:rFonts w:ascii="Times New Roman" w:hAnsi="Times New Roman" w:cs="Times New Roman"/>
          <w:sz w:val="28"/>
          <w:szCs w:val="28"/>
        </w:rPr>
        <w:t xml:space="preserve">созданных на территориях монопрофильных муниципальных образований </w:t>
      </w:r>
      <w:r w:rsidR="003E7732" w:rsidRPr="00814FA9">
        <w:rPr>
          <w:rFonts w:ascii="Times New Roman" w:hAnsi="Times New Roman" w:cs="Times New Roman"/>
          <w:sz w:val="28"/>
          <w:szCs w:val="28"/>
        </w:rPr>
        <w:t>(моногор</w:t>
      </w:r>
      <w:r w:rsidR="003E7732" w:rsidRPr="00814FA9">
        <w:rPr>
          <w:rFonts w:ascii="Times New Roman" w:hAnsi="Times New Roman" w:cs="Times New Roman"/>
          <w:sz w:val="28"/>
          <w:szCs w:val="28"/>
        </w:rPr>
        <w:t>о</w:t>
      </w:r>
      <w:r w:rsidR="003E7732" w:rsidRPr="00814FA9">
        <w:rPr>
          <w:rFonts w:ascii="Times New Roman" w:hAnsi="Times New Roman" w:cs="Times New Roman"/>
          <w:sz w:val="28"/>
          <w:szCs w:val="28"/>
        </w:rPr>
        <w:t xml:space="preserve">дов) </w:t>
      </w:r>
      <w:r w:rsidR="006B0091" w:rsidRPr="00814FA9">
        <w:rPr>
          <w:rFonts w:ascii="Times New Roman" w:hAnsi="Times New Roman" w:cs="Times New Roman"/>
          <w:sz w:val="28"/>
          <w:szCs w:val="28"/>
        </w:rPr>
        <w:t xml:space="preserve">в </w:t>
      </w:r>
      <w:r w:rsidRPr="00814FA9">
        <w:rPr>
          <w:rFonts w:ascii="Times New Roman" w:hAnsi="Times New Roman" w:cs="Times New Roman"/>
          <w:sz w:val="28"/>
          <w:szCs w:val="28"/>
        </w:rPr>
        <w:t>Республик</w:t>
      </w:r>
      <w:r w:rsidR="00897EF9" w:rsidRPr="00814FA9">
        <w:rPr>
          <w:rFonts w:ascii="Times New Roman" w:hAnsi="Times New Roman" w:cs="Times New Roman"/>
          <w:sz w:val="28"/>
          <w:szCs w:val="28"/>
        </w:rPr>
        <w:t>е</w:t>
      </w:r>
      <w:r w:rsidRPr="00814FA9">
        <w:rPr>
          <w:rFonts w:ascii="Times New Roman" w:hAnsi="Times New Roman" w:cs="Times New Roman"/>
          <w:sz w:val="28"/>
          <w:szCs w:val="28"/>
        </w:rPr>
        <w:t xml:space="preserve"> Карелия </w:t>
      </w:r>
      <w:r w:rsidR="00DC08B1" w:rsidRPr="00814FA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35C77" w:rsidRPr="00814FA9">
        <w:rPr>
          <w:rFonts w:ascii="Times New Roman" w:hAnsi="Times New Roman" w:cs="Times New Roman"/>
          <w:sz w:val="28"/>
          <w:szCs w:val="28"/>
        </w:rPr>
        <w:t>–</w:t>
      </w:r>
      <w:r w:rsidR="00DC08B1" w:rsidRPr="00814FA9">
        <w:rPr>
          <w:rFonts w:ascii="Times New Roman" w:hAnsi="Times New Roman" w:cs="Times New Roman"/>
          <w:sz w:val="28"/>
          <w:szCs w:val="28"/>
        </w:rPr>
        <w:t xml:space="preserve"> резиденты территорий опережающего социально-экономического развития)</w:t>
      </w:r>
      <w:r w:rsidRPr="00814FA9">
        <w:rPr>
          <w:rFonts w:ascii="Times New Roman" w:hAnsi="Times New Roman" w:cs="Times New Roman"/>
          <w:sz w:val="28"/>
          <w:szCs w:val="28"/>
        </w:rPr>
        <w:t xml:space="preserve">, </w:t>
      </w:r>
      <w:r w:rsidR="009B3471" w:rsidRPr="00814FA9">
        <w:rPr>
          <w:rFonts w:ascii="Times New Roman" w:hAnsi="Times New Roman" w:cs="Times New Roman"/>
          <w:sz w:val="28"/>
          <w:szCs w:val="28"/>
        </w:rPr>
        <w:t xml:space="preserve">которые в </w:t>
      </w:r>
      <w:r w:rsidR="006B0091" w:rsidRPr="00814FA9">
        <w:rPr>
          <w:rFonts w:ascii="Times New Roman" w:hAnsi="Times New Roman" w:cs="Times New Roman"/>
          <w:sz w:val="28"/>
          <w:szCs w:val="28"/>
        </w:rPr>
        <w:t>соответствии с законод</w:t>
      </w:r>
      <w:r w:rsidR="006B0091" w:rsidRPr="00814FA9">
        <w:rPr>
          <w:rFonts w:ascii="Times New Roman" w:hAnsi="Times New Roman" w:cs="Times New Roman"/>
          <w:sz w:val="28"/>
          <w:szCs w:val="28"/>
        </w:rPr>
        <w:t>а</w:t>
      </w:r>
      <w:r w:rsidR="006B0091" w:rsidRPr="00814FA9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="009B3471" w:rsidRPr="00814FA9">
        <w:rPr>
          <w:rFonts w:ascii="Times New Roman" w:hAnsi="Times New Roman" w:cs="Times New Roman"/>
          <w:sz w:val="28"/>
          <w:szCs w:val="28"/>
        </w:rPr>
        <w:t xml:space="preserve">отнесены </w:t>
      </w:r>
      <w:r w:rsidR="006B0091" w:rsidRPr="00814FA9">
        <w:rPr>
          <w:rFonts w:ascii="Times New Roman" w:hAnsi="Times New Roman" w:cs="Times New Roman"/>
          <w:sz w:val="28"/>
          <w:szCs w:val="28"/>
        </w:rPr>
        <w:t xml:space="preserve">к сухопутным территориям </w:t>
      </w:r>
      <w:r w:rsidRPr="00814FA9">
        <w:rPr>
          <w:rFonts w:ascii="Times New Roman" w:hAnsi="Times New Roman" w:cs="Times New Roman"/>
          <w:sz w:val="28"/>
          <w:szCs w:val="28"/>
        </w:rPr>
        <w:t>Арктическ</w:t>
      </w:r>
      <w:r w:rsidR="00DC08B1" w:rsidRPr="00814FA9">
        <w:rPr>
          <w:rFonts w:ascii="Times New Roman" w:hAnsi="Times New Roman" w:cs="Times New Roman"/>
          <w:sz w:val="28"/>
          <w:szCs w:val="28"/>
        </w:rPr>
        <w:t>ой</w:t>
      </w:r>
      <w:r w:rsidRPr="00814FA9">
        <w:rPr>
          <w:rFonts w:ascii="Times New Roman" w:hAnsi="Times New Roman" w:cs="Times New Roman"/>
          <w:sz w:val="28"/>
          <w:szCs w:val="28"/>
        </w:rPr>
        <w:t xml:space="preserve"> зон</w:t>
      </w:r>
      <w:r w:rsidR="00DC08B1" w:rsidRPr="00814FA9">
        <w:rPr>
          <w:rFonts w:ascii="Times New Roman" w:hAnsi="Times New Roman" w:cs="Times New Roman"/>
          <w:sz w:val="28"/>
          <w:szCs w:val="28"/>
        </w:rPr>
        <w:t>ы</w:t>
      </w:r>
      <w:r w:rsidRPr="00814FA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35C77" w:rsidRPr="00814FA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45B40" w:rsidRPr="00814FA9">
        <w:rPr>
          <w:rFonts w:ascii="Times New Roman" w:hAnsi="Times New Roman" w:cs="Times New Roman"/>
          <w:sz w:val="28"/>
          <w:szCs w:val="28"/>
        </w:rPr>
        <w:t xml:space="preserve">– </w:t>
      </w:r>
      <w:r w:rsidR="00DC08B1" w:rsidRPr="00814FA9">
        <w:rPr>
          <w:rFonts w:ascii="Times New Roman" w:hAnsi="Times New Roman" w:cs="Times New Roman"/>
          <w:sz w:val="28"/>
          <w:szCs w:val="28"/>
        </w:rPr>
        <w:t>Арктическ</w:t>
      </w:r>
      <w:r w:rsidR="00897EF9" w:rsidRPr="00814FA9">
        <w:rPr>
          <w:rFonts w:ascii="Times New Roman" w:hAnsi="Times New Roman" w:cs="Times New Roman"/>
          <w:sz w:val="28"/>
          <w:szCs w:val="28"/>
        </w:rPr>
        <w:t>ая</w:t>
      </w:r>
      <w:r w:rsidR="00DC08B1" w:rsidRPr="00814FA9">
        <w:rPr>
          <w:rFonts w:ascii="Times New Roman" w:hAnsi="Times New Roman" w:cs="Times New Roman"/>
          <w:sz w:val="28"/>
          <w:szCs w:val="28"/>
        </w:rPr>
        <w:t xml:space="preserve"> зон</w:t>
      </w:r>
      <w:r w:rsidR="00897EF9" w:rsidRPr="00814FA9">
        <w:rPr>
          <w:rFonts w:ascii="Times New Roman" w:hAnsi="Times New Roman" w:cs="Times New Roman"/>
          <w:sz w:val="28"/>
          <w:szCs w:val="28"/>
        </w:rPr>
        <w:t>а</w:t>
      </w:r>
      <w:r w:rsidR="00DC08B1" w:rsidRPr="00814FA9">
        <w:rPr>
          <w:rFonts w:ascii="Times New Roman" w:hAnsi="Times New Roman" w:cs="Times New Roman"/>
          <w:sz w:val="28"/>
          <w:szCs w:val="28"/>
        </w:rPr>
        <w:t xml:space="preserve"> Ро</w:t>
      </w:r>
      <w:r w:rsidR="00DC08B1" w:rsidRPr="00814FA9">
        <w:rPr>
          <w:rFonts w:ascii="Times New Roman" w:hAnsi="Times New Roman" w:cs="Times New Roman"/>
          <w:sz w:val="28"/>
          <w:szCs w:val="28"/>
        </w:rPr>
        <w:t>с</w:t>
      </w:r>
      <w:r w:rsidR="00DC08B1" w:rsidRPr="00814FA9">
        <w:rPr>
          <w:rFonts w:ascii="Times New Roman" w:hAnsi="Times New Roman" w:cs="Times New Roman"/>
          <w:sz w:val="28"/>
          <w:szCs w:val="28"/>
        </w:rPr>
        <w:t>сийской Федерации)</w:t>
      </w:r>
      <w:r w:rsidRPr="00814FA9">
        <w:rPr>
          <w:rFonts w:ascii="Times New Roman" w:hAnsi="Times New Roman" w:cs="Times New Roman"/>
          <w:sz w:val="28"/>
          <w:szCs w:val="28"/>
        </w:rPr>
        <w:t>, в отношении прибыли, полученной от деятельности, осуществляемой при исполнении соглашений об осуществлении деятельн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сти на территории опережающего социально-экономического развития, в течение пяти налоговых периодов, начиная с налогового периода, в котором в соответствии с данными налогового учета была получена первая прибыль от указанной деятельности;</w:t>
      </w:r>
      <w:r w:rsidR="003E7732" w:rsidRPr="00814F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организаций, являющихся участниками специальных инвестиционных контрактов (далее </w:t>
      </w:r>
      <w:r w:rsidR="00F32835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 xml:space="preserve"> участники специальных инвестиционных контрактов), осуществляющих деятельность на территори</w:t>
      </w:r>
      <w:r w:rsidR="008F0AEB"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897EF9"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 xml:space="preserve"> Карелия, </w:t>
      </w:r>
      <w:r w:rsidR="00B773C8" w:rsidRPr="00814FA9">
        <w:rPr>
          <w:rFonts w:ascii="Times New Roman" w:hAnsi="Times New Roman" w:cs="Times New Roman"/>
          <w:sz w:val="28"/>
          <w:szCs w:val="28"/>
        </w:rPr>
        <w:t>отн</w:t>
      </w:r>
      <w:r w:rsidR="00B773C8" w:rsidRPr="00814FA9">
        <w:rPr>
          <w:rFonts w:ascii="Times New Roman" w:hAnsi="Times New Roman" w:cs="Times New Roman"/>
          <w:sz w:val="28"/>
          <w:szCs w:val="28"/>
        </w:rPr>
        <w:t>о</w:t>
      </w:r>
      <w:r w:rsidR="00B773C8" w:rsidRPr="00814FA9">
        <w:rPr>
          <w:rFonts w:ascii="Times New Roman" w:hAnsi="Times New Roman" w:cs="Times New Roman"/>
          <w:sz w:val="28"/>
          <w:szCs w:val="28"/>
        </w:rPr>
        <w:t>сящ</w:t>
      </w:r>
      <w:r w:rsidR="008F0AEB" w:rsidRPr="00814FA9">
        <w:rPr>
          <w:rFonts w:ascii="Times New Roman" w:hAnsi="Times New Roman" w:cs="Times New Roman"/>
          <w:sz w:val="28"/>
          <w:szCs w:val="28"/>
        </w:rPr>
        <w:t>ейся</w:t>
      </w:r>
      <w:r w:rsidR="00B773C8" w:rsidRPr="00814FA9">
        <w:rPr>
          <w:rFonts w:ascii="Times New Roman" w:hAnsi="Times New Roman" w:cs="Times New Roman"/>
          <w:sz w:val="28"/>
          <w:szCs w:val="28"/>
        </w:rPr>
        <w:t xml:space="preserve"> к </w:t>
      </w:r>
      <w:r w:rsidRPr="00814FA9">
        <w:rPr>
          <w:rFonts w:ascii="Times New Roman" w:hAnsi="Times New Roman" w:cs="Times New Roman"/>
          <w:sz w:val="28"/>
          <w:szCs w:val="28"/>
        </w:rPr>
        <w:t>Арктическ</w:t>
      </w:r>
      <w:r w:rsidR="00B773C8" w:rsidRPr="00814FA9">
        <w:rPr>
          <w:rFonts w:ascii="Times New Roman" w:hAnsi="Times New Roman" w:cs="Times New Roman"/>
          <w:sz w:val="28"/>
          <w:szCs w:val="28"/>
        </w:rPr>
        <w:t>ой</w:t>
      </w:r>
      <w:r w:rsidRPr="00814FA9">
        <w:rPr>
          <w:rFonts w:ascii="Times New Roman" w:hAnsi="Times New Roman" w:cs="Times New Roman"/>
          <w:sz w:val="28"/>
          <w:szCs w:val="28"/>
        </w:rPr>
        <w:t xml:space="preserve"> зон</w:t>
      </w:r>
      <w:r w:rsidR="00B773C8" w:rsidRPr="00814FA9">
        <w:rPr>
          <w:rFonts w:ascii="Times New Roman" w:hAnsi="Times New Roman" w:cs="Times New Roman"/>
          <w:sz w:val="28"/>
          <w:szCs w:val="28"/>
        </w:rPr>
        <w:t>е</w:t>
      </w:r>
      <w:r w:rsidRPr="00814FA9">
        <w:rPr>
          <w:rFonts w:ascii="Times New Roman" w:hAnsi="Times New Roman" w:cs="Times New Roman"/>
          <w:sz w:val="28"/>
          <w:szCs w:val="28"/>
        </w:rPr>
        <w:t xml:space="preserve"> Российской Федерации, при условии, что д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ходы от реализации товаров, произведенных в результате реализации сп</w:t>
      </w:r>
      <w:r w:rsidRPr="00814FA9">
        <w:rPr>
          <w:rFonts w:ascii="Times New Roman" w:hAnsi="Times New Roman" w:cs="Times New Roman"/>
          <w:sz w:val="28"/>
          <w:szCs w:val="28"/>
        </w:rPr>
        <w:t>е</w:t>
      </w:r>
      <w:r w:rsidRPr="00814FA9">
        <w:rPr>
          <w:rFonts w:ascii="Times New Roman" w:hAnsi="Times New Roman" w:cs="Times New Roman"/>
          <w:sz w:val="28"/>
          <w:szCs w:val="28"/>
        </w:rPr>
        <w:t xml:space="preserve">циального инвестиционного контракта, составляют не менее 90 процентов всех доходов, учитываемых при определении налоговой базы по налогу на прибыль организаций </w:t>
      </w:r>
      <w:r w:rsidR="00235C6C" w:rsidRPr="00814FA9">
        <w:rPr>
          <w:rFonts w:ascii="Times New Roman" w:hAnsi="Times New Roman" w:cs="Times New Roman"/>
          <w:sz w:val="28"/>
          <w:szCs w:val="28"/>
        </w:rPr>
        <w:t xml:space="preserve">(далее в настоящей статье также – налоговая база) </w:t>
      </w:r>
      <w:r w:rsidRPr="00814FA9">
        <w:rPr>
          <w:rFonts w:ascii="Times New Roman" w:hAnsi="Times New Roman" w:cs="Times New Roman"/>
          <w:sz w:val="28"/>
          <w:szCs w:val="28"/>
        </w:rPr>
        <w:t xml:space="preserve">в </w:t>
      </w:r>
      <w:r w:rsidRPr="00814FA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1" w:history="1">
        <w:r w:rsidRPr="00814FA9">
          <w:rPr>
            <w:rFonts w:ascii="Times New Roman" w:hAnsi="Times New Roman" w:cs="Times New Roman"/>
            <w:sz w:val="28"/>
            <w:szCs w:val="28"/>
          </w:rPr>
          <w:t>главой 25</w:t>
        </w:r>
      </w:hyperlink>
      <w:r w:rsidRPr="00814FA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без учета доходов в виде положительных курсовых разниц, предусмотренных </w:t>
      </w:r>
      <w:hyperlink r:id="rId12" w:history="1">
        <w:r w:rsidRPr="00814FA9">
          <w:rPr>
            <w:rFonts w:ascii="Times New Roman" w:hAnsi="Times New Roman" w:cs="Times New Roman"/>
            <w:sz w:val="28"/>
            <w:szCs w:val="28"/>
          </w:rPr>
          <w:t xml:space="preserve">пунктом 11 </w:t>
        </w:r>
        <w:r w:rsidR="008C428A" w:rsidRPr="00814FA9">
          <w:rPr>
            <w:rFonts w:ascii="Times New Roman" w:hAnsi="Times New Roman" w:cs="Times New Roman"/>
            <w:sz w:val="28"/>
            <w:szCs w:val="28"/>
          </w:rPr>
          <w:t xml:space="preserve">части второй </w:t>
        </w:r>
        <w:r w:rsidRPr="00814FA9">
          <w:rPr>
            <w:rFonts w:ascii="Times New Roman" w:hAnsi="Times New Roman" w:cs="Times New Roman"/>
            <w:sz w:val="28"/>
            <w:szCs w:val="28"/>
          </w:rPr>
          <w:t>статьи 250</w:t>
        </w:r>
      </w:hyperlink>
      <w:r w:rsidRPr="00814FA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</w:t>
      </w:r>
      <w:r w:rsidRPr="00814FA9">
        <w:rPr>
          <w:rFonts w:ascii="Times New Roman" w:hAnsi="Times New Roman" w:cs="Times New Roman"/>
          <w:sz w:val="28"/>
          <w:szCs w:val="28"/>
        </w:rPr>
        <w:t>е</w:t>
      </w:r>
      <w:r w:rsidRPr="00814FA9">
        <w:rPr>
          <w:rFonts w:ascii="Times New Roman" w:hAnsi="Times New Roman" w:cs="Times New Roman"/>
          <w:sz w:val="28"/>
          <w:szCs w:val="28"/>
        </w:rPr>
        <w:t>рации,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специального инвестиционного контракта, и до окончания срока действия специального инвестиционного контракта, но не позднее 2025 года включительно;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организаций, являющихся участниками региональных инвестицио</w:t>
      </w:r>
      <w:r w:rsidRPr="00814FA9">
        <w:rPr>
          <w:rFonts w:ascii="Times New Roman" w:hAnsi="Times New Roman" w:cs="Times New Roman"/>
          <w:sz w:val="28"/>
          <w:szCs w:val="28"/>
        </w:rPr>
        <w:t>н</w:t>
      </w:r>
      <w:r w:rsidRPr="00814FA9">
        <w:rPr>
          <w:rFonts w:ascii="Times New Roman" w:hAnsi="Times New Roman" w:cs="Times New Roman"/>
          <w:sz w:val="28"/>
          <w:szCs w:val="28"/>
        </w:rPr>
        <w:t xml:space="preserve">ных проектов (далее </w:t>
      </w:r>
      <w:r w:rsidR="00321814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 xml:space="preserve"> участники региональных инвестиционных проектов), осуществляющих деятельность на территори</w:t>
      </w:r>
      <w:r w:rsidR="008F0AEB"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 xml:space="preserve"> Республики Карелия, </w:t>
      </w:r>
      <w:r w:rsidR="00B773C8" w:rsidRPr="00814FA9">
        <w:rPr>
          <w:rFonts w:ascii="Times New Roman" w:hAnsi="Times New Roman" w:cs="Times New Roman"/>
          <w:sz w:val="28"/>
          <w:szCs w:val="28"/>
        </w:rPr>
        <w:t>отн</w:t>
      </w:r>
      <w:r w:rsidR="00B773C8" w:rsidRPr="00814FA9">
        <w:rPr>
          <w:rFonts w:ascii="Times New Roman" w:hAnsi="Times New Roman" w:cs="Times New Roman"/>
          <w:sz w:val="28"/>
          <w:szCs w:val="28"/>
        </w:rPr>
        <w:t>о</w:t>
      </w:r>
      <w:r w:rsidR="00B773C8" w:rsidRPr="00814FA9">
        <w:rPr>
          <w:rFonts w:ascii="Times New Roman" w:hAnsi="Times New Roman" w:cs="Times New Roman"/>
          <w:sz w:val="28"/>
          <w:szCs w:val="28"/>
        </w:rPr>
        <w:t>сящ</w:t>
      </w:r>
      <w:r w:rsidR="008F0AEB" w:rsidRPr="00814FA9">
        <w:rPr>
          <w:rFonts w:ascii="Times New Roman" w:hAnsi="Times New Roman" w:cs="Times New Roman"/>
          <w:sz w:val="28"/>
          <w:szCs w:val="28"/>
        </w:rPr>
        <w:t>ейся</w:t>
      </w:r>
      <w:r w:rsidR="00B773C8" w:rsidRPr="00814FA9">
        <w:rPr>
          <w:rFonts w:ascii="Times New Roman" w:hAnsi="Times New Roman" w:cs="Times New Roman"/>
          <w:sz w:val="28"/>
          <w:szCs w:val="28"/>
        </w:rPr>
        <w:t xml:space="preserve"> к Арктической зоне Российской Федерации</w:t>
      </w:r>
      <w:r w:rsidRPr="00814FA9">
        <w:rPr>
          <w:rFonts w:ascii="Times New Roman" w:hAnsi="Times New Roman" w:cs="Times New Roman"/>
          <w:sz w:val="28"/>
          <w:szCs w:val="28"/>
        </w:rPr>
        <w:t>, в течение пяти налог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вых периодов</w:t>
      </w:r>
      <w:r w:rsidR="009604DF">
        <w:rPr>
          <w:rFonts w:ascii="Times New Roman" w:hAnsi="Times New Roman" w:cs="Times New Roman"/>
          <w:sz w:val="28"/>
          <w:szCs w:val="28"/>
        </w:rPr>
        <w:t>,</w:t>
      </w:r>
      <w:r w:rsidRPr="00814FA9">
        <w:rPr>
          <w:rFonts w:ascii="Times New Roman" w:hAnsi="Times New Roman" w:cs="Times New Roman"/>
          <w:sz w:val="28"/>
          <w:szCs w:val="28"/>
        </w:rPr>
        <w:t xml:space="preserve"> начиная с налогового периода, в котором в соответствии с данными налогового учета </w:t>
      </w:r>
      <w:r w:rsidR="003962EA" w:rsidRPr="00814FA9">
        <w:rPr>
          <w:rFonts w:ascii="Times New Roman" w:hAnsi="Times New Roman" w:cs="Times New Roman"/>
          <w:sz w:val="28"/>
          <w:szCs w:val="28"/>
        </w:rPr>
        <w:t>была получена первая прибыль</w:t>
      </w:r>
      <w:r w:rsidRPr="00814FA9">
        <w:rPr>
          <w:rFonts w:ascii="Times New Roman" w:hAnsi="Times New Roman" w:cs="Times New Roman"/>
          <w:sz w:val="28"/>
          <w:szCs w:val="28"/>
        </w:rPr>
        <w:t xml:space="preserve"> от реализации товаров, произведенных в результате реализации регионального инвестиц</w:t>
      </w:r>
      <w:r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>онного проекта;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2) 5 процентов </w:t>
      </w:r>
      <w:r w:rsidR="00D50582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 xml:space="preserve"> для следующих налогоплательщиков: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резидентов территорий опережающего социально-экономического развития (за исключением осуществляющих деятельность на территори</w:t>
      </w:r>
      <w:r w:rsidR="008F0AEB" w:rsidRPr="00814FA9">
        <w:rPr>
          <w:rFonts w:ascii="Times New Roman" w:hAnsi="Times New Roman" w:cs="Times New Roman"/>
          <w:sz w:val="28"/>
          <w:szCs w:val="28"/>
        </w:rPr>
        <w:t>и</w:t>
      </w:r>
      <w:r w:rsidR="00D50582" w:rsidRPr="00814FA9">
        <w:rPr>
          <w:rFonts w:ascii="Times New Roman" w:hAnsi="Times New Roman" w:cs="Times New Roman"/>
          <w:sz w:val="28"/>
          <w:szCs w:val="28"/>
        </w:rPr>
        <w:t xml:space="preserve"> Республики Карелия, </w:t>
      </w:r>
      <w:r w:rsidR="00B773C8" w:rsidRPr="00814FA9">
        <w:rPr>
          <w:rFonts w:ascii="Times New Roman" w:hAnsi="Times New Roman" w:cs="Times New Roman"/>
          <w:sz w:val="28"/>
          <w:szCs w:val="28"/>
        </w:rPr>
        <w:t>относящ</w:t>
      </w:r>
      <w:r w:rsidR="008F0AEB" w:rsidRPr="00814FA9">
        <w:rPr>
          <w:rFonts w:ascii="Times New Roman" w:hAnsi="Times New Roman" w:cs="Times New Roman"/>
          <w:sz w:val="28"/>
          <w:szCs w:val="28"/>
        </w:rPr>
        <w:t>ейся</w:t>
      </w:r>
      <w:r w:rsidR="00B773C8" w:rsidRPr="00814FA9">
        <w:rPr>
          <w:rFonts w:ascii="Times New Roman" w:hAnsi="Times New Roman" w:cs="Times New Roman"/>
          <w:sz w:val="28"/>
          <w:szCs w:val="28"/>
        </w:rPr>
        <w:t xml:space="preserve"> к Арктической зоне Российской Федер</w:t>
      </w:r>
      <w:r w:rsidR="00B773C8" w:rsidRPr="00814FA9">
        <w:rPr>
          <w:rFonts w:ascii="Times New Roman" w:hAnsi="Times New Roman" w:cs="Times New Roman"/>
          <w:sz w:val="28"/>
          <w:szCs w:val="28"/>
        </w:rPr>
        <w:t>а</w:t>
      </w:r>
      <w:r w:rsidR="00B773C8" w:rsidRPr="00814FA9">
        <w:rPr>
          <w:rFonts w:ascii="Times New Roman" w:hAnsi="Times New Roman" w:cs="Times New Roman"/>
          <w:sz w:val="28"/>
          <w:szCs w:val="28"/>
        </w:rPr>
        <w:t>ции</w:t>
      </w:r>
      <w:r w:rsidRPr="00814FA9">
        <w:rPr>
          <w:rFonts w:ascii="Times New Roman" w:hAnsi="Times New Roman" w:cs="Times New Roman"/>
          <w:sz w:val="28"/>
          <w:szCs w:val="28"/>
        </w:rPr>
        <w:t>) в отношении прибыли, полученной от деятельности, осуществляемой при исполнении соглашений об осуществлении деятельности на территории опережающего социально-экономического развития, в течение пяти налог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вых периодов, начиная с налогового периода, в котором в соответствии с данными налогового учета была получена первая прибыль от указанной де</w:t>
      </w:r>
      <w:r w:rsidR="00435192">
        <w:rPr>
          <w:rFonts w:ascii="Times New Roman" w:hAnsi="Times New Roman" w:cs="Times New Roman"/>
          <w:sz w:val="28"/>
          <w:szCs w:val="28"/>
        </w:rPr>
        <w:t>-</w:t>
      </w:r>
      <w:r w:rsidRPr="00814FA9">
        <w:rPr>
          <w:rFonts w:ascii="Times New Roman" w:hAnsi="Times New Roman" w:cs="Times New Roman"/>
          <w:sz w:val="28"/>
          <w:szCs w:val="28"/>
        </w:rPr>
        <w:t>ятельности;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участников специальных инвестиционных контрактов (за исключен</w:t>
      </w:r>
      <w:r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>ем осуществляющих деятельность на территори</w:t>
      </w:r>
      <w:r w:rsidR="008F0AEB"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 xml:space="preserve"> Республики Карелия, </w:t>
      </w:r>
      <w:r w:rsidR="00B773C8" w:rsidRPr="00814FA9">
        <w:rPr>
          <w:rFonts w:ascii="Times New Roman" w:hAnsi="Times New Roman" w:cs="Times New Roman"/>
          <w:sz w:val="28"/>
          <w:szCs w:val="28"/>
        </w:rPr>
        <w:t>о</w:t>
      </w:r>
      <w:r w:rsidR="00B773C8" w:rsidRPr="00814FA9">
        <w:rPr>
          <w:rFonts w:ascii="Times New Roman" w:hAnsi="Times New Roman" w:cs="Times New Roman"/>
          <w:sz w:val="28"/>
          <w:szCs w:val="28"/>
        </w:rPr>
        <w:t>т</w:t>
      </w:r>
      <w:r w:rsidR="00B773C8" w:rsidRPr="00814FA9">
        <w:rPr>
          <w:rFonts w:ascii="Times New Roman" w:hAnsi="Times New Roman" w:cs="Times New Roman"/>
          <w:sz w:val="28"/>
          <w:szCs w:val="28"/>
        </w:rPr>
        <w:lastRenderedPageBreak/>
        <w:t>носящ</w:t>
      </w:r>
      <w:r w:rsidR="008F0AEB" w:rsidRPr="00814FA9">
        <w:rPr>
          <w:rFonts w:ascii="Times New Roman" w:hAnsi="Times New Roman" w:cs="Times New Roman"/>
          <w:sz w:val="28"/>
          <w:szCs w:val="28"/>
        </w:rPr>
        <w:t xml:space="preserve">ейся </w:t>
      </w:r>
      <w:r w:rsidR="00B773C8" w:rsidRPr="00814FA9">
        <w:rPr>
          <w:rFonts w:ascii="Times New Roman" w:hAnsi="Times New Roman" w:cs="Times New Roman"/>
          <w:sz w:val="28"/>
          <w:szCs w:val="28"/>
        </w:rPr>
        <w:t>к Арктической зоне Российской Федерации</w:t>
      </w:r>
      <w:r w:rsidR="0096701B" w:rsidRPr="00814FA9">
        <w:rPr>
          <w:rFonts w:ascii="Times New Roman" w:hAnsi="Times New Roman" w:cs="Times New Roman"/>
          <w:sz w:val="28"/>
          <w:szCs w:val="28"/>
        </w:rPr>
        <w:t>)</w:t>
      </w:r>
      <w:r w:rsidRPr="00814FA9">
        <w:rPr>
          <w:rFonts w:ascii="Times New Roman" w:hAnsi="Times New Roman" w:cs="Times New Roman"/>
          <w:sz w:val="28"/>
          <w:szCs w:val="28"/>
        </w:rPr>
        <w:t xml:space="preserve"> при условии, что доходы от реализации товаров, произведенных в результате реализации специального инвестиционного контракта, составляют не менее 90 проце</w:t>
      </w:r>
      <w:r w:rsidRPr="00814FA9">
        <w:rPr>
          <w:rFonts w:ascii="Times New Roman" w:hAnsi="Times New Roman" w:cs="Times New Roman"/>
          <w:sz w:val="28"/>
          <w:szCs w:val="28"/>
        </w:rPr>
        <w:t>н</w:t>
      </w:r>
      <w:r w:rsidRPr="00814FA9">
        <w:rPr>
          <w:rFonts w:ascii="Times New Roman" w:hAnsi="Times New Roman" w:cs="Times New Roman"/>
          <w:sz w:val="28"/>
          <w:szCs w:val="28"/>
        </w:rPr>
        <w:t xml:space="preserve">тов всех доходов, учитываемых при определении налоговой базы по налогу на прибыль организаций в соответствии с </w:t>
      </w:r>
      <w:hyperlink r:id="rId13" w:history="1">
        <w:r w:rsidRPr="00814FA9">
          <w:rPr>
            <w:rFonts w:ascii="Times New Roman" w:hAnsi="Times New Roman" w:cs="Times New Roman"/>
            <w:sz w:val="28"/>
            <w:szCs w:val="28"/>
          </w:rPr>
          <w:t>главой 25</w:t>
        </w:r>
      </w:hyperlink>
      <w:r w:rsidRPr="00814FA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без учета доходов в виде положительных курсовых разниц, предусмотренных </w:t>
      </w:r>
      <w:hyperlink r:id="rId14" w:history="1">
        <w:r w:rsidRPr="00814FA9">
          <w:rPr>
            <w:rFonts w:ascii="Times New Roman" w:hAnsi="Times New Roman" w:cs="Times New Roman"/>
            <w:sz w:val="28"/>
            <w:szCs w:val="28"/>
          </w:rPr>
          <w:t xml:space="preserve">пунктом 11 </w:t>
        </w:r>
        <w:r w:rsidR="008C428A" w:rsidRPr="00814FA9">
          <w:rPr>
            <w:rFonts w:ascii="Times New Roman" w:hAnsi="Times New Roman" w:cs="Times New Roman"/>
            <w:sz w:val="28"/>
            <w:szCs w:val="28"/>
          </w:rPr>
          <w:t xml:space="preserve">части второй </w:t>
        </w:r>
        <w:r w:rsidRPr="00814FA9">
          <w:rPr>
            <w:rFonts w:ascii="Times New Roman" w:hAnsi="Times New Roman" w:cs="Times New Roman"/>
            <w:sz w:val="28"/>
            <w:szCs w:val="28"/>
          </w:rPr>
          <w:t>статьи 250</w:t>
        </w:r>
      </w:hyperlink>
      <w:r w:rsidRPr="00814FA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специального инвестиционного контракта, и до окончания срока действия специального инвестиционного контракта, но не позднее 2025 года включительно;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3) 10 процентов </w:t>
      </w:r>
      <w:r w:rsidR="00D50582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 xml:space="preserve"> для следующих налогоплательщиков: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резидентов территорий опережающего социально-экономического развития в отношении прибыли, полученной от деятельности, осуществля</w:t>
      </w:r>
      <w:r w:rsidRPr="00814FA9">
        <w:rPr>
          <w:rFonts w:ascii="Times New Roman" w:hAnsi="Times New Roman" w:cs="Times New Roman"/>
          <w:sz w:val="28"/>
          <w:szCs w:val="28"/>
        </w:rPr>
        <w:t>е</w:t>
      </w:r>
      <w:r w:rsidRPr="00814FA9">
        <w:rPr>
          <w:rFonts w:ascii="Times New Roman" w:hAnsi="Times New Roman" w:cs="Times New Roman"/>
          <w:sz w:val="28"/>
          <w:szCs w:val="28"/>
        </w:rPr>
        <w:t>мой при исполнении соглашений об осуществлении деятельности на терр</w:t>
      </w:r>
      <w:r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 xml:space="preserve">тории опережающего социально-экономического развития, в течение пяти налоговых периодов, следующих после налоговых периодов, указанных в абзаце втором </w:t>
      </w:r>
      <w:hyperlink w:anchor="Par0" w:history="1">
        <w:r w:rsidRPr="00814FA9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814FA9">
        <w:rPr>
          <w:rFonts w:ascii="Times New Roman" w:hAnsi="Times New Roman" w:cs="Times New Roman"/>
          <w:sz w:val="28"/>
          <w:szCs w:val="28"/>
        </w:rPr>
        <w:t xml:space="preserve"> и абзаце втором пункта 2 настоящей статьи;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участников региональных инвестиционных проектов (за исключением осуществляющих деятельность на территори</w:t>
      </w:r>
      <w:r w:rsidR="008F0AEB"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 xml:space="preserve"> Республики Карелия, </w:t>
      </w:r>
      <w:r w:rsidR="00B773C8" w:rsidRPr="00814FA9">
        <w:rPr>
          <w:rFonts w:ascii="Times New Roman" w:hAnsi="Times New Roman" w:cs="Times New Roman"/>
          <w:sz w:val="28"/>
          <w:szCs w:val="28"/>
        </w:rPr>
        <w:t>отн</w:t>
      </w:r>
      <w:r w:rsidR="00B773C8" w:rsidRPr="00814FA9">
        <w:rPr>
          <w:rFonts w:ascii="Times New Roman" w:hAnsi="Times New Roman" w:cs="Times New Roman"/>
          <w:sz w:val="28"/>
          <w:szCs w:val="28"/>
        </w:rPr>
        <w:t>о</w:t>
      </w:r>
      <w:r w:rsidR="00B773C8" w:rsidRPr="00814FA9">
        <w:rPr>
          <w:rFonts w:ascii="Times New Roman" w:hAnsi="Times New Roman" w:cs="Times New Roman"/>
          <w:sz w:val="28"/>
          <w:szCs w:val="28"/>
        </w:rPr>
        <w:t>сящ</w:t>
      </w:r>
      <w:r w:rsidR="008F0AEB" w:rsidRPr="00814FA9">
        <w:rPr>
          <w:rFonts w:ascii="Times New Roman" w:hAnsi="Times New Roman" w:cs="Times New Roman"/>
          <w:sz w:val="28"/>
          <w:szCs w:val="28"/>
        </w:rPr>
        <w:t>ейся</w:t>
      </w:r>
      <w:r w:rsidR="00B773C8" w:rsidRPr="00814FA9">
        <w:rPr>
          <w:rFonts w:ascii="Times New Roman" w:hAnsi="Times New Roman" w:cs="Times New Roman"/>
          <w:sz w:val="28"/>
          <w:szCs w:val="28"/>
        </w:rPr>
        <w:t xml:space="preserve"> к Арктической зоне Российской Федерации</w:t>
      </w:r>
      <w:r w:rsidR="00DB1571" w:rsidRPr="00814FA9">
        <w:rPr>
          <w:rFonts w:ascii="Times New Roman" w:hAnsi="Times New Roman" w:cs="Times New Roman"/>
          <w:sz w:val="28"/>
          <w:szCs w:val="28"/>
        </w:rPr>
        <w:t>)</w:t>
      </w:r>
      <w:r w:rsidRPr="00814FA9">
        <w:rPr>
          <w:rFonts w:ascii="Times New Roman" w:hAnsi="Times New Roman" w:cs="Times New Roman"/>
          <w:sz w:val="28"/>
          <w:szCs w:val="28"/>
        </w:rPr>
        <w:t xml:space="preserve"> в течение пяти нал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говых периодов</w:t>
      </w:r>
      <w:r w:rsidR="00B91F01">
        <w:rPr>
          <w:rFonts w:ascii="Times New Roman" w:hAnsi="Times New Roman" w:cs="Times New Roman"/>
          <w:sz w:val="28"/>
          <w:szCs w:val="28"/>
        </w:rPr>
        <w:t>,</w:t>
      </w:r>
      <w:r w:rsidRPr="00814FA9">
        <w:rPr>
          <w:rFonts w:ascii="Times New Roman" w:hAnsi="Times New Roman" w:cs="Times New Roman"/>
          <w:sz w:val="28"/>
          <w:szCs w:val="28"/>
        </w:rPr>
        <w:t xml:space="preserve"> начиная с налогового периода, в котором в соответствии с данными налогового учета </w:t>
      </w:r>
      <w:r w:rsidR="003962EA" w:rsidRPr="00814FA9">
        <w:rPr>
          <w:rFonts w:ascii="Times New Roman" w:hAnsi="Times New Roman" w:cs="Times New Roman"/>
          <w:sz w:val="28"/>
          <w:szCs w:val="28"/>
        </w:rPr>
        <w:t>была получена первая прибыль</w:t>
      </w:r>
      <w:r w:rsidRPr="00814FA9">
        <w:rPr>
          <w:rFonts w:ascii="Times New Roman" w:hAnsi="Times New Roman" w:cs="Times New Roman"/>
          <w:sz w:val="28"/>
          <w:szCs w:val="28"/>
        </w:rPr>
        <w:t xml:space="preserve"> от реализации товаров, произведенных в результате реализации регионального инвестиц</w:t>
      </w:r>
      <w:r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>онного проекта;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участников региональных инвестиционных проектов, осуществля</w:t>
      </w:r>
      <w:r w:rsidRPr="00814FA9">
        <w:rPr>
          <w:rFonts w:ascii="Times New Roman" w:hAnsi="Times New Roman" w:cs="Times New Roman"/>
          <w:sz w:val="28"/>
          <w:szCs w:val="28"/>
        </w:rPr>
        <w:t>ю</w:t>
      </w:r>
      <w:r w:rsidRPr="00814FA9">
        <w:rPr>
          <w:rFonts w:ascii="Times New Roman" w:hAnsi="Times New Roman" w:cs="Times New Roman"/>
          <w:sz w:val="28"/>
          <w:szCs w:val="28"/>
        </w:rPr>
        <w:t>щих деятельность на территори</w:t>
      </w:r>
      <w:r w:rsidR="008F0AEB"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 xml:space="preserve"> Республики Карелия, </w:t>
      </w:r>
      <w:r w:rsidR="00B773C8" w:rsidRPr="00814FA9">
        <w:rPr>
          <w:rFonts w:ascii="Times New Roman" w:hAnsi="Times New Roman" w:cs="Times New Roman"/>
          <w:sz w:val="28"/>
          <w:szCs w:val="28"/>
        </w:rPr>
        <w:t>относящ</w:t>
      </w:r>
      <w:r w:rsidR="008F0AEB" w:rsidRPr="00814FA9">
        <w:rPr>
          <w:rFonts w:ascii="Times New Roman" w:hAnsi="Times New Roman" w:cs="Times New Roman"/>
          <w:sz w:val="28"/>
          <w:szCs w:val="28"/>
        </w:rPr>
        <w:t>ейся</w:t>
      </w:r>
      <w:r w:rsidR="00B773C8" w:rsidRPr="00814FA9">
        <w:rPr>
          <w:rFonts w:ascii="Times New Roman" w:hAnsi="Times New Roman" w:cs="Times New Roman"/>
          <w:sz w:val="28"/>
          <w:szCs w:val="28"/>
        </w:rPr>
        <w:t xml:space="preserve"> к Ар</w:t>
      </w:r>
      <w:r w:rsidR="00B773C8" w:rsidRPr="00814FA9">
        <w:rPr>
          <w:rFonts w:ascii="Times New Roman" w:hAnsi="Times New Roman" w:cs="Times New Roman"/>
          <w:sz w:val="28"/>
          <w:szCs w:val="28"/>
        </w:rPr>
        <w:t>к</w:t>
      </w:r>
      <w:r w:rsidR="00B773C8" w:rsidRPr="00814FA9">
        <w:rPr>
          <w:rFonts w:ascii="Times New Roman" w:hAnsi="Times New Roman" w:cs="Times New Roman"/>
          <w:sz w:val="28"/>
          <w:szCs w:val="28"/>
        </w:rPr>
        <w:lastRenderedPageBreak/>
        <w:t>тической зоне Российской Федерации</w:t>
      </w:r>
      <w:r w:rsidRPr="00814FA9">
        <w:rPr>
          <w:rFonts w:ascii="Times New Roman" w:hAnsi="Times New Roman" w:cs="Times New Roman"/>
          <w:sz w:val="28"/>
          <w:szCs w:val="28"/>
        </w:rPr>
        <w:t xml:space="preserve">, в течение пяти налоговых периодов, следующих после налоговых периодов, указанных в </w:t>
      </w:r>
      <w:hyperlink r:id="rId15" w:history="1">
        <w:r w:rsidRPr="00814FA9">
          <w:rPr>
            <w:rFonts w:ascii="Times New Roman" w:hAnsi="Times New Roman" w:cs="Times New Roman"/>
            <w:sz w:val="28"/>
            <w:szCs w:val="28"/>
          </w:rPr>
          <w:t>абзаце четвертом пун</w:t>
        </w:r>
        <w:r w:rsidRPr="00814FA9">
          <w:rPr>
            <w:rFonts w:ascii="Times New Roman" w:hAnsi="Times New Roman" w:cs="Times New Roman"/>
            <w:sz w:val="28"/>
            <w:szCs w:val="28"/>
          </w:rPr>
          <w:t>к</w:t>
        </w:r>
        <w:r w:rsidRPr="00814FA9">
          <w:rPr>
            <w:rFonts w:ascii="Times New Roman" w:hAnsi="Times New Roman" w:cs="Times New Roman"/>
            <w:sz w:val="28"/>
            <w:szCs w:val="28"/>
          </w:rPr>
          <w:t>та 1</w:t>
        </w:r>
      </w:hyperlink>
      <w:r w:rsidRPr="00814FA9">
        <w:rPr>
          <w:rFonts w:ascii="Times New Roman" w:hAnsi="Times New Roman" w:cs="Times New Roman"/>
          <w:sz w:val="28"/>
          <w:szCs w:val="28"/>
        </w:rPr>
        <w:t xml:space="preserve"> настоящей статьи</w:t>
      </w:r>
      <w:bookmarkStart w:id="0" w:name="Par6"/>
      <w:bookmarkEnd w:id="0"/>
      <w:r w:rsidRPr="00814FA9">
        <w:rPr>
          <w:rFonts w:ascii="Times New Roman" w:hAnsi="Times New Roman" w:cs="Times New Roman"/>
          <w:sz w:val="28"/>
          <w:szCs w:val="28"/>
        </w:rPr>
        <w:t>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4) 13,5 процента </w:t>
      </w:r>
      <w:r w:rsidR="0016422D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 xml:space="preserve"> для следующих налогоплательщиков: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организаций, реализующих инвестиционные проекты в соответствии с законодательством Республики Карелия, на срок окупаемости инвестицио</w:t>
      </w:r>
      <w:r w:rsidRPr="00814FA9">
        <w:rPr>
          <w:rFonts w:ascii="Times New Roman" w:hAnsi="Times New Roman" w:cs="Times New Roman"/>
          <w:sz w:val="28"/>
          <w:szCs w:val="28"/>
        </w:rPr>
        <w:t>н</w:t>
      </w:r>
      <w:r w:rsidRPr="00814FA9">
        <w:rPr>
          <w:rFonts w:ascii="Times New Roman" w:hAnsi="Times New Roman" w:cs="Times New Roman"/>
          <w:sz w:val="28"/>
          <w:szCs w:val="28"/>
        </w:rPr>
        <w:t>ного проекта, но не свыше пяти лет, при условии, что их выручка от реал</w:t>
      </w:r>
      <w:r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>зации товаров (работ, услуг) собственного производства в рамках реализ</w:t>
      </w:r>
      <w:r w:rsidRPr="00814FA9">
        <w:rPr>
          <w:rFonts w:ascii="Times New Roman" w:hAnsi="Times New Roman" w:cs="Times New Roman"/>
          <w:sz w:val="28"/>
          <w:szCs w:val="28"/>
        </w:rPr>
        <w:t>а</w:t>
      </w:r>
      <w:r w:rsidRPr="00814FA9">
        <w:rPr>
          <w:rFonts w:ascii="Times New Roman" w:hAnsi="Times New Roman" w:cs="Times New Roman"/>
          <w:sz w:val="28"/>
          <w:szCs w:val="28"/>
        </w:rPr>
        <w:t>ции инвестиционного проекта составляет не менее 75 процентов общей суммы выручки от реализации товаров (работ, услуг);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организаций, реализующих приоритетные инвестиционные проекты в соответствии с законодательством Республики Карелия, на срок окупаем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сти приоритетного инвестиционного проекта, но не свыше семи лет, при условии, что их выручка от реализации товаров (работ, услуг) собственного производства в рамках реализации приоритетного инвестиционного проекта составляет не менее 75 процентов общей суммы выручки от реализации т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варов (работ, услуг);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организаций, осуществляющих деятельность на территории Респу</w:t>
      </w:r>
      <w:r w:rsidRPr="00814FA9">
        <w:rPr>
          <w:rFonts w:ascii="Times New Roman" w:hAnsi="Times New Roman" w:cs="Times New Roman"/>
          <w:sz w:val="28"/>
          <w:szCs w:val="28"/>
        </w:rPr>
        <w:t>б</w:t>
      </w:r>
      <w:r w:rsidRPr="00814FA9">
        <w:rPr>
          <w:rFonts w:ascii="Times New Roman" w:hAnsi="Times New Roman" w:cs="Times New Roman"/>
          <w:sz w:val="28"/>
          <w:szCs w:val="28"/>
        </w:rPr>
        <w:t xml:space="preserve">лики Карелия, исчисливших по итогам предыдущего налогового периода налоговую базу по налогу на прибыль организаций, облагаемую по ставке налога, установленной </w:t>
      </w:r>
      <w:hyperlink r:id="rId16" w:history="1">
        <w:r w:rsidRPr="00814FA9">
          <w:rPr>
            <w:rFonts w:ascii="Times New Roman" w:hAnsi="Times New Roman" w:cs="Times New Roman"/>
            <w:sz w:val="28"/>
            <w:szCs w:val="28"/>
          </w:rPr>
          <w:t>пунктом</w:t>
        </w:r>
        <w:r w:rsidR="008C6609" w:rsidRPr="00814FA9">
          <w:rPr>
            <w:rFonts w:ascii="Times New Roman" w:hAnsi="Times New Roman" w:cs="Times New Roman"/>
            <w:sz w:val="28"/>
            <w:szCs w:val="28"/>
          </w:rPr>
          <w:t> </w:t>
        </w:r>
        <w:r w:rsidRPr="00814FA9">
          <w:rPr>
            <w:rFonts w:ascii="Times New Roman" w:hAnsi="Times New Roman" w:cs="Times New Roman"/>
            <w:sz w:val="28"/>
            <w:szCs w:val="28"/>
          </w:rPr>
          <w:t>1 статьи 284</w:t>
        </w:r>
      </w:hyperlink>
      <w:r w:rsidRPr="00814FA9">
        <w:rPr>
          <w:rFonts w:ascii="Times New Roman" w:hAnsi="Times New Roman" w:cs="Times New Roman"/>
          <w:sz w:val="28"/>
          <w:szCs w:val="28"/>
        </w:rPr>
        <w:t xml:space="preserve"> Налогового кодекса Росси</w:t>
      </w:r>
      <w:r w:rsidRPr="00814FA9">
        <w:rPr>
          <w:rFonts w:ascii="Times New Roman" w:hAnsi="Times New Roman" w:cs="Times New Roman"/>
          <w:sz w:val="28"/>
          <w:szCs w:val="28"/>
        </w:rPr>
        <w:t>й</w:t>
      </w:r>
      <w:r w:rsidRPr="00814FA9">
        <w:rPr>
          <w:rFonts w:ascii="Times New Roman" w:hAnsi="Times New Roman" w:cs="Times New Roman"/>
          <w:sz w:val="28"/>
          <w:szCs w:val="28"/>
        </w:rPr>
        <w:t>ской Федерации, сверх налоговой базы налогового периода, предшеству</w:t>
      </w:r>
      <w:r w:rsidRPr="00814FA9">
        <w:rPr>
          <w:rFonts w:ascii="Times New Roman" w:hAnsi="Times New Roman" w:cs="Times New Roman"/>
          <w:sz w:val="28"/>
          <w:szCs w:val="28"/>
        </w:rPr>
        <w:t>ю</w:t>
      </w:r>
      <w:r w:rsidRPr="00814FA9">
        <w:rPr>
          <w:rFonts w:ascii="Times New Roman" w:hAnsi="Times New Roman" w:cs="Times New Roman"/>
          <w:sz w:val="28"/>
          <w:szCs w:val="28"/>
        </w:rPr>
        <w:t>щего предыдущему, увеличенной на норматив, установленный в соответ</w:t>
      </w:r>
      <w:r w:rsidR="00435192">
        <w:rPr>
          <w:rFonts w:ascii="Times New Roman" w:hAnsi="Times New Roman" w:cs="Times New Roman"/>
          <w:sz w:val="28"/>
          <w:szCs w:val="28"/>
        </w:rPr>
        <w:t>-</w:t>
      </w:r>
      <w:r w:rsidRPr="00814FA9">
        <w:rPr>
          <w:rFonts w:ascii="Times New Roman" w:hAnsi="Times New Roman" w:cs="Times New Roman"/>
          <w:sz w:val="28"/>
          <w:szCs w:val="28"/>
        </w:rPr>
        <w:t>ствии с утвержденным Правительством Республики Карелия порядком, а также сохранивших в предыдущем налоговом периоде среднесписочную численность работающих и выручку от реализации произведенной ими пр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дукции (работ, услуг) не ниже показателей налогового периода, предше</w:t>
      </w:r>
      <w:r w:rsidR="00435192">
        <w:rPr>
          <w:rFonts w:ascii="Times New Roman" w:hAnsi="Times New Roman" w:cs="Times New Roman"/>
          <w:sz w:val="28"/>
          <w:szCs w:val="28"/>
        </w:rPr>
        <w:t>-</w:t>
      </w:r>
      <w:r w:rsidRPr="00814FA9">
        <w:rPr>
          <w:rFonts w:ascii="Times New Roman" w:hAnsi="Times New Roman" w:cs="Times New Roman"/>
          <w:sz w:val="28"/>
          <w:szCs w:val="28"/>
        </w:rPr>
        <w:lastRenderedPageBreak/>
        <w:t>ствующего предыдущему. Налоговая база определяется с учетом заявленн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го налогоплательщиком переноса ранее полученных убытков;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участников региональных инвестиционных проектов (за исключением осуществляющих деятельность на территори</w:t>
      </w:r>
      <w:r w:rsidR="008F0AEB"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 xml:space="preserve"> Республики Карелия, </w:t>
      </w:r>
      <w:r w:rsidR="00B773C8" w:rsidRPr="00814FA9">
        <w:rPr>
          <w:rFonts w:ascii="Times New Roman" w:hAnsi="Times New Roman" w:cs="Times New Roman"/>
          <w:sz w:val="28"/>
          <w:szCs w:val="28"/>
        </w:rPr>
        <w:t>отн</w:t>
      </w:r>
      <w:r w:rsidR="00B773C8" w:rsidRPr="00814FA9">
        <w:rPr>
          <w:rFonts w:ascii="Times New Roman" w:hAnsi="Times New Roman" w:cs="Times New Roman"/>
          <w:sz w:val="28"/>
          <w:szCs w:val="28"/>
        </w:rPr>
        <w:t>о</w:t>
      </w:r>
      <w:r w:rsidR="00B773C8" w:rsidRPr="00814FA9">
        <w:rPr>
          <w:rFonts w:ascii="Times New Roman" w:hAnsi="Times New Roman" w:cs="Times New Roman"/>
          <w:sz w:val="28"/>
          <w:szCs w:val="28"/>
        </w:rPr>
        <w:t>сящ</w:t>
      </w:r>
      <w:r w:rsidR="008F0AEB" w:rsidRPr="00814FA9">
        <w:rPr>
          <w:rFonts w:ascii="Times New Roman" w:hAnsi="Times New Roman" w:cs="Times New Roman"/>
          <w:sz w:val="28"/>
          <w:szCs w:val="28"/>
        </w:rPr>
        <w:t>ейся</w:t>
      </w:r>
      <w:r w:rsidR="00B773C8" w:rsidRPr="00814FA9">
        <w:rPr>
          <w:rFonts w:ascii="Times New Roman" w:hAnsi="Times New Roman" w:cs="Times New Roman"/>
          <w:sz w:val="28"/>
          <w:szCs w:val="28"/>
        </w:rPr>
        <w:t xml:space="preserve"> к Арктической зоне Российской Федерации</w:t>
      </w:r>
      <w:r w:rsidR="00511450" w:rsidRPr="00814FA9">
        <w:rPr>
          <w:rFonts w:ascii="Times New Roman" w:hAnsi="Times New Roman" w:cs="Times New Roman"/>
          <w:sz w:val="28"/>
          <w:szCs w:val="28"/>
        </w:rPr>
        <w:t>)</w:t>
      </w:r>
      <w:r w:rsidRPr="00814FA9">
        <w:rPr>
          <w:rFonts w:ascii="Times New Roman" w:hAnsi="Times New Roman" w:cs="Times New Roman"/>
          <w:sz w:val="28"/>
          <w:szCs w:val="28"/>
        </w:rPr>
        <w:t xml:space="preserve"> в течение пяти нал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 xml:space="preserve">говых периодов, следующих после налоговых периодов, указанных в </w:t>
      </w:r>
      <w:hyperlink r:id="rId17" w:history="1">
        <w:r w:rsidRPr="00814FA9">
          <w:rPr>
            <w:rFonts w:ascii="Times New Roman" w:hAnsi="Times New Roman" w:cs="Times New Roman"/>
            <w:sz w:val="28"/>
            <w:szCs w:val="28"/>
          </w:rPr>
          <w:t>абзаце третьем пункта 3</w:t>
        </w:r>
      </w:hyperlink>
      <w:r w:rsidRPr="00814FA9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При наличии в соответствии с настоящим Законом у организации, ре</w:t>
      </w:r>
      <w:r w:rsidR="00435192">
        <w:rPr>
          <w:rFonts w:ascii="Times New Roman" w:hAnsi="Times New Roman" w:cs="Times New Roman"/>
          <w:sz w:val="28"/>
          <w:szCs w:val="28"/>
        </w:rPr>
        <w:t>-</w:t>
      </w:r>
      <w:r w:rsidRPr="00814FA9">
        <w:rPr>
          <w:rFonts w:ascii="Times New Roman" w:hAnsi="Times New Roman" w:cs="Times New Roman"/>
          <w:sz w:val="28"/>
          <w:szCs w:val="28"/>
        </w:rPr>
        <w:t>ализующей инвестиционный и (или) приоритетный инвестиционный пр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ект в соответствии с законодательством Республики Карелия, нескольких осн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ваний для применения пониженных ставок по налогу на прибыль организ</w:t>
      </w:r>
      <w:r w:rsidRPr="00814FA9">
        <w:rPr>
          <w:rFonts w:ascii="Times New Roman" w:hAnsi="Times New Roman" w:cs="Times New Roman"/>
          <w:sz w:val="28"/>
          <w:szCs w:val="28"/>
        </w:rPr>
        <w:t>а</w:t>
      </w:r>
      <w:r w:rsidRPr="00814FA9">
        <w:rPr>
          <w:rFonts w:ascii="Times New Roman" w:hAnsi="Times New Roman" w:cs="Times New Roman"/>
          <w:sz w:val="28"/>
          <w:szCs w:val="28"/>
        </w:rPr>
        <w:t>ций, зачисляемому в бюджет Республики Карелия, размер пониженной ставки определяется по одному из оснований по выбору указанной орган</w:t>
      </w:r>
      <w:r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>зации;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5) 13,5 процента (на период 2018</w:t>
      </w:r>
      <w:r w:rsidR="00923444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 xml:space="preserve">2022 годов </w:t>
      </w:r>
      <w:r w:rsidR="00D50582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 xml:space="preserve"> 12,5 процента) </w:t>
      </w:r>
      <w:r w:rsidR="00D50582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 xml:space="preserve"> для организаций железнодорожного транспорта, поставленных на налоговый учет на территории Республики Карелия с 1 января 2018 года, осущест</w:t>
      </w:r>
      <w:r w:rsidRPr="00814FA9">
        <w:rPr>
          <w:rFonts w:ascii="Times New Roman" w:hAnsi="Times New Roman" w:cs="Times New Roman"/>
          <w:sz w:val="28"/>
          <w:szCs w:val="28"/>
        </w:rPr>
        <w:t>в</w:t>
      </w:r>
      <w:r w:rsidRPr="00814FA9">
        <w:rPr>
          <w:rFonts w:ascii="Times New Roman" w:hAnsi="Times New Roman" w:cs="Times New Roman"/>
          <w:sz w:val="28"/>
          <w:szCs w:val="28"/>
        </w:rPr>
        <w:t>ля</w:t>
      </w:r>
      <w:r w:rsidR="00435192">
        <w:rPr>
          <w:rFonts w:ascii="Times New Roman" w:hAnsi="Times New Roman" w:cs="Times New Roman"/>
          <w:sz w:val="28"/>
          <w:szCs w:val="28"/>
        </w:rPr>
        <w:t>-</w:t>
      </w:r>
      <w:r w:rsidRPr="00814FA9">
        <w:rPr>
          <w:rFonts w:ascii="Times New Roman" w:hAnsi="Times New Roman" w:cs="Times New Roman"/>
          <w:sz w:val="28"/>
          <w:szCs w:val="28"/>
        </w:rPr>
        <w:t>ющих следующие виды экономической деятельности: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ремонт и техническое обслуживание прочих транспортных средств и оборудования;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деятельность железнодорожного транспорта: междугородные и ме</w:t>
      </w:r>
      <w:r w:rsidRPr="00814FA9">
        <w:rPr>
          <w:rFonts w:ascii="Times New Roman" w:hAnsi="Times New Roman" w:cs="Times New Roman"/>
          <w:sz w:val="28"/>
          <w:szCs w:val="28"/>
        </w:rPr>
        <w:t>ж</w:t>
      </w:r>
      <w:r w:rsidRPr="00814FA9">
        <w:rPr>
          <w:rFonts w:ascii="Times New Roman" w:hAnsi="Times New Roman" w:cs="Times New Roman"/>
          <w:sz w:val="28"/>
          <w:szCs w:val="28"/>
        </w:rPr>
        <w:t>дународные пассажирские перевозки;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деятельность железнодорожного транспорта: грузовые перевозки;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деятельность вспомогательная, связанная с железнодорожным тран</w:t>
      </w:r>
      <w:r w:rsidRPr="00814FA9">
        <w:rPr>
          <w:rFonts w:ascii="Times New Roman" w:hAnsi="Times New Roman" w:cs="Times New Roman"/>
          <w:sz w:val="28"/>
          <w:szCs w:val="28"/>
        </w:rPr>
        <w:t>с</w:t>
      </w:r>
      <w:r w:rsidRPr="00814FA9">
        <w:rPr>
          <w:rFonts w:ascii="Times New Roman" w:hAnsi="Times New Roman" w:cs="Times New Roman"/>
          <w:sz w:val="28"/>
          <w:szCs w:val="28"/>
        </w:rPr>
        <w:t>портом;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lastRenderedPageBreak/>
        <w:t>транспортная обработка грузов;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деятельность вспомогательная прочая, связанная с перевозками;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аренда и лизинг железнодорожного транспорта и оборудования.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14FA9">
        <w:rPr>
          <w:rFonts w:ascii="Times New Roman" w:hAnsi="Times New Roman" w:cs="Times New Roman"/>
          <w:sz w:val="28"/>
          <w:szCs w:val="28"/>
        </w:rPr>
        <w:t>Налогоплательщики, указанные в настоящем пункте, вправе прим</w:t>
      </w:r>
      <w:r w:rsidRPr="00814FA9">
        <w:rPr>
          <w:rFonts w:ascii="Times New Roman" w:hAnsi="Times New Roman" w:cs="Times New Roman"/>
          <w:sz w:val="28"/>
          <w:szCs w:val="28"/>
        </w:rPr>
        <w:t>е</w:t>
      </w:r>
      <w:r w:rsidRPr="00814FA9">
        <w:rPr>
          <w:rFonts w:ascii="Times New Roman" w:hAnsi="Times New Roman" w:cs="Times New Roman"/>
          <w:sz w:val="28"/>
          <w:szCs w:val="28"/>
        </w:rPr>
        <w:t>нять налоговую ставку в размере 13,5 процента (на период 2018</w:t>
      </w:r>
      <w:r w:rsidR="00D50582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>2022 г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дов</w:t>
      </w:r>
      <w:r w:rsidR="00D50582" w:rsidRPr="00814FA9">
        <w:rPr>
          <w:rFonts w:ascii="Times New Roman" w:hAnsi="Times New Roman" w:cs="Times New Roman"/>
          <w:sz w:val="28"/>
          <w:szCs w:val="28"/>
        </w:rPr>
        <w:t> –</w:t>
      </w:r>
      <w:r w:rsidRPr="00814FA9">
        <w:rPr>
          <w:rFonts w:ascii="Times New Roman" w:hAnsi="Times New Roman" w:cs="Times New Roman"/>
          <w:sz w:val="28"/>
          <w:szCs w:val="28"/>
        </w:rPr>
        <w:t xml:space="preserve"> 12,5 процента) со дня их постановки на налоговый учет на территории Республики Карелия по месту нахождения организа</w:t>
      </w:r>
      <w:r w:rsidR="001651A2" w:rsidRPr="00814FA9">
        <w:rPr>
          <w:rFonts w:ascii="Times New Roman" w:hAnsi="Times New Roman" w:cs="Times New Roman"/>
          <w:sz w:val="28"/>
          <w:szCs w:val="28"/>
        </w:rPr>
        <w:t>ции, филиала, предст</w:t>
      </w:r>
      <w:r w:rsidR="001651A2" w:rsidRPr="00814FA9">
        <w:rPr>
          <w:rFonts w:ascii="Times New Roman" w:hAnsi="Times New Roman" w:cs="Times New Roman"/>
          <w:sz w:val="28"/>
          <w:szCs w:val="28"/>
        </w:rPr>
        <w:t>а</w:t>
      </w:r>
      <w:r w:rsidR="001651A2" w:rsidRPr="00814FA9">
        <w:rPr>
          <w:rFonts w:ascii="Times New Roman" w:hAnsi="Times New Roman" w:cs="Times New Roman"/>
          <w:sz w:val="28"/>
          <w:szCs w:val="28"/>
        </w:rPr>
        <w:t xml:space="preserve">вительства, </w:t>
      </w:r>
      <w:r w:rsidR="008447A8" w:rsidRPr="00814FA9">
        <w:rPr>
          <w:rFonts w:ascii="Times New Roman" w:hAnsi="Times New Roman" w:cs="Times New Roman"/>
          <w:sz w:val="28"/>
          <w:szCs w:val="28"/>
        </w:rPr>
        <w:t xml:space="preserve">иного </w:t>
      </w:r>
      <w:r w:rsidRPr="00814FA9">
        <w:rPr>
          <w:rFonts w:ascii="Times New Roman" w:hAnsi="Times New Roman" w:cs="Times New Roman"/>
          <w:sz w:val="28"/>
          <w:szCs w:val="28"/>
        </w:rPr>
        <w:t>обособленного подразделения непрерывно в течение пяти налоговых периодов при условии обеспечения в налоговом периоде, сл</w:t>
      </w:r>
      <w:r w:rsidRPr="00814FA9">
        <w:rPr>
          <w:rFonts w:ascii="Times New Roman" w:hAnsi="Times New Roman" w:cs="Times New Roman"/>
          <w:sz w:val="28"/>
          <w:szCs w:val="28"/>
        </w:rPr>
        <w:t>е</w:t>
      </w:r>
      <w:r w:rsidRPr="00814FA9">
        <w:rPr>
          <w:rFonts w:ascii="Times New Roman" w:hAnsi="Times New Roman" w:cs="Times New Roman"/>
          <w:sz w:val="28"/>
          <w:szCs w:val="28"/>
        </w:rPr>
        <w:t>ду</w:t>
      </w:r>
      <w:r w:rsidR="00435192">
        <w:rPr>
          <w:rFonts w:ascii="Times New Roman" w:hAnsi="Times New Roman" w:cs="Times New Roman"/>
          <w:sz w:val="28"/>
          <w:szCs w:val="28"/>
        </w:rPr>
        <w:t>-</w:t>
      </w:r>
      <w:r w:rsidRPr="00814FA9">
        <w:rPr>
          <w:rFonts w:ascii="Times New Roman" w:hAnsi="Times New Roman" w:cs="Times New Roman"/>
          <w:sz w:val="28"/>
          <w:szCs w:val="28"/>
        </w:rPr>
        <w:t>ющем за периодом получения налоговой льготы, объема инвестиций в ра</w:t>
      </w:r>
      <w:r w:rsidRPr="00814FA9">
        <w:rPr>
          <w:rFonts w:ascii="Times New Roman" w:hAnsi="Times New Roman" w:cs="Times New Roman"/>
          <w:sz w:val="28"/>
          <w:szCs w:val="28"/>
        </w:rPr>
        <w:t>з</w:t>
      </w:r>
      <w:r w:rsidRPr="00814FA9">
        <w:rPr>
          <w:rFonts w:ascii="Times New Roman" w:hAnsi="Times New Roman" w:cs="Times New Roman"/>
          <w:sz w:val="28"/>
          <w:szCs w:val="28"/>
        </w:rPr>
        <w:t>мере не менее 100 процентов от суммы полученных налоговых льгот.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Налогоплательщик утрачивает право на применение пониженной ставки налога на прибыль организаций, зачисляемого в бюджет Республики Карелия, с даты предоставления данного права, в случае если не выполнены условия, предусмотренные настоящим пунктом. Налогоплательщик должен произвести перерасчет налоговых обязательств по налогу на прибыль орг</w:t>
      </w:r>
      <w:r w:rsidRPr="00814FA9">
        <w:rPr>
          <w:rFonts w:ascii="Times New Roman" w:hAnsi="Times New Roman" w:cs="Times New Roman"/>
          <w:sz w:val="28"/>
          <w:szCs w:val="28"/>
        </w:rPr>
        <w:t>а</w:t>
      </w:r>
      <w:r w:rsidRPr="00814FA9">
        <w:rPr>
          <w:rFonts w:ascii="Times New Roman" w:hAnsi="Times New Roman" w:cs="Times New Roman"/>
          <w:sz w:val="28"/>
          <w:szCs w:val="28"/>
        </w:rPr>
        <w:t>низаций, зачисляемому в бюджет Республики Карелия, по ставке 18 пр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центов (в период 2018</w:t>
      </w:r>
      <w:r w:rsidR="00D50582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 xml:space="preserve">2022 годов </w:t>
      </w:r>
      <w:r w:rsidR="00D50582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 xml:space="preserve"> 17 процентов) за налоговый период, в отношении которого не выполнено условие, предусмотренное абзацем дес</w:t>
      </w:r>
      <w:r w:rsidRPr="00814FA9">
        <w:rPr>
          <w:rFonts w:ascii="Times New Roman" w:hAnsi="Times New Roman" w:cs="Times New Roman"/>
          <w:sz w:val="28"/>
          <w:szCs w:val="28"/>
        </w:rPr>
        <w:t>я</w:t>
      </w:r>
      <w:r w:rsidRPr="00814FA9">
        <w:rPr>
          <w:rFonts w:ascii="Times New Roman" w:hAnsi="Times New Roman" w:cs="Times New Roman"/>
          <w:sz w:val="28"/>
          <w:szCs w:val="28"/>
        </w:rPr>
        <w:t>тым настоящего пункта. При этом сумма указанного налога за налоговый период, в отношении которого не выполнено условие, предусмотренное а</w:t>
      </w:r>
      <w:r w:rsidRPr="00814FA9">
        <w:rPr>
          <w:rFonts w:ascii="Times New Roman" w:hAnsi="Times New Roman" w:cs="Times New Roman"/>
          <w:sz w:val="28"/>
          <w:szCs w:val="28"/>
        </w:rPr>
        <w:t>б</w:t>
      </w:r>
      <w:r w:rsidRPr="00814FA9">
        <w:rPr>
          <w:rFonts w:ascii="Times New Roman" w:hAnsi="Times New Roman" w:cs="Times New Roman"/>
          <w:sz w:val="28"/>
          <w:szCs w:val="28"/>
        </w:rPr>
        <w:t>зацем десятым настоящего пункта, подлежит восстановлению и уплате в бюджет Республики Карелия в порядке, установленном законодательством Российской Федерации.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Порядок подтверждения налогоплательщиком выполнения условия по обеспечению объема инвестиций, предусмотренного </w:t>
      </w:r>
      <w:hyperlink w:anchor="Par18" w:history="1">
        <w:r w:rsidRPr="00814FA9">
          <w:rPr>
            <w:rFonts w:ascii="Times New Roman" w:hAnsi="Times New Roman" w:cs="Times New Roman"/>
            <w:sz w:val="28"/>
            <w:szCs w:val="28"/>
          </w:rPr>
          <w:t>абзацем десятым</w:t>
        </w:r>
      </w:hyperlink>
      <w:r w:rsidRPr="00814FA9">
        <w:rPr>
          <w:rFonts w:ascii="Times New Roman" w:hAnsi="Times New Roman" w:cs="Times New Roman"/>
          <w:sz w:val="28"/>
          <w:szCs w:val="28"/>
        </w:rPr>
        <w:t xml:space="preserve"> </w:t>
      </w:r>
      <w:r w:rsidR="00435192">
        <w:rPr>
          <w:rFonts w:ascii="Times New Roman" w:hAnsi="Times New Roman" w:cs="Times New Roman"/>
          <w:sz w:val="28"/>
          <w:szCs w:val="28"/>
        </w:rPr>
        <w:t xml:space="preserve">     </w:t>
      </w:r>
      <w:r w:rsidRPr="00814FA9">
        <w:rPr>
          <w:rFonts w:ascii="Times New Roman" w:hAnsi="Times New Roman" w:cs="Times New Roman"/>
          <w:sz w:val="28"/>
          <w:szCs w:val="28"/>
        </w:rPr>
        <w:t>н</w:t>
      </w:r>
      <w:r w:rsidRPr="00814FA9">
        <w:rPr>
          <w:rFonts w:ascii="Times New Roman" w:hAnsi="Times New Roman" w:cs="Times New Roman"/>
          <w:sz w:val="28"/>
          <w:szCs w:val="28"/>
        </w:rPr>
        <w:t>а</w:t>
      </w:r>
      <w:r w:rsidRPr="00814FA9">
        <w:rPr>
          <w:rFonts w:ascii="Times New Roman" w:hAnsi="Times New Roman" w:cs="Times New Roman"/>
          <w:sz w:val="28"/>
          <w:szCs w:val="28"/>
        </w:rPr>
        <w:t>стоящего пункта, определяется Правительством Республики Карелия.»;</w:t>
      </w:r>
    </w:p>
    <w:p w:rsidR="00C51F63" w:rsidRPr="00814FA9" w:rsidRDefault="003C34FC" w:rsidP="00826FDE">
      <w:pPr>
        <w:pStyle w:val="aa"/>
        <w:tabs>
          <w:tab w:val="left" w:pos="0"/>
        </w:tabs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2) </w:t>
      </w:r>
      <w:r w:rsidR="00AE31C2" w:rsidRPr="00814FA9">
        <w:rPr>
          <w:rFonts w:ascii="Times New Roman" w:hAnsi="Times New Roman" w:cs="Times New Roman"/>
          <w:sz w:val="28"/>
          <w:szCs w:val="28"/>
        </w:rPr>
        <w:t>часть</w:t>
      </w:r>
      <w:r w:rsidR="00C51F63" w:rsidRPr="00814FA9">
        <w:rPr>
          <w:rFonts w:ascii="Times New Roman" w:hAnsi="Times New Roman" w:cs="Times New Roman"/>
          <w:sz w:val="28"/>
          <w:szCs w:val="28"/>
        </w:rPr>
        <w:t xml:space="preserve"> 1 статьи 1</w:t>
      </w:r>
      <w:r w:rsidR="00C51F63" w:rsidRPr="00814FA9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C51F63" w:rsidRPr="00814FA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51F63" w:rsidRPr="00814FA9" w:rsidRDefault="00373CF9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lastRenderedPageBreak/>
        <w:t>«1. </w:t>
      </w:r>
      <w:r w:rsidR="00C51F63" w:rsidRPr="00814FA9">
        <w:rPr>
          <w:rFonts w:ascii="Times New Roman" w:hAnsi="Times New Roman" w:cs="Times New Roman"/>
          <w:sz w:val="28"/>
          <w:szCs w:val="28"/>
        </w:rPr>
        <w:t>Инвестиционный налоговый вычет текущего (отчетного) налог</w:t>
      </w:r>
      <w:r w:rsidR="00C51F63" w:rsidRPr="00814FA9">
        <w:rPr>
          <w:rFonts w:ascii="Times New Roman" w:hAnsi="Times New Roman" w:cs="Times New Roman"/>
          <w:sz w:val="28"/>
          <w:szCs w:val="28"/>
        </w:rPr>
        <w:t>о</w:t>
      </w:r>
      <w:r w:rsidR="00C51F63" w:rsidRPr="00814FA9">
        <w:rPr>
          <w:rFonts w:ascii="Times New Roman" w:hAnsi="Times New Roman" w:cs="Times New Roman"/>
          <w:sz w:val="28"/>
          <w:szCs w:val="28"/>
        </w:rPr>
        <w:t>вого периода, установленный статьей 286</w:t>
      </w:r>
      <w:r w:rsidR="00C51F63" w:rsidRPr="00814F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51F63" w:rsidRPr="00814FA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применяется к объектам основных средств, относящимся к о</w:t>
      </w:r>
      <w:r w:rsidR="00C51F63" w:rsidRPr="00814FA9">
        <w:rPr>
          <w:rFonts w:ascii="Times New Roman" w:hAnsi="Times New Roman" w:cs="Times New Roman"/>
          <w:sz w:val="28"/>
          <w:szCs w:val="28"/>
        </w:rPr>
        <w:t>р</w:t>
      </w:r>
      <w:r w:rsidR="00C51F63" w:rsidRPr="00814FA9">
        <w:rPr>
          <w:rFonts w:ascii="Times New Roman" w:hAnsi="Times New Roman" w:cs="Times New Roman"/>
          <w:sz w:val="28"/>
          <w:szCs w:val="28"/>
        </w:rPr>
        <w:t>ганизациям или обособленным подразделениям организаций, расположе</w:t>
      </w:r>
      <w:r w:rsidR="00C51F63" w:rsidRPr="00814FA9">
        <w:rPr>
          <w:rFonts w:ascii="Times New Roman" w:hAnsi="Times New Roman" w:cs="Times New Roman"/>
          <w:sz w:val="28"/>
          <w:szCs w:val="28"/>
        </w:rPr>
        <w:t>н</w:t>
      </w:r>
      <w:r w:rsidR="00C51F63" w:rsidRPr="00814FA9">
        <w:rPr>
          <w:rFonts w:ascii="Times New Roman" w:hAnsi="Times New Roman" w:cs="Times New Roman"/>
          <w:sz w:val="28"/>
          <w:szCs w:val="28"/>
        </w:rPr>
        <w:t>ным на территории Республики Карелия и осуществляющим следующие виды экономической деятельности: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производство биологически активных добавок к пище;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производство лекарственных препаратов и материалов, применяемых в медицинских целях;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производство прочей одежды и аксессуаров одежды;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производство гидравлического и пневматического силового оборуд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вания;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производство машин и оборудования для сельского и лесного хозя</w:t>
      </w:r>
      <w:r w:rsidRPr="00814FA9">
        <w:rPr>
          <w:rFonts w:ascii="Times New Roman" w:hAnsi="Times New Roman" w:cs="Times New Roman"/>
          <w:sz w:val="28"/>
          <w:szCs w:val="28"/>
        </w:rPr>
        <w:t>й</w:t>
      </w:r>
      <w:r w:rsidRPr="00814FA9">
        <w:rPr>
          <w:rFonts w:ascii="Times New Roman" w:hAnsi="Times New Roman" w:cs="Times New Roman"/>
          <w:sz w:val="28"/>
          <w:szCs w:val="28"/>
        </w:rPr>
        <w:t>ства;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научные исследования и разработки в области естественных и техн</w:t>
      </w:r>
      <w:r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>ческих наук прочие;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переработка и консервирование рыбы, ракообразных и моллюсков;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производство готовых кормов для животных, содержащихся на фе</w:t>
      </w:r>
      <w:r w:rsidRPr="00814FA9">
        <w:rPr>
          <w:rFonts w:ascii="Times New Roman" w:hAnsi="Times New Roman" w:cs="Times New Roman"/>
          <w:sz w:val="28"/>
          <w:szCs w:val="28"/>
        </w:rPr>
        <w:t>р</w:t>
      </w:r>
      <w:r w:rsidRPr="00814FA9">
        <w:rPr>
          <w:rFonts w:ascii="Times New Roman" w:hAnsi="Times New Roman" w:cs="Times New Roman"/>
          <w:sz w:val="28"/>
          <w:szCs w:val="28"/>
        </w:rPr>
        <w:t>мах;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сбор, обработка и утилизация отходов; обработка вторичного сырья.»;</w:t>
      </w:r>
    </w:p>
    <w:p w:rsidR="00C51F63" w:rsidRPr="00814FA9" w:rsidRDefault="00DF6982" w:rsidP="00D50582">
      <w:pPr>
        <w:pStyle w:val="aa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3) </w:t>
      </w:r>
      <w:r w:rsidR="00C51F63" w:rsidRPr="00814FA9">
        <w:rPr>
          <w:rFonts w:ascii="Times New Roman" w:hAnsi="Times New Roman" w:cs="Times New Roman"/>
          <w:sz w:val="28"/>
          <w:szCs w:val="28"/>
        </w:rPr>
        <w:t>в статье 3: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а) пункт 1 изложить в следующей редакции: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«1) 0 процентов – для следующих налогоплательщиков: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организаций, реализующих инвестиционные проекты в соответствии с законодательством Республики Карелия, – в отношении имущества, созд</w:t>
      </w:r>
      <w:r w:rsidRPr="00814FA9">
        <w:rPr>
          <w:rFonts w:ascii="Times New Roman" w:hAnsi="Times New Roman" w:cs="Times New Roman"/>
          <w:sz w:val="28"/>
          <w:szCs w:val="28"/>
        </w:rPr>
        <w:t>а</w:t>
      </w:r>
      <w:r w:rsidRPr="00814FA9">
        <w:rPr>
          <w:rFonts w:ascii="Times New Roman" w:hAnsi="Times New Roman" w:cs="Times New Roman"/>
          <w:sz w:val="28"/>
          <w:szCs w:val="28"/>
        </w:rPr>
        <w:t>ваемого или приобретаемого для реализации инвестиционного проекта, на срок окупаемости инвестиционного проекта, но не свыше пяти лет;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lastRenderedPageBreak/>
        <w:t>организаций, реализующих приоритетные инвестиционные проекты в соответствии с законодательством Республики Карелия, – в отношении имущества, создаваемого или приобретаемого для реализации приоритетн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го инвестиционного проекта, на срок окупаемости приоритетного инвест</w:t>
      </w:r>
      <w:r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>ционного проекта, но не свыше семи лет;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организаций</w:t>
      </w:r>
      <w:r w:rsidR="00421450" w:rsidRPr="00814FA9">
        <w:rPr>
          <w:rFonts w:ascii="Times New Roman" w:hAnsi="Times New Roman" w:cs="Times New Roman"/>
          <w:sz w:val="28"/>
          <w:szCs w:val="28"/>
        </w:rPr>
        <w:t xml:space="preserve"> – в отношении объектов линейной части магистральных газопроводов, газораспределительных станций, объектов газораспредел</w:t>
      </w:r>
      <w:r w:rsidR="00421450" w:rsidRPr="00814FA9">
        <w:rPr>
          <w:rFonts w:ascii="Times New Roman" w:hAnsi="Times New Roman" w:cs="Times New Roman"/>
          <w:sz w:val="28"/>
          <w:szCs w:val="28"/>
        </w:rPr>
        <w:t>и</w:t>
      </w:r>
      <w:r w:rsidR="00421450" w:rsidRPr="00814FA9">
        <w:rPr>
          <w:rFonts w:ascii="Times New Roman" w:hAnsi="Times New Roman" w:cs="Times New Roman"/>
          <w:sz w:val="28"/>
          <w:szCs w:val="28"/>
        </w:rPr>
        <w:t>тельных систем, находящихся на территории Республики Карелия, постр</w:t>
      </w:r>
      <w:r w:rsidR="00421450" w:rsidRPr="00814FA9">
        <w:rPr>
          <w:rFonts w:ascii="Times New Roman" w:hAnsi="Times New Roman" w:cs="Times New Roman"/>
          <w:sz w:val="28"/>
          <w:szCs w:val="28"/>
        </w:rPr>
        <w:t>о</w:t>
      </w:r>
      <w:r w:rsidR="00421450" w:rsidRPr="00814FA9">
        <w:rPr>
          <w:rFonts w:ascii="Times New Roman" w:hAnsi="Times New Roman" w:cs="Times New Roman"/>
          <w:sz w:val="28"/>
          <w:szCs w:val="28"/>
        </w:rPr>
        <w:t>енных в рамках реализации программы газификации субъектов Российской Федерации, учитываемых на балансе в качестве объектов основных средств в порядке, установленном для ведения бухгалтерского учета, с 1 января 2016 года.</w:t>
      </w:r>
      <w:r w:rsidRPr="00814FA9">
        <w:rPr>
          <w:rFonts w:ascii="Times New Roman" w:hAnsi="Times New Roman" w:cs="Times New Roman"/>
          <w:sz w:val="28"/>
          <w:szCs w:val="28"/>
        </w:rPr>
        <w:t xml:space="preserve"> Указанные организации представляют в налоговый орган по ме</w:t>
      </w:r>
      <w:r w:rsidR="00435192">
        <w:rPr>
          <w:rFonts w:ascii="Times New Roman" w:hAnsi="Times New Roman" w:cs="Times New Roman"/>
          <w:sz w:val="28"/>
          <w:szCs w:val="28"/>
        </w:rPr>
        <w:t>-</w:t>
      </w:r>
      <w:r w:rsidRPr="00814FA9">
        <w:rPr>
          <w:rFonts w:ascii="Times New Roman" w:hAnsi="Times New Roman" w:cs="Times New Roman"/>
          <w:sz w:val="28"/>
          <w:szCs w:val="28"/>
        </w:rPr>
        <w:t>с</w:t>
      </w:r>
      <w:r w:rsidRPr="00814FA9">
        <w:rPr>
          <w:rFonts w:ascii="Times New Roman" w:hAnsi="Times New Roman" w:cs="Times New Roman"/>
          <w:sz w:val="28"/>
          <w:szCs w:val="28"/>
        </w:rPr>
        <w:t>ту налогового учета в составе отчетности за первый отчетный (налоговый) период, в котором использовано право на льготу, следующие сведения по каждому объекту основных средств: наименование, инвентарный номер, место нахождения, первоначальная стоимость, дата ввода в эксплуатацию объекта основных средств;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резидентов территорий опережающего социально-экономического развития – в отношении имущества, вновь создаваемого или приобретаем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го в рамках реализации соглашения об осуществлении деятельности на те</w:t>
      </w:r>
      <w:r w:rsidRPr="00814FA9">
        <w:rPr>
          <w:rFonts w:ascii="Times New Roman" w:hAnsi="Times New Roman" w:cs="Times New Roman"/>
          <w:sz w:val="28"/>
          <w:szCs w:val="28"/>
        </w:rPr>
        <w:t>р</w:t>
      </w:r>
      <w:r w:rsidRPr="00814FA9">
        <w:rPr>
          <w:rFonts w:ascii="Times New Roman" w:hAnsi="Times New Roman" w:cs="Times New Roman"/>
          <w:sz w:val="28"/>
          <w:szCs w:val="28"/>
        </w:rPr>
        <w:t>ритории опережающего социально-экономического развития, на срок пять лет, начиная с первого числа месяца, следующего за месяцем постановки такого имущества на баланс в качестве объекта основного средства;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организаций, являющихся участниками специальных инвестиционных контрактов, стороной которых является Республика Карелия, в отношении имущества, созданного, приобретенного, реконструированного и (или) м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дернизированного в ходе реализации специальных инвестиционных ко</w:t>
      </w:r>
      <w:r w:rsidRPr="00814FA9">
        <w:rPr>
          <w:rFonts w:ascii="Times New Roman" w:hAnsi="Times New Roman" w:cs="Times New Roman"/>
          <w:sz w:val="28"/>
          <w:szCs w:val="28"/>
        </w:rPr>
        <w:t>н</w:t>
      </w:r>
      <w:r w:rsidRPr="00814FA9">
        <w:rPr>
          <w:rFonts w:ascii="Times New Roman" w:hAnsi="Times New Roman" w:cs="Times New Roman"/>
          <w:sz w:val="28"/>
          <w:szCs w:val="28"/>
        </w:rPr>
        <w:t xml:space="preserve">трактов и предназначенного для производства промышленной продукции, </w:t>
      </w:r>
      <w:r w:rsidRPr="00814FA9">
        <w:rPr>
          <w:rFonts w:ascii="Times New Roman" w:hAnsi="Times New Roman" w:cs="Times New Roman"/>
          <w:sz w:val="28"/>
          <w:szCs w:val="28"/>
        </w:rPr>
        <w:lastRenderedPageBreak/>
        <w:t>предусмотренной специальными инвестиционными контрактами, на срок их действия, но не позднее 2025 года включительно, начиная с налогового п</w:t>
      </w:r>
      <w:r w:rsidRPr="00814FA9">
        <w:rPr>
          <w:rFonts w:ascii="Times New Roman" w:hAnsi="Times New Roman" w:cs="Times New Roman"/>
          <w:sz w:val="28"/>
          <w:szCs w:val="28"/>
        </w:rPr>
        <w:t>е</w:t>
      </w:r>
      <w:r w:rsidRPr="00814FA9">
        <w:rPr>
          <w:rFonts w:ascii="Times New Roman" w:hAnsi="Times New Roman" w:cs="Times New Roman"/>
          <w:sz w:val="28"/>
          <w:szCs w:val="28"/>
        </w:rPr>
        <w:t>риода, в котором организация впервые обратилась в налоговый орган за применением указанной налоговой ставки;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организаций – в отношении указанных в пункте 4 статьи 3</w:t>
      </w:r>
      <w:r w:rsidRPr="00814F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4FA9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814FA9">
        <w:rPr>
          <w:rFonts w:ascii="Times New Roman" w:hAnsi="Times New Roman" w:cs="Times New Roman"/>
          <w:sz w:val="28"/>
          <w:szCs w:val="28"/>
        </w:rPr>
        <w:t>е</w:t>
      </w:r>
      <w:r w:rsidRPr="00814FA9">
        <w:rPr>
          <w:rFonts w:ascii="Times New Roman" w:hAnsi="Times New Roman" w:cs="Times New Roman"/>
          <w:sz w:val="28"/>
          <w:szCs w:val="28"/>
        </w:rPr>
        <w:t>го Закона объектов недвижимого имущества, налоговая база по которым определяется как их кадастровая стоимость, в течение двенадцати месяцев с даты постановки на кадастровый учет данных объектов недвижимого им</w:t>
      </w:r>
      <w:r w:rsidRPr="00814FA9">
        <w:rPr>
          <w:rFonts w:ascii="Times New Roman" w:hAnsi="Times New Roman" w:cs="Times New Roman"/>
          <w:sz w:val="28"/>
          <w:szCs w:val="28"/>
        </w:rPr>
        <w:t>у</w:t>
      </w:r>
      <w:r w:rsidRPr="00814FA9">
        <w:rPr>
          <w:rFonts w:ascii="Times New Roman" w:hAnsi="Times New Roman" w:cs="Times New Roman"/>
          <w:sz w:val="28"/>
          <w:szCs w:val="28"/>
        </w:rPr>
        <w:t>щества;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организаций, </w:t>
      </w:r>
      <w:r w:rsidR="00B773C8" w:rsidRPr="00814FA9">
        <w:rPr>
          <w:rFonts w:ascii="Times New Roman" w:hAnsi="Times New Roman" w:cs="Times New Roman"/>
          <w:sz w:val="28"/>
          <w:szCs w:val="28"/>
        </w:rPr>
        <w:t xml:space="preserve">вновь созданных и </w:t>
      </w:r>
      <w:r w:rsidRPr="00814FA9"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="00D0489E" w:rsidRPr="00814FA9">
        <w:rPr>
          <w:rFonts w:ascii="Times New Roman" w:hAnsi="Times New Roman" w:cs="Times New Roman"/>
          <w:sz w:val="28"/>
          <w:szCs w:val="28"/>
        </w:rPr>
        <w:t xml:space="preserve">на </w:t>
      </w:r>
      <w:r w:rsidRPr="00814FA9">
        <w:rPr>
          <w:rFonts w:ascii="Times New Roman" w:hAnsi="Times New Roman" w:cs="Times New Roman"/>
          <w:sz w:val="28"/>
          <w:szCs w:val="28"/>
        </w:rPr>
        <w:t xml:space="preserve">учет </w:t>
      </w:r>
      <w:r w:rsidR="00B773C8" w:rsidRPr="00814FA9">
        <w:rPr>
          <w:rFonts w:ascii="Times New Roman" w:hAnsi="Times New Roman" w:cs="Times New Roman"/>
          <w:sz w:val="28"/>
          <w:szCs w:val="28"/>
        </w:rPr>
        <w:t xml:space="preserve">в налоговом органе </w:t>
      </w:r>
      <w:r w:rsidRPr="00814FA9">
        <w:rPr>
          <w:rFonts w:ascii="Times New Roman" w:hAnsi="Times New Roman" w:cs="Times New Roman"/>
          <w:sz w:val="28"/>
          <w:szCs w:val="28"/>
        </w:rPr>
        <w:t>на территори</w:t>
      </w:r>
      <w:r w:rsidR="00D0489E" w:rsidRPr="00814FA9">
        <w:rPr>
          <w:rFonts w:ascii="Times New Roman" w:hAnsi="Times New Roman" w:cs="Times New Roman"/>
          <w:sz w:val="28"/>
          <w:szCs w:val="28"/>
        </w:rPr>
        <w:t>и</w:t>
      </w:r>
      <w:r w:rsidR="00B22A94" w:rsidRPr="00814FA9">
        <w:rPr>
          <w:rFonts w:ascii="Times New Roman" w:hAnsi="Times New Roman" w:cs="Times New Roman"/>
          <w:sz w:val="28"/>
          <w:szCs w:val="28"/>
        </w:rPr>
        <w:t xml:space="preserve"> Республики Карелия,</w:t>
      </w:r>
      <w:r w:rsidR="00B773C8" w:rsidRPr="00814FA9">
        <w:rPr>
          <w:rFonts w:ascii="Times New Roman" w:hAnsi="Times New Roman" w:cs="Times New Roman"/>
          <w:sz w:val="28"/>
          <w:szCs w:val="28"/>
        </w:rPr>
        <w:t xml:space="preserve"> относящ</w:t>
      </w:r>
      <w:r w:rsidR="00D0489E" w:rsidRPr="00814FA9">
        <w:rPr>
          <w:rFonts w:ascii="Times New Roman" w:hAnsi="Times New Roman" w:cs="Times New Roman"/>
          <w:sz w:val="28"/>
          <w:szCs w:val="28"/>
        </w:rPr>
        <w:t>ей</w:t>
      </w:r>
      <w:r w:rsidR="00B773C8" w:rsidRPr="00814FA9">
        <w:rPr>
          <w:rFonts w:ascii="Times New Roman" w:hAnsi="Times New Roman" w:cs="Times New Roman"/>
          <w:sz w:val="28"/>
          <w:szCs w:val="28"/>
        </w:rPr>
        <w:t xml:space="preserve">ся к Арктической </w:t>
      </w:r>
      <w:r w:rsidR="00435192">
        <w:rPr>
          <w:rFonts w:ascii="Times New Roman" w:hAnsi="Times New Roman" w:cs="Times New Roman"/>
          <w:sz w:val="28"/>
          <w:szCs w:val="28"/>
        </w:rPr>
        <w:t xml:space="preserve">  </w:t>
      </w:r>
      <w:r w:rsidR="00B773C8" w:rsidRPr="00814FA9">
        <w:rPr>
          <w:rFonts w:ascii="Times New Roman" w:hAnsi="Times New Roman" w:cs="Times New Roman"/>
          <w:sz w:val="28"/>
          <w:szCs w:val="28"/>
        </w:rPr>
        <w:t>зоне Российской Федерации</w:t>
      </w:r>
      <w:r w:rsidRPr="00814FA9">
        <w:rPr>
          <w:rFonts w:ascii="Times New Roman" w:hAnsi="Times New Roman" w:cs="Times New Roman"/>
          <w:sz w:val="28"/>
          <w:szCs w:val="28"/>
        </w:rPr>
        <w:t>, после 1 января 2020 года, в течение пяти нал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 xml:space="preserve">говых периодов со дня их постановки на налоговый </w:t>
      </w:r>
      <w:r w:rsidR="00D0489E" w:rsidRPr="00814FA9">
        <w:rPr>
          <w:rFonts w:ascii="Times New Roman" w:hAnsi="Times New Roman" w:cs="Times New Roman"/>
          <w:sz w:val="28"/>
          <w:szCs w:val="28"/>
        </w:rPr>
        <w:t>учет на указанной</w:t>
      </w:r>
      <w:r w:rsidRPr="00814FA9">
        <w:rPr>
          <w:rFonts w:ascii="Times New Roman" w:hAnsi="Times New Roman" w:cs="Times New Roman"/>
          <w:sz w:val="28"/>
          <w:szCs w:val="28"/>
        </w:rPr>
        <w:t xml:space="preserve"> те</w:t>
      </w:r>
      <w:r w:rsidRPr="00814FA9">
        <w:rPr>
          <w:rFonts w:ascii="Times New Roman" w:hAnsi="Times New Roman" w:cs="Times New Roman"/>
          <w:sz w:val="28"/>
          <w:szCs w:val="28"/>
        </w:rPr>
        <w:t>р</w:t>
      </w:r>
      <w:r w:rsidRPr="00814FA9">
        <w:rPr>
          <w:rFonts w:ascii="Times New Roman" w:hAnsi="Times New Roman" w:cs="Times New Roman"/>
          <w:sz w:val="28"/>
          <w:szCs w:val="28"/>
        </w:rPr>
        <w:t>ритори</w:t>
      </w:r>
      <w:r w:rsidR="00B773C8"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 xml:space="preserve"> по месту нахождения организации, филиала, представительства</w:t>
      </w:r>
      <w:r w:rsidR="001651A2" w:rsidRPr="00814FA9">
        <w:rPr>
          <w:rFonts w:ascii="Times New Roman" w:hAnsi="Times New Roman" w:cs="Times New Roman"/>
          <w:sz w:val="28"/>
          <w:szCs w:val="28"/>
        </w:rPr>
        <w:t>,</w:t>
      </w:r>
      <w:r w:rsidRPr="00814FA9">
        <w:rPr>
          <w:rFonts w:ascii="Times New Roman" w:hAnsi="Times New Roman" w:cs="Times New Roman"/>
          <w:sz w:val="28"/>
          <w:szCs w:val="28"/>
        </w:rPr>
        <w:t xml:space="preserve"> </w:t>
      </w:r>
      <w:r w:rsidR="008447A8" w:rsidRPr="00814FA9">
        <w:rPr>
          <w:rFonts w:ascii="Times New Roman" w:hAnsi="Times New Roman" w:cs="Times New Roman"/>
          <w:sz w:val="28"/>
          <w:szCs w:val="28"/>
        </w:rPr>
        <w:t>ин</w:t>
      </w:r>
      <w:r w:rsidR="008447A8" w:rsidRPr="00814FA9">
        <w:rPr>
          <w:rFonts w:ascii="Times New Roman" w:hAnsi="Times New Roman" w:cs="Times New Roman"/>
          <w:sz w:val="28"/>
          <w:szCs w:val="28"/>
        </w:rPr>
        <w:t>о</w:t>
      </w:r>
      <w:r w:rsidR="008447A8" w:rsidRPr="00814FA9">
        <w:rPr>
          <w:rFonts w:ascii="Times New Roman" w:hAnsi="Times New Roman" w:cs="Times New Roman"/>
          <w:sz w:val="28"/>
          <w:szCs w:val="28"/>
        </w:rPr>
        <w:t xml:space="preserve">го </w:t>
      </w:r>
      <w:r w:rsidRPr="00814FA9">
        <w:rPr>
          <w:rFonts w:ascii="Times New Roman" w:hAnsi="Times New Roman" w:cs="Times New Roman"/>
          <w:sz w:val="28"/>
          <w:szCs w:val="28"/>
        </w:rPr>
        <w:t>обособленного подразделения;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организаций, являющихся собственниками объектов куль</w:t>
      </w:r>
      <w:r w:rsidR="00D50582" w:rsidRPr="00814FA9">
        <w:rPr>
          <w:rFonts w:ascii="Times New Roman" w:hAnsi="Times New Roman" w:cs="Times New Roman"/>
          <w:sz w:val="28"/>
          <w:szCs w:val="28"/>
        </w:rPr>
        <w:t xml:space="preserve">турного </w:t>
      </w:r>
      <w:r w:rsidR="00435192">
        <w:rPr>
          <w:rFonts w:ascii="Times New Roman" w:hAnsi="Times New Roman" w:cs="Times New Roman"/>
          <w:sz w:val="28"/>
          <w:szCs w:val="28"/>
        </w:rPr>
        <w:t xml:space="preserve">   </w:t>
      </w:r>
      <w:r w:rsidR="00D50582" w:rsidRPr="00814FA9">
        <w:rPr>
          <w:rFonts w:ascii="Times New Roman" w:hAnsi="Times New Roman" w:cs="Times New Roman"/>
          <w:sz w:val="28"/>
          <w:szCs w:val="28"/>
        </w:rPr>
        <w:t xml:space="preserve">наследия регионального </w:t>
      </w:r>
      <w:r w:rsidRPr="00814FA9">
        <w:rPr>
          <w:rFonts w:ascii="Times New Roman" w:hAnsi="Times New Roman" w:cs="Times New Roman"/>
          <w:sz w:val="28"/>
          <w:szCs w:val="28"/>
        </w:rPr>
        <w:t>значения, включенных в единый государственный реестр объектов культурного наследия (памятников истории и культуры) народов Российской Федерации, в отношении данных объектов, при усл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вии выполнения работ по сохранению данных объектов в соответствии с охранным обязательством собственника объекта культурного на</w:t>
      </w:r>
      <w:r w:rsidR="00B20B37">
        <w:rPr>
          <w:rFonts w:ascii="Times New Roman" w:hAnsi="Times New Roman" w:cs="Times New Roman"/>
          <w:sz w:val="28"/>
          <w:szCs w:val="28"/>
        </w:rPr>
        <w:t xml:space="preserve">следия на общую сумму от 1 миллиона </w:t>
      </w:r>
      <w:r w:rsidRPr="00814FA9">
        <w:rPr>
          <w:rFonts w:ascii="Times New Roman" w:hAnsi="Times New Roman" w:cs="Times New Roman"/>
          <w:sz w:val="28"/>
          <w:szCs w:val="28"/>
        </w:rPr>
        <w:t>руб</w:t>
      </w:r>
      <w:r w:rsidR="00B20B37">
        <w:rPr>
          <w:rFonts w:ascii="Times New Roman" w:hAnsi="Times New Roman" w:cs="Times New Roman"/>
          <w:sz w:val="28"/>
          <w:szCs w:val="28"/>
        </w:rPr>
        <w:t>лей</w:t>
      </w:r>
      <w:r w:rsidRPr="00814FA9">
        <w:rPr>
          <w:rFonts w:ascii="Times New Roman" w:hAnsi="Times New Roman" w:cs="Times New Roman"/>
          <w:sz w:val="28"/>
          <w:szCs w:val="28"/>
        </w:rPr>
        <w:t xml:space="preserve"> (включительно) и более, в течение трех налого</w:t>
      </w:r>
      <w:r w:rsidR="00AE31C2" w:rsidRPr="00814FA9">
        <w:rPr>
          <w:rFonts w:ascii="Times New Roman" w:hAnsi="Times New Roman" w:cs="Times New Roman"/>
          <w:sz w:val="28"/>
          <w:szCs w:val="28"/>
        </w:rPr>
        <w:t>вых периодов</w:t>
      </w:r>
      <w:r w:rsidRPr="00814FA9">
        <w:rPr>
          <w:rFonts w:ascii="Times New Roman" w:hAnsi="Times New Roman" w:cs="Times New Roman"/>
          <w:sz w:val="28"/>
          <w:szCs w:val="28"/>
        </w:rPr>
        <w:t xml:space="preserve"> с даты </w:t>
      </w:r>
      <w:r w:rsidR="002C4A82" w:rsidRPr="00814FA9">
        <w:rPr>
          <w:rFonts w:ascii="Times New Roman" w:hAnsi="Times New Roman" w:cs="Times New Roman"/>
          <w:sz w:val="28"/>
          <w:szCs w:val="28"/>
        </w:rPr>
        <w:t>подписания</w:t>
      </w:r>
      <w:r w:rsidRPr="00814FA9">
        <w:rPr>
          <w:rFonts w:ascii="Times New Roman" w:hAnsi="Times New Roman" w:cs="Times New Roman"/>
          <w:sz w:val="28"/>
          <w:szCs w:val="28"/>
        </w:rPr>
        <w:t xml:space="preserve"> акта приемки выполненных работ по сохранению объекта культурного наследия регионального значения;</w:t>
      </w:r>
    </w:p>
    <w:p w:rsidR="00C51F63" w:rsidRPr="00814FA9" w:rsidRDefault="00C51F63" w:rsidP="00826FDE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организаций – в отношении вновь вводимых объектов, имеющих в</w:t>
      </w:r>
      <w:r w:rsidRPr="00814FA9">
        <w:rPr>
          <w:rFonts w:ascii="Times New Roman" w:hAnsi="Times New Roman" w:cs="Times New Roman"/>
          <w:sz w:val="28"/>
          <w:szCs w:val="28"/>
        </w:rPr>
        <w:t>ы</w:t>
      </w:r>
      <w:r w:rsidRPr="00814FA9">
        <w:rPr>
          <w:rFonts w:ascii="Times New Roman" w:hAnsi="Times New Roman" w:cs="Times New Roman"/>
          <w:sz w:val="28"/>
          <w:szCs w:val="28"/>
        </w:rPr>
        <w:t xml:space="preserve">сокую энергетическую эффективность, в соответствии с </w:t>
      </w:r>
      <w:hyperlink r:id="rId18" w:history="1">
        <w:r w:rsidRPr="00814FA9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814FA9">
        <w:rPr>
          <w:rFonts w:ascii="Times New Roman" w:hAnsi="Times New Roman" w:cs="Times New Roman"/>
          <w:sz w:val="28"/>
          <w:szCs w:val="28"/>
        </w:rPr>
        <w:t xml:space="preserve"> таких объектов, установленным Правительством Российской Федерации, или в отношении вновь вводимых объектов, имеющих высокий класс энергетич</w:t>
      </w:r>
      <w:r w:rsidRPr="00814FA9">
        <w:rPr>
          <w:rFonts w:ascii="Times New Roman" w:hAnsi="Times New Roman" w:cs="Times New Roman"/>
          <w:sz w:val="28"/>
          <w:szCs w:val="28"/>
        </w:rPr>
        <w:t>е</w:t>
      </w:r>
      <w:r w:rsidRPr="00814FA9">
        <w:rPr>
          <w:rFonts w:ascii="Times New Roman" w:hAnsi="Times New Roman" w:cs="Times New Roman"/>
          <w:sz w:val="28"/>
          <w:szCs w:val="28"/>
        </w:rPr>
        <w:lastRenderedPageBreak/>
        <w:t xml:space="preserve">ской эффективности, если в отношении таких объектов в соответствии с </w:t>
      </w:r>
      <w:hyperlink r:id="rId19" w:history="1">
        <w:r w:rsidRPr="00814FA9">
          <w:rPr>
            <w:rFonts w:ascii="Times New Roman" w:hAnsi="Times New Roman" w:cs="Times New Roman"/>
            <w:sz w:val="28"/>
            <w:szCs w:val="28"/>
          </w:rPr>
          <w:t>з</w:t>
        </w:r>
        <w:r w:rsidRPr="00814FA9">
          <w:rPr>
            <w:rFonts w:ascii="Times New Roman" w:hAnsi="Times New Roman" w:cs="Times New Roman"/>
            <w:sz w:val="28"/>
            <w:szCs w:val="28"/>
          </w:rPr>
          <w:t>а</w:t>
        </w:r>
        <w:r w:rsidRPr="00814FA9">
          <w:rPr>
            <w:rFonts w:ascii="Times New Roman" w:hAnsi="Times New Roman" w:cs="Times New Roman"/>
            <w:sz w:val="28"/>
            <w:szCs w:val="28"/>
          </w:rPr>
          <w:t>конодательством</w:t>
        </w:r>
      </w:hyperlink>
      <w:r w:rsidRPr="00814FA9">
        <w:rPr>
          <w:rFonts w:ascii="Times New Roman" w:hAnsi="Times New Roman" w:cs="Times New Roman"/>
          <w:sz w:val="28"/>
          <w:szCs w:val="28"/>
        </w:rPr>
        <w:t xml:space="preserve"> Российской Федерации предусмотрено определение кла</w:t>
      </w:r>
      <w:r w:rsidRPr="00814FA9">
        <w:rPr>
          <w:rFonts w:ascii="Times New Roman" w:hAnsi="Times New Roman" w:cs="Times New Roman"/>
          <w:sz w:val="28"/>
          <w:szCs w:val="28"/>
        </w:rPr>
        <w:t>с</w:t>
      </w:r>
      <w:r w:rsidRPr="00814FA9">
        <w:rPr>
          <w:rFonts w:ascii="Times New Roman" w:hAnsi="Times New Roman" w:cs="Times New Roman"/>
          <w:sz w:val="28"/>
          <w:szCs w:val="28"/>
        </w:rPr>
        <w:t xml:space="preserve">сов их энергетической эффективности, </w:t>
      </w:r>
      <w:r w:rsidR="00D50582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 xml:space="preserve"> в течение трех лет со дня пост</w:t>
      </w:r>
      <w:r w:rsidRPr="00814FA9">
        <w:rPr>
          <w:rFonts w:ascii="Times New Roman" w:hAnsi="Times New Roman" w:cs="Times New Roman"/>
          <w:sz w:val="28"/>
          <w:szCs w:val="28"/>
        </w:rPr>
        <w:t>а</w:t>
      </w:r>
      <w:r w:rsidRPr="00814FA9">
        <w:rPr>
          <w:rFonts w:ascii="Times New Roman" w:hAnsi="Times New Roman" w:cs="Times New Roman"/>
          <w:sz w:val="28"/>
          <w:szCs w:val="28"/>
        </w:rPr>
        <w:t>новки на учет указанного имущества.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При наличии в соответствии с настоящим Законом у организации, ре</w:t>
      </w:r>
      <w:r w:rsidR="00435192">
        <w:rPr>
          <w:rFonts w:ascii="Times New Roman" w:hAnsi="Times New Roman" w:cs="Times New Roman"/>
          <w:sz w:val="28"/>
          <w:szCs w:val="28"/>
        </w:rPr>
        <w:t>-</w:t>
      </w:r>
      <w:r w:rsidRPr="00814FA9">
        <w:rPr>
          <w:rFonts w:ascii="Times New Roman" w:hAnsi="Times New Roman" w:cs="Times New Roman"/>
          <w:sz w:val="28"/>
          <w:szCs w:val="28"/>
        </w:rPr>
        <w:t>ализующей инвестиционный и (или) приоритетный инвестиционный пр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ект в соответствии с законодательством Республики Карелия, нескольких осн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ваний для применения пониженных ставок по налогу на имущество орган</w:t>
      </w:r>
      <w:r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>заций размер пониженной ставки определяется по одному из оснований по выбору указанной организации;»;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б) абзац второй пункта 7 признать утратившим силу;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в) в пункте 9</w:t>
      </w:r>
      <w:r w:rsidRPr="00814FA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14FA9">
        <w:rPr>
          <w:rFonts w:ascii="Times New Roman" w:hAnsi="Times New Roman" w:cs="Times New Roman"/>
          <w:sz w:val="28"/>
          <w:szCs w:val="28"/>
        </w:rPr>
        <w:t xml:space="preserve"> слова «и седьмом пункта 1» заменить словами «</w:t>
      </w:r>
      <w:r w:rsidR="00EE5257" w:rsidRPr="00814FA9">
        <w:rPr>
          <w:rFonts w:ascii="Times New Roman" w:hAnsi="Times New Roman" w:cs="Times New Roman"/>
          <w:sz w:val="28"/>
          <w:szCs w:val="28"/>
        </w:rPr>
        <w:t xml:space="preserve">, </w:t>
      </w:r>
      <w:r w:rsidRPr="00814FA9">
        <w:rPr>
          <w:rFonts w:ascii="Times New Roman" w:hAnsi="Times New Roman" w:cs="Times New Roman"/>
          <w:sz w:val="28"/>
          <w:szCs w:val="28"/>
        </w:rPr>
        <w:t>сед</w:t>
      </w:r>
      <w:r w:rsidRPr="00814FA9">
        <w:rPr>
          <w:rFonts w:ascii="Times New Roman" w:hAnsi="Times New Roman" w:cs="Times New Roman"/>
          <w:sz w:val="28"/>
          <w:szCs w:val="28"/>
        </w:rPr>
        <w:t>ь</w:t>
      </w:r>
      <w:r w:rsidRPr="00814FA9">
        <w:rPr>
          <w:rFonts w:ascii="Times New Roman" w:hAnsi="Times New Roman" w:cs="Times New Roman"/>
          <w:sz w:val="28"/>
          <w:szCs w:val="28"/>
        </w:rPr>
        <w:t>мом, восьмом и десятом пункта 1»;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г) в пункте 10 слова «перечисленных в пунктах 1</w:t>
      </w:r>
      <w:r w:rsidR="00D50582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>4, абзаце пятом пункта 5, пунктах 7</w:t>
      </w:r>
      <w:r w:rsidR="00D50582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>9 настоящей статьи» заменить словами «перечис</w:t>
      </w:r>
      <w:r w:rsidR="00AC0C03" w:rsidRPr="00814FA9">
        <w:rPr>
          <w:rFonts w:ascii="Times New Roman" w:hAnsi="Times New Roman" w:cs="Times New Roman"/>
          <w:sz w:val="28"/>
          <w:szCs w:val="28"/>
        </w:rPr>
        <w:t>ле</w:t>
      </w:r>
      <w:r w:rsidR="00AC0C03" w:rsidRPr="00814FA9">
        <w:rPr>
          <w:rFonts w:ascii="Times New Roman" w:hAnsi="Times New Roman" w:cs="Times New Roman"/>
          <w:sz w:val="28"/>
          <w:szCs w:val="28"/>
        </w:rPr>
        <w:t>н</w:t>
      </w:r>
      <w:r w:rsidR="00AC0C03" w:rsidRPr="00814FA9">
        <w:rPr>
          <w:rFonts w:ascii="Times New Roman" w:hAnsi="Times New Roman" w:cs="Times New Roman"/>
          <w:sz w:val="28"/>
          <w:szCs w:val="28"/>
        </w:rPr>
        <w:t>ных в пунктах 1, 3</w:t>
      </w:r>
      <w:r w:rsidR="00D50582" w:rsidRPr="00814FA9">
        <w:rPr>
          <w:rFonts w:ascii="Times New Roman" w:hAnsi="Times New Roman" w:cs="Times New Roman"/>
          <w:sz w:val="28"/>
          <w:szCs w:val="28"/>
        </w:rPr>
        <w:t>–</w:t>
      </w:r>
      <w:r w:rsidR="00AC0C03" w:rsidRPr="00814FA9">
        <w:rPr>
          <w:rFonts w:ascii="Times New Roman" w:hAnsi="Times New Roman" w:cs="Times New Roman"/>
          <w:sz w:val="28"/>
          <w:szCs w:val="28"/>
        </w:rPr>
        <w:t>5, 7</w:t>
      </w:r>
      <w:r w:rsidR="00D50582" w:rsidRPr="00814FA9">
        <w:rPr>
          <w:rFonts w:ascii="Times New Roman" w:hAnsi="Times New Roman" w:cs="Times New Roman"/>
          <w:sz w:val="28"/>
          <w:szCs w:val="28"/>
        </w:rPr>
        <w:t>–</w:t>
      </w:r>
      <w:r w:rsidR="00AC0C03" w:rsidRPr="00814FA9">
        <w:rPr>
          <w:rFonts w:ascii="Times New Roman" w:hAnsi="Times New Roman" w:cs="Times New Roman"/>
          <w:sz w:val="28"/>
          <w:szCs w:val="28"/>
        </w:rPr>
        <w:t>8, 9</w:t>
      </w:r>
      <w:r w:rsidRPr="00814FA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814FA9">
        <w:rPr>
          <w:rFonts w:ascii="Times New Roman" w:hAnsi="Times New Roman" w:cs="Times New Roman"/>
          <w:sz w:val="28"/>
          <w:szCs w:val="28"/>
        </w:rPr>
        <w:t>настоящей статьи»;</w:t>
      </w:r>
    </w:p>
    <w:p w:rsidR="00AE31C2" w:rsidRPr="00814FA9" w:rsidRDefault="002B4C83" w:rsidP="00D50582">
      <w:pPr>
        <w:pStyle w:val="aa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4</w:t>
      </w:r>
      <w:r w:rsidR="00DF6982" w:rsidRPr="00814FA9">
        <w:rPr>
          <w:rFonts w:ascii="Times New Roman" w:hAnsi="Times New Roman" w:cs="Times New Roman"/>
          <w:sz w:val="28"/>
          <w:szCs w:val="28"/>
        </w:rPr>
        <w:t>)</w:t>
      </w:r>
      <w:r w:rsidR="00AE31C2" w:rsidRPr="00814FA9">
        <w:rPr>
          <w:rFonts w:ascii="Times New Roman" w:hAnsi="Times New Roman" w:cs="Times New Roman"/>
          <w:sz w:val="28"/>
          <w:szCs w:val="28"/>
        </w:rPr>
        <w:t xml:space="preserve"> в статье 4:</w:t>
      </w:r>
    </w:p>
    <w:p w:rsidR="00C51F63" w:rsidRPr="00814FA9" w:rsidRDefault="00AE31C2" w:rsidP="00D50582">
      <w:pPr>
        <w:pStyle w:val="aa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а) абзац четвертый </w:t>
      </w:r>
      <w:r w:rsidR="00C51F63" w:rsidRPr="00814FA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«Вправе не исчислять и не уплачивать авансовые платежи по налогу на имущество организаций в течение налогового периода следующие кат</w:t>
      </w:r>
      <w:r w:rsidRPr="00814FA9">
        <w:rPr>
          <w:rFonts w:ascii="Times New Roman" w:hAnsi="Times New Roman" w:cs="Times New Roman"/>
          <w:sz w:val="28"/>
          <w:szCs w:val="28"/>
        </w:rPr>
        <w:t>е</w:t>
      </w:r>
      <w:r w:rsidRPr="00814FA9">
        <w:rPr>
          <w:rFonts w:ascii="Times New Roman" w:hAnsi="Times New Roman" w:cs="Times New Roman"/>
          <w:sz w:val="28"/>
          <w:szCs w:val="28"/>
        </w:rPr>
        <w:t>гории налогоплательщиков:</w:t>
      </w:r>
      <w:r w:rsidR="00AE31C2" w:rsidRPr="00814FA9">
        <w:rPr>
          <w:rFonts w:ascii="Times New Roman" w:hAnsi="Times New Roman" w:cs="Times New Roman"/>
          <w:sz w:val="28"/>
          <w:szCs w:val="28"/>
        </w:rPr>
        <w:t>»;</w:t>
      </w:r>
    </w:p>
    <w:p w:rsidR="00AE31C2" w:rsidRPr="00814FA9" w:rsidRDefault="00AE31C2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б) дополнить абзацами следующего содержания: </w:t>
      </w:r>
    </w:p>
    <w:p w:rsidR="00C51F63" w:rsidRPr="00814FA9" w:rsidRDefault="00AE31C2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«</w:t>
      </w:r>
      <w:r w:rsidR="00C51F63" w:rsidRPr="00814FA9">
        <w:rPr>
          <w:rFonts w:ascii="Times New Roman" w:hAnsi="Times New Roman" w:cs="Times New Roman"/>
          <w:sz w:val="28"/>
          <w:szCs w:val="28"/>
        </w:rPr>
        <w:t>организации, занимающиеся производством сельскохозяйственной продукции, рыболовецкие артели (колхозы), сельскохозяйственные прои</w:t>
      </w:r>
      <w:r w:rsidR="00C51F63" w:rsidRPr="00814FA9">
        <w:rPr>
          <w:rFonts w:ascii="Times New Roman" w:hAnsi="Times New Roman" w:cs="Times New Roman"/>
          <w:sz w:val="28"/>
          <w:szCs w:val="28"/>
        </w:rPr>
        <w:t>з</w:t>
      </w:r>
      <w:r w:rsidR="00C51F63" w:rsidRPr="00814FA9">
        <w:rPr>
          <w:rFonts w:ascii="Times New Roman" w:hAnsi="Times New Roman" w:cs="Times New Roman"/>
          <w:sz w:val="28"/>
          <w:szCs w:val="28"/>
        </w:rPr>
        <w:t>водственные кооперативы, крестьянские (фермерские) хозяйства при усл</w:t>
      </w:r>
      <w:r w:rsidR="00C51F63" w:rsidRPr="00814FA9">
        <w:rPr>
          <w:rFonts w:ascii="Times New Roman" w:hAnsi="Times New Roman" w:cs="Times New Roman"/>
          <w:sz w:val="28"/>
          <w:szCs w:val="28"/>
        </w:rPr>
        <w:t>о</w:t>
      </w:r>
      <w:r w:rsidR="00C51F63" w:rsidRPr="00814FA9">
        <w:rPr>
          <w:rFonts w:ascii="Times New Roman" w:hAnsi="Times New Roman" w:cs="Times New Roman"/>
          <w:sz w:val="28"/>
          <w:szCs w:val="28"/>
        </w:rPr>
        <w:t xml:space="preserve">вии, что выручка от реализации произведенной ими продукции (работ, </w:t>
      </w:r>
      <w:r w:rsidR="00435192">
        <w:rPr>
          <w:rFonts w:ascii="Times New Roman" w:hAnsi="Times New Roman" w:cs="Times New Roman"/>
          <w:sz w:val="28"/>
          <w:szCs w:val="28"/>
        </w:rPr>
        <w:t xml:space="preserve">    </w:t>
      </w:r>
      <w:r w:rsidR="00C51F63" w:rsidRPr="00814FA9">
        <w:rPr>
          <w:rFonts w:ascii="Times New Roman" w:hAnsi="Times New Roman" w:cs="Times New Roman"/>
          <w:sz w:val="28"/>
          <w:szCs w:val="28"/>
        </w:rPr>
        <w:t>услуг) от основной деятельности за предыдущий налоговый период соста</w:t>
      </w:r>
      <w:r w:rsidR="00C51F63" w:rsidRPr="00814FA9">
        <w:rPr>
          <w:rFonts w:ascii="Times New Roman" w:hAnsi="Times New Roman" w:cs="Times New Roman"/>
          <w:sz w:val="28"/>
          <w:szCs w:val="28"/>
        </w:rPr>
        <w:t>в</w:t>
      </w:r>
      <w:r w:rsidR="00C51F63" w:rsidRPr="00814FA9">
        <w:rPr>
          <w:rFonts w:ascii="Times New Roman" w:hAnsi="Times New Roman" w:cs="Times New Roman"/>
          <w:sz w:val="28"/>
          <w:szCs w:val="28"/>
        </w:rPr>
        <w:lastRenderedPageBreak/>
        <w:t>ляет не менее 50 процентов общей суммы выручки от реализации проду</w:t>
      </w:r>
      <w:r w:rsidR="00C51F63" w:rsidRPr="00814FA9">
        <w:rPr>
          <w:rFonts w:ascii="Times New Roman" w:hAnsi="Times New Roman" w:cs="Times New Roman"/>
          <w:sz w:val="28"/>
          <w:szCs w:val="28"/>
        </w:rPr>
        <w:t>к</w:t>
      </w:r>
      <w:r w:rsidR="00C51F63" w:rsidRPr="00814FA9">
        <w:rPr>
          <w:rFonts w:ascii="Times New Roman" w:hAnsi="Times New Roman" w:cs="Times New Roman"/>
          <w:sz w:val="28"/>
          <w:szCs w:val="28"/>
        </w:rPr>
        <w:t>ции (работ, услуг);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бюджетные и автономные учреждения, получающие из бюджета Ре</w:t>
      </w:r>
      <w:r w:rsidRPr="00814FA9">
        <w:rPr>
          <w:rFonts w:ascii="Times New Roman" w:hAnsi="Times New Roman" w:cs="Times New Roman"/>
          <w:sz w:val="28"/>
          <w:szCs w:val="28"/>
        </w:rPr>
        <w:t>с</w:t>
      </w:r>
      <w:r w:rsidRPr="00814FA9">
        <w:rPr>
          <w:rFonts w:ascii="Times New Roman" w:hAnsi="Times New Roman" w:cs="Times New Roman"/>
          <w:sz w:val="28"/>
          <w:szCs w:val="28"/>
        </w:rPr>
        <w:t>публики Карелия (местных бюджетов) субсидии на возмещение нормати</w:t>
      </w:r>
      <w:r w:rsidRPr="00814FA9">
        <w:rPr>
          <w:rFonts w:ascii="Times New Roman" w:hAnsi="Times New Roman" w:cs="Times New Roman"/>
          <w:sz w:val="28"/>
          <w:szCs w:val="28"/>
        </w:rPr>
        <w:t>в</w:t>
      </w:r>
      <w:r w:rsidRPr="00814FA9">
        <w:rPr>
          <w:rFonts w:ascii="Times New Roman" w:hAnsi="Times New Roman" w:cs="Times New Roman"/>
          <w:sz w:val="28"/>
          <w:szCs w:val="28"/>
        </w:rPr>
        <w:t>ных затрат, связанных с оказанием ими в соответствии с государственным (муниципальным) заданием государственных (муниципальных) услуг (в</w:t>
      </w:r>
      <w:r w:rsidRPr="00814FA9">
        <w:rPr>
          <w:rFonts w:ascii="Times New Roman" w:hAnsi="Times New Roman" w:cs="Times New Roman"/>
          <w:sz w:val="28"/>
          <w:szCs w:val="28"/>
        </w:rPr>
        <w:t>ы</w:t>
      </w:r>
      <w:r w:rsidRPr="00814FA9">
        <w:rPr>
          <w:rFonts w:ascii="Times New Roman" w:hAnsi="Times New Roman" w:cs="Times New Roman"/>
          <w:sz w:val="28"/>
          <w:szCs w:val="28"/>
        </w:rPr>
        <w:t>полнением работ), казенные учреждения, финансовое обеспечение деятел</w:t>
      </w:r>
      <w:r w:rsidRPr="00814FA9">
        <w:rPr>
          <w:rFonts w:ascii="Times New Roman" w:hAnsi="Times New Roman" w:cs="Times New Roman"/>
          <w:sz w:val="28"/>
          <w:szCs w:val="28"/>
        </w:rPr>
        <w:t>ь</w:t>
      </w:r>
      <w:r w:rsidRPr="00814FA9">
        <w:rPr>
          <w:rFonts w:ascii="Times New Roman" w:hAnsi="Times New Roman" w:cs="Times New Roman"/>
          <w:sz w:val="28"/>
          <w:szCs w:val="28"/>
        </w:rPr>
        <w:t>ности которых осуществляется за счет средств бюджета Республики Кар</w:t>
      </w:r>
      <w:r w:rsidRPr="00814FA9">
        <w:rPr>
          <w:rFonts w:ascii="Times New Roman" w:hAnsi="Times New Roman" w:cs="Times New Roman"/>
          <w:sz w:val="28"/>
          <w:szCs w:val="28"/>
        </w:rPr>
        <w:t>е</w:t>
      </w:r>
      <w:r w:rsidRPr="00814FA9">
        <w:rPr>
          <w:rFonts w:ascii="Times New Roman" w:hAnsi="Times New Roman" w:cs="Times New Roman"/>
          <w:sz w:val="28"/>
          <w:szCs w:val="28"/>
        </w:rPr>
        <w:t xml:space="preserve">лия (местных бюджетов), </w:t>
      </w:r>
      <w:r w:rsidR="00D50582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 xml:space="preserve"> в отношении созданных (приобретенных) объе</w:t>
      </w:r>
      <w:r w:rsidRPr="00814FA9">
        <w:rPr>
          <w:rFonts w:ascii="Times New Roman" w:hAnsi="Times New Roman" w:cs="Times New Roman"/>
          <w:sz w:val="28"/>
          <w:szCs w:val="28"/>
        </w:rPr>
        <w:t>к</w:t>
      </w:r>
      <w:r w:rsidRPr="00814FA9">
        <w:rPr>
          <w:rFonts w:ascii="Times New Roman" w:hAnsi="Times New Roman" w:cs="Times New Roman"/>
          <w:sz w:val="28"/>
          <w:szCs w:val="28"/>
        </w:rPr>
        <w:t>тов социально-культурной сферы, расположенных на территории Республ</w:t>
      </w:r>
      <w:r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>ки Карелия и используемых ими для нужд культуры и искусства, образов</w:t>
      </w:r>
      <w:r w:rsidRPr="00814FA9">
        <w:rPr>
          <w:rFonts w:ascii="Times New Roman" w:hAnsi="Times New Roman" w:cs="Times New Roman"/>
          <w:sz w:val="28"/>
          <w:szCs w:val="28"/>
        </w:rPr>
        <w:t>а</w:t>
      </w:r>
      <w:r w:rsidRPr="00814FA9">
        <w:rPr>
          <w:rFonts w:ascii="Times New Roman" w:hAnsi="Times New Roman" w:cs="Times New Roman"/>
          <w:sz w:val="28"/>
          <w:szCs w:val="28"/>
        </w:rPr>
        <w:t>ния, физической культуры и спорта, здравоохранения и социального обсл</w:t>
      </w:r>
      <w:r w:rsidRPr="00814FA9">
        <w:rPr>
          <w:rFonts w:ascii="Times New Roman" w:hAnsi="Times New Roman" w:cs="Times New Roman"/>
          <w:sz w:val="28"/>
          <w:szCs w:val="28"/>
        </w:rPr>
        <w:t>у</w:t>
      </w:r>
      <w:r w:rsidRPr="00814FA9">
        <w:rPr>
          <w:rFonts w:ascii="Times New Roman" w:hAnsi="Times New Roman" w:cs="Times New Roman"/>
          <w:sz w:val="28"/>
          <w:szCs w:val="28"/>
        </w:rPr>
        <w:t>живания населения, учитываемых на балансе в качестве объектов основных средств после 1 января 2018 года, непрерывно в течение двух налоговых п</w:t>
      </w:r>
      <w:r w:rsidRPr="00814FA9">
        <w:rPr>
          <w:rFonts w:ascii="Times New Roman" w:hAnsi="Times New Roman" w:cs="Times New Roman"/>
          <w:sz w:val="28"/>
          <w:szCs w:val="28"/>
        </w:rPr>
        <w:t>е</w:t>
      </w:r>
      <w:r w:rsidRPr="00814FA9">
        <w:rPr>
          <w:rFonts w:ascii="Times New Roman" w:hAnsi="Times New Roman" w:cs="Times New Roman"/>
          <w:sz w:val="28"/>
          <w:szCs w:val="28"/>
        </w:rPr>
        <w:t>риодов, начиная с налогового периода, в котором указанные объекты пр</w:t>
      </w:r>
      <w:r w:rsidRPr="00814FA9">
        <w:rPr>
          <w:rFonts w:ascii="Times New Roman" w:hAnsi="Times New Roman" w:cs="Times New Roman"/>
          <w:sz w:val="28"/>
          <w:szCs w:val="28"/>
        </w:rPr>
        <w:t>и</w:t>
      </w:r>
      <w:r w:rsidRPr="00814FA9">
        <w:rPr>
          <w:rFonts w:ascii="Times New Roman" w:hAnsi="Times New Roman" w:cs="Times New Roman"/>
          <w:sz w:val="28"/>
          <w:szCs w:val="28"/>
        </w:rPr>
        <w:t>няты к учету в качестве объекто</w:t>
      </w:r>
      <w:r w:rsidR="00AE31C2" w:rsidRPr="00814FA9">
        <w:rPr>
          <w:rFonts w:ascii="Times New Roman" w:hAnsi="Times New Roman" w:cs="Times New Roman"/>
          <w:sz w:val="28"/>
          <w:szCs w:val="28"/>
        </w:rPr>
        <w:t>в основных средств, но не ранее</w:t>
      </w:r>
      <w:r w:rsidRPr="00814FA9">
        <w:rPr>
          <w:rFonts w:ascii="Times New Roman" w:hAnsi="Times New Roman" w:cs="Times New Roman"/>
          <w:sz w:val="28"/>
          <w:szCs w:val="28"/>
        </w:rPr>
        <w:t xml:space="preserve"> чем с 1 я</w:t>
      </w:r>
      <w:r w:rsidRPr="00814FA9">
        <w:rPr>
          <w:rFonts w:ascii="Times New Roman" w:hAnsi="Times New Roman" w:cs="Times New Roman"/>
          <w:sz w:val="28"/>
          <w:szCs w:val="28"/>
        </w:rPr>
        <w:t>н</w:t>
      </w:r>
      <w:r w:rsidRPr="00814FA9">
        <w:rPr>
          <w:rFonts w:ascii="Times New Roman" w:hAnsi="Times New Roman" w:cs="Times New Roman"/>
          <w:sz w:val="28"/>
          <w:szCs w:val="28"/>
        </w:rPr>
        <w:t>варя 2019 года.»;</w:t>
      </w:r>
    </w:p>
    <w:p w:rsidR="00C51F63" w:rsidRPr="00814FA9" w:rsidRDefault="00D76CCB" w:rsidP="00826FDE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5) </w:t>
      </w:r>
      <w:r w:rsidR="00C51F63" w:rsidRPr="00814FA9">
        <w:rPr>
          <w:rFonts w:ascii="Times New Roman" w:hAnsi="Times New Roman" w:cs="Times New Roman"/>
          <w:sz w:val="28"/>
          <w:szCs w:val="28"/>
        </w:rPr>
        <w:t xml:space="preserve">пункт 2 таблицы </w:t>
      </w:r>
      <w:r w:rsidR="00144069" w:rsidRPr="00814FA9">
        <w:rPr>
          <w:rFonts w:ascii="Times New Roman" w:hAnsi="Times New Roman" w:cs="Times New Roman"/>
          <w:sz w:val="28"/>
          <w:szCs w:val="28"/>
        </w:rPr>
        <w:t xml:space="preserve">части первой </w:t>
      </w:r>
      <w:r w:rsidR="00C51F63" w:rsidRPr="00814FA9">
        <w:rPr>
          <w:rFonts w:ascii="Times New Roman" w:hAnsi="Times New Roman" w:cs="Times New Roman"/>
          <w:sz w:val="28"/>
          <w:szCs w:val="28"/>
        </w:rPr>
        <w:t>стать</w:t>
      </w:r>
      <w:r w:rsidR="00144069" w:rsidRPr="00814FA9">
        <w:rPr>
          <w:rFonts w:ascii="Times New Roman" w:hAnsi="Times New Roman" w:cs="Times New Roman"/>
          <w:sz w:val="28"/>
          <w:szCs w:val="28"/>
        </w:rPr>
        <w:t>и</w:t>
      </w:r>
      <w:r w:rsidR="00C51F63" w:rsidRPr="00814FA9">
        <w:rPr>
          <w:rFonts w:ascii="Times New Roman" w:hAnsi="Times New Roman" w:cs="Times New Roman"/>
          <w:sz w:val="28"/>
          <w:szCs w:val="28"/>
        </w:rPr>
        <w:t xml:space="preserve"> 6 изложить в следующей р</w:t>
      </w:r>
      <w:r w:rsidR="00C51F63" w:rsidRPr="00814FA9">
        <w:rPr>
          <w:rFonts w:ascii="Times New Roman" w:hAnsi="Times New Roman" w:cs="Times New Roman"/>
          <w:sz w:val="28"/>
          <w:szCs w:val="28"/>
        </w:rPr>
        <w:t>е</w:t>
      </w:r>
      <w:r w:rsidR="00C51F63" w:rsidRPr="00814FA9">
        <w:rPr>
          <w:rFonts w:ascii="Times New Roman" w:hAnsi="Times New Roman" w:cs="Times New Roman"/>
          <w:sz w:val="28"/>
          <w:szCs w:val="28"/>
        </w:rPr>
        <w:t>дакции: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"/>
        <w:gridCol w:w="5670"/>
        <w:gridCol w:w="1559"/>
        <w:gridCol w:w="1418"/>
        <w:gridCol w:w="425"/>
      </w:tblGrid>
      <w:tr w:rsidR="00750A46" w:rsidRPr="00814FA9" w:rsidTr="00AA069A">
        <w:tc>
          <w:tcPr>
            <w:tcW w:w="346" w:type="dxa"/>
            <w:vMerge w:val="restart"/>
            <w:tcBorders>
              <w:right w:val="single" w:sz="4" w:space="0" w:color="auto"/>
            </w:tcBorders>
          </w:tcPr>
          <w:p w:rsidR="00750A46" w:rsidRPr="00814FA9" w:rsidRDefault="00750A46" w:rsidP="00750A46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6" w:rsidRPr="00814FA9" w:rsidRDefault="00750A46" w:rsidP="00AA06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2. Мотоциклы и мотороллеры с мощностью двигателя (с каждой лошадиной силы):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A46" w:rsidRPr="00814FA9" w:rsidRDefault="00750A46" w:rsidP="00826FDE">
            <w:pPr>
              <w:autoSpaceDE w:val="0"/>
              <w:autoSpaceDN w:val="0"/>
              <w:adjustRightInd w:val="0"/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A46" w:rsidRPr="00814FA9" w:rsidRDefault="00750A46" w:rsidP="00826FD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0A46" w:rsidRPr="00814FA9" w:rsidRDefault="00750A46" w:rsidP="00826FD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46" w:rsidRPr="00814FA9" w:rsidTr="00AA069A">
        <w:tc>
          <w:tcPr>
            <w:tcW w:w="346" w:type="dxa"/>
            <w:vMerge/>
            <w:tcBorders>
              <w:right w:val="single" w:sz="4" w:space="0" w:color="auto"/>
            </w:tcBorders>
          </w:tcPr>
          <w:p w:rsidR="00750A46" w:rsidRPr="00814FA9" w:rsidRDefault="00750A46" w:rsidP="00826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6" w:rsidRPr="00814FA9" w:rsidRDefault="00750A46" w:rsidP="00AA06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до 20 л.с. (до 14,7 кВт) включительно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0A46" w:rsidRPr="00814FA9" w:rsidRDefault="00750A46" w:rsidP="00826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0A46" w:rsidRPr="00814FA9" w:rsidRDefault="00750A46" w:rsidP="00826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0A46" w:rsidRPr="00814FA9" w:rsidRDefault="00750A46" w:rsidP="00826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46" w:rsidRPr="00814FA9" w:rsidTr="00AA069A">
        <w:tc>
          <w:tcPr>
            <w:tcW w:w="346" w:type="dxa"/>
            <w:vMerge/>
            <w:tcBorders>
              <w:right w:val="single" w:sz="4" w:space="0" w:color="auto"/>
            </w:tcBorders>
          </w:tcPr>
          <w:p w:rsidR="00750A46" w:rsidRPr="00814FA9" w:rsidRDefault="00750A46" w:rsidP="00826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6" w:rsidRPr="00814FA9" w:rsidRDefault="00750A46" w:rsidP="00AA06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 xml:space="preserve">свыше 20 л.с. до 35 л.с. (свыше 14,7 кВт </w:t>
            </w:r>
            <w:r w:rsidR="00AA069A" w:rsidRPr="00814FA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до 25,74 кВт) включительно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A46" w:rsidRPr="00814FA9" w:rsidRDefault="00750A46" w:rsidP="00826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50A46" w:rsidRPr="00814FA9" w:rsidRDefault="00750A46" w:rsidP="00826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750A46" w:rsidRPr="00814FA9" w:rsidRDefault="00750A46" w:rsidP="00826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0A46" w:rsidRPr="00814FA9" w:rsidTr="00AA069A">
        <w:trPr>
          <w:trHeight w:val="357"/>
        </w:trPr>
        <w:tc>
          <w:tcPr>
            <w:tcW w:w="346" w:type="dxa"/>
            <w:vMerge/>
            <w:tcBorders>
              <w:right w:val="single" w:sz="4" w:space="0" w:color="auto"/>
            </w:tcBorders>
          </w:tcPr>
          <w:p w:rsidR="00750A46" w:rsidRPr="00814FA9" w:rsidRDefault="00750A46" w:rsidP="00826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46" w:rsidRPr="00814FA9" w:rsidRDefault="00750A46" w:rsidP="00AA069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свыше 35 л.с. (свыше 25,74 кВт)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A46" w:rsidRPr="00814FA9" w:rsidRDefault="00750A46" w:rsidP="00826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0A46" w:rsidRPr="00814FA9" w:rsidRDefault="00FB3900" w:rsidP="00826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750A46" w:rsidRPr="00814FA9" w:rsidRDefault="00750A46" w:rsidP="00750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D72370" w:rsidRPr="00814FA9" w:rsidRDefault="00D72370" w:rsidP="00D72370">
      <w:pPr>
        <w:pStyle w:val="aa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F63" w:rsidRPr="00814FA9" w:rsidRDefault="00225211" w:rsidP="00A70EB4">
      <w:pPr>
        <w:pStyle w:val="aa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6) </w:t>
      </w:r>
      <w:r w:rsidR="00C51F63" w:rsidRPr="00814FA9">
        <w:rPr>
          <w:rFonts w:ascii="Times New Roman" w:hAnsi="Times New Roman" w:cs="Times New Roman"/>
          <w:sz w:val="28"/>
          <w:szCs w:val="28"/>
        </w:rPr>
        <w:t>пункт 2 статьи 9</w:t>
      </w:r>
      <w:r w:rsidR="00C51F63" w:rsidRPr="00814FA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C51F63" w:rsidRPr="00814FA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lastRenderedPageBreak/>
        <w:t>«2) объектом налогообложения являются доходы, уменьшенные на величину расходов, в следующих размерах: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5 процентов </w:t>
      </w:r>
      <w:r w:rsidR="00A70EB4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 xml:space="preserve"> для следующих налогоплательщиков: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организаций и индивидуальных предпринимателей, занимающихся производством изделий народных художественных промыслов, при усл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вии, что выручка от реализации произведенной ими продукции от указанн</w:t>
      </w:r>
      <w:r w:rsidRPr="00814FA9">
        <w:rPr>
          <w:rFonts w:ascii="Times New Roman" w:hAnsi="Times New Roman" w:cs="Times New Roman"/>
          <w:sz w:val="28"/>
          <w:szCs w:val="28"/>
        </w:rPr>
        <w:t>о</w:t>
      </w:r>
      <w:r w:rsidRPr="00814FA9">
        <w:rPr>
          <w:rFonts w:ascii="Times New Roman" w:hAnsi="Times New Roman" w:cs="Times New Roman"/>
          <w:sz w:val="28"/>
          <w:szCs w:val="28"/>
        </w:rPr>
        <w:t>го вида деятельности составляет не менее 70 процентов общей суммы в</w:t>
      </w:r>
      <w:r w:rsidRPr="00814FA9">
        <w:rPr>
          <w:rFonts w:ascii="Times New Roman" w:hAnsi="Times New Roman" w:cs="Times New Roman"/>
          <w:sz w:val="28"/>
          <w:szCs w:val="28"/>
        </w:rPr>
        <w:t>ы</w:t>
      </w:r>
      <w:r w:rsidRPr="00814FA9">
        <w:rPr>
          <w:rFonts w:ascii="Times New Roman" w:hAnsi="Times New Roman" w:cs="Times New Roman"/>
          <w:sz w:val="28"/>
          <w:szCs w:val="28"/>
        </w:rPr>
        <w:t>ручки от реализации продукции (работ, услуг);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организаций и индивидуальных предпринимателей, занимающихся разработкой компьютерного программного обеспечения;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предпринимателей, осуществляющих деятельность туроператоров, туристических агентств и прочих организаций, предоставляющих услуги в сфере внутреннего и въездного туризма, при </w:t>
      </w:r>
      <w:r w:rsidR="00435192">
        <w:rPr>
          <w:rFonts w:ascii="Times New Roman" w:hAnsi="Times New Roman" w:cs="Times New Roman"/>
          <w:sz w:val="28"/>
          <w:szCs w:val="28"/>
        </w:rPr>
        <w:t xml:space="preserve"> </w:t>
      </w:r>
      <w:r w:rsidRPr="00814FA9">
        <w:rPr>
          <w:rFonts w:ascii="Times New Roman" w:hAnsi="Times New Roman" w:cs="Times New Roman"/>
          <w:sz w:val="28"/>
          <w:szCs w:val="28"/>
        </w:rPr>
        <w:t>условии, что выручка от указанного вида деятельности составляет более 70</w:t>
      </w:r>
      <w:r w:rsidR="00E17E7F" w:rsidRPr="00814FA9">
        <w:rPr>
          <w:rFonts w:ascii="Times New Roman" w:hAnsi="Times New Roman" w:cs="Times New Roman"/>
          <w:sz w:val="28"/>
          <w:szCs w:val="28"/>
        </w:rPr>
        <w:t> </w:t>
      </w:r>
      <w:r w:rsidRPr="00814FA9">
        <w:rPr>
          <w:rFonts w:ascii="Times New Roman" w:hAnsi="Times New Roman" w:cs="Times New Roman"/>
          <w:sz w:val="28"/>
          <w:szCs w:val="28"/>
        </w:rPr>
        <w:t xml:space="preserve">процентов общей суммы выручки от реализации продукции (работ, </w:t>
      </w:r>
      <w:r w:rsidR="00435192">
        <w:rPr>
          <w:rFonts w:ascii="Times New Roman" w:hAnsi="Times New Roman" w:cs="Times New Roman"/>
          <w:sz w:val="28"/>
          <w:szCs w:val="28"/>
        </w:rPr>
        <w:t xml:space="preserve">    </w:t>
      </w:r>
      <w:r w:rsidRPr="00814FA9">
        <w:rPr>
          <w:rFonts w:ascii="Times New Roman" w:hAnsi="Times New Roman" w:cs="Times New Roman"/>
          <w:sz w:val="28"/>
          <w:szCs w:val="28"/>
        </w:rPr>
        <w:t>услуг), и при условии ведения раздельного учета доходов (расходов), пол</w:t>
      </w:r>
      <w:r w:rsidRPr="00814FA9">
        <w:rPr>
          <w:rFonts w:ascii="Times New Roman" w:hAnsi="Times New Roman" w:cs="Times New Roman"/>
          <w:sz w:val="28"/>
          <w:szCs w:val="28"/>
        </w:rPr>
        <w:t>у</w:t>
      </w:r>
      <w:r w:rsidRPr="00814FA9">
        <w:rPr>
          <w:rFonts w:ascii="Times New Roman" w:hAnsi="Times New Roman" w:cs="Times New Roman"/>
          <w:sz w:val="28"/>
          <w:szCs w:val="28"/>
        </w:rPr>
        <w:t>ченных (понесенных) при предоставлении услуг в сфере внутреннего и въездного туризма;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10 процентов </w:t>
      </w:r>
      <w:r w:rsidR="00A70EB4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 xml:space="preserve"> для организаций и индивидуальных предпринимат</w:t>
      </w:r>
      <w:r w:rsidRPr="00814FA9">
        <w:rPr>
          <w:rFonts w:ascii="Times New Roman" w:hAnsi="Times New Roman" w:cs="Times New Roman"/>
          <w:sz w:val="28"/>
          <w:szCs w:val="28"/>
        </w:rPr>
        <w:t>е</w:t>
      </w:r>
      <w:r w:rsidRPr="00814FA9">
        <w:rPr>
          <w:rFonts w:ascii="Times New Roman" w:hAnsi="Times New Roman" w:cs="Times New Roman"/>
          <w:sz w:val="28"/>
          <w:szCs w:val="28"/>
        </w:rPr>
        <w:t>лей, занимающихся обработкой древесины и производством изделий из д</w:t>
      </w:r>
      <w:r w:rsidRPr="00814FA9">
        <w:rPr>
          <w:rFonts w:ascii="Times New Roman" w:hAnsi="Times New Roman" w:cs="Times New Roman"/>
          <w:sz w:val="28"/>
          <w:szCs w:val="28"/>
        </w:rPr>
        <w:t>е</w:t>
      </w:r>
      <w:r w:rsidRPr="00814FA9">
        <w:rPr>
          <w:rFonts w:ascii="Times New Roman" w:hAnsi="Times New Roman" w:cs="Times New Roman"/>
          <w:sz w:val="28"/>
          <w:szCs w:val="28"/>
        </w:rPr>
        <w:t>рева, при условии, что выручка от реализации произведенной ими проду</w:t>
      </w:r>
      <w:r w:rsidRPr="00814FA9">
        <w:rPr>
          <w:rFonts w:ascii="Times New Roman" w:hAnsi="Times New Roman" w:cs="Times New Roman"/>
          <w:sz w:val="28"/>
          <w:szCs w:val="28"/>
        </w:rPr>
        <w:t>к</w:t>
      </w:r>
      <w:r w:rsidRPr="00814FA9">
        <w:rPr>
          <w:rFonts w:ascii="Times New Roman" w:hAnsi="Times New Roman" w:cs="Times New Roman"/>
          <w:sz w:val="28"/>
          <w:szCs w:val="28"/>
        </w:rPr>
        <w:t>ции от указанного вида деятельности составляет не менее 70 процентов о</w:t>
      </w:r>
      <w:r w:rsidRPr="00814FA9">
        <w:rPr>
          <w:rFonts w:ascii="Times New Roman" w:hAnsi="Times New Roman" w:cs="Times New Roman"/>
          <w:sz w:val="28"/>
          <w:szCs w:val="28"/>
        </w:rPr>
        <w:t>б</w:t>
      </w:r>
      <w:r w:rsidRPr="00814FA9">
        <w:rPr>
          <w:rFonts w:ascii="Times New Roman" w:hAnsi="Times New Roman" w:cs="Times New Roman"/>
          <w:sz w:val="28"/>
          <w:szCs w:val="28"/>
        </w:rPr>
        <w:t>щей суммы выручки от реализации продукции (работ, услуг);</w:t>
      </w:r>
    </w:p>
    <w:p w:rsidR="00C51F63" w:rsidRPr="00814FA9" w:rsidRDefault="00C51F63" w:rsidP="00826FDE">
      <w:pPr>
        <w:pStyle w:val="aa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12,5 процента </w:t>
      </w:r>
      <w:r w:rsidR="00A70EB4" w:rsidRPr="00814FA9">
        <w:rPr>
          <w:rFonts w:ascii="Times New Roman" w:hAnsi="Times New Roman" w:cs="Times New Roman"/>
          <w:sz w:val="28"/>
          <w:szCs w:val="28"/>
        </w:rPr>
        <w:t>–</w:t>
      </w:r>
      <w:r w:rsidRPr="00814FA9">
        <w:rPr>
          <w:rFonts w:ascii="Times New Roman" w:hAnsi="Times New Roman" w:cs="Times New Roman"/>
          <w:sz w:val="28"/>
          <w:szCs w:val="28"/>
        </w:rPr>
        <w:t xml:space="preserve"> для всех остальных налогоплательщиков.»;</w:t>
      </w:r>
    </w:p>
    <w:p w:rsidR="00C51F63" w:rsidRPr="00814FA9" w:rsidRDefault="00225211" w:rsidP="00826FDE">
      <w:pPr>
        <w:pStyle w:val="aa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7) </w:t>
      </w:r>
      <w:r w:rsidR="00C51F63" w:rsidRPr="00814FA9"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C51F63" w:rsidRPr="00814FA9" w:rsidRDefault="00A70EB4" w:rsidP="00826FDE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а) </w:t>
      </w:r>
      <w:r w:rsidR="00C51F63" w:rsidRPr="00814FA9">
        <w:rPr>
          <w:rFonts w:ascii="Times New Roman" w:hAnsi="Times New Roman" w:cs="Times New Roman"/>
          <w:sz w:val="28"/>
          <w:szCs w:val="28"/>
        </w:rPr>
        <w:t>в пункте 2 цифры «248 000» заменить цифрами «124 000»;</w:t>
      </w:r>
    </w:p>
    <w:p w:rsidR="00C51F63" w:rsidRPr="00814FA9" w:rsidRDefault="00A70EB4" w:rsidP="00826FDE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б) </w:t>
      </w:r>
      <w:r w:rsidR="00C51F63" w:rsidRPr="00814FA9">
        <w:rPr>
          <w:rFonts w:ascii="Times New Roman" w:hAnsi="Times New Roman" w:cs="Times New Roman"/>
          <w:sz w:val="28"/>
          <w:szCs w:val="28"/>
        </w:rPr>
        <w:t>в пункте 5 цифры «248 000» заменить цифрами «125 000»;</w:t>
      </w:r>
    </w:p>
    <w:p w:rsidR="00C51F63" w:rsidRPr="00814FA9" w:rsidRDefault="00A70EB4" w:rsidP="00826FDE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в) </w:t>
      </w:r>
      <w:r w:rsidR="00C51F63" w:rsidRPr="00814FA9">
        <w:rPr>
          <w:rFonts w:ascii="Times New Roman" w:hAnsi="Times New Roman" w:cs="Times New Roman"/>
          <w:sz w:val="28"/>
          <w:szCs w:val="28"/>
        </w:rPr>
        <w:t>в пункте 30 цифры «111 000» заменить цифрами «100 000»;</w:t>
      </w:r>
    </w:p>
    <w:p w:rsidR="00C51F63" w:rsidRPr="00814FA9" w:rsidRDefault="00A70EB4" w:rsidP="00826FDE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C51F63" w:rsidRPr="00814FA9">
        <w:rPr>
          <w:rFonts w:ascii="Times New Roman" w:hAnsi="Times New Roman" w:cs="Times New Roman"/>
          <w:sz w:val="28"/>
          <w:szCs w:val="28"/>
        </w:rPr>
        <w:t>в пункте 32 цифры «150 000» заменить цифрами «135 000»;</w:t>
      </w:r>
    </w:p>
    <w:p w:rsidR="00C51F63" w:rsidRPr="00814FA9" w:rsidRDefault="00A70EB4" w:rsidP="00826FDE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д) </w:t>
      </w:r>
      <w:r w:rsidR="00C51F63" w:rsidRPr="00814FA9">
        <w:rPr>
          <w:rFonts w:ascii="Times New Roman" w:hAnsi="Times New Roman" w:cs="Times New Roman"/>
          <w:sz w:val="28"/>
          <w:szCs w:val="28"/>
        </w:rPr>
        <w:t>в пункте 34 цифры «300 000» заменить цифрами «200 000»;</w:t>
      </w:r>
    </w:p>
    <w:p w:rsidR="00C51F63" w:rsidRPr="00814FA9" w:rsidRDefault="00A70EB4" w:rsidP="00826FDE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е) </w:t>
      </w:r>
      <w:r w:rsidR="00C51F63" w:rsidRPr="00814FA9">
        <w:rPr>
          <w:rFonts w:ascii="Times New Roman" w:hAnsi="Times New Roman" w:cs="Times New Roman"/>
          <w:sz w:val="28"/>
          <w:szCs w:val="28"/>
        </w:rPr>
        <w:t>в пункте 36 цифры «106 700» заменить цифрами «100 000»;</w:t>
      </w:r>
    </w:p>
    <w:p w:rsidR="00C51F63" w:rsidRPr="00814FA9" w:rsidRDefault="00A70EB4" w:rsidP="00826FDE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ж) </w:t>
      </w:r>
      <w:r w:rsidR="00C51F63" w:rsidRPr="00814FA9">
        <w:rPr>
          <w:rFonts w:ascii="Times New Roman" w:hAnsi="Times New Roman" w:cs="Times New Roman"/>
          <w:sz w:val="28"/>
          <w:szCs w:val="28"/>
        </w:rPr>
        <w:t>в пункте 39 цифры «332 000» заменить цифрами «500 000»;</w:t>
      </w:r>
    </w:p>
    <w:p w:rsidR="00C51F63" w:rsidRPr="00814FA9" w:rsidRDefault="00A70EB4" w:rsidP="00826FDE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з) </w:t>
      </w:r>
      <w:r w:rsidR="00C51F63" w:rsidRPr="00814FA9">
        <w:rPr>
          <w:rFonts w:ascii="Times New Roman" w:hAnsi="Times New Roman" w:cs="Times New Roman"/>
          <w:sz w:val="28"/>
          <w:szCs w:val="28"/>
        </w:rPr>
        <w:t>в пункте 40 цифры «276 000» заменить цифрами «200 000»;</w:t>
      </w:r>
    </w:p>
    <w:p w:rsidR="00C51F63" w:rsidRPr="00814FA9" w:rsidRDefault="00A70EB4" w:rsidP="00826FDE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и) </w:t>
      </w:r>
      <w:r w:rsidR="00C51F63" w:rsidRPr="00814FA9">
        <w:rPr>
          <w:rFonts w:ascii="Times New Roman" w:hAnsi="Times New Roman" w:cs="Times New Roman"/>
          <w:sz w:val="28"/>
          <w:szCs w:val="28"/>
        </w:rPr>
        <w:t>в пункте 44 цифры «106 700» заменить цифрами «250 000»;</w:t>
      </w:r>
    </w:p>
    <w:p w:rsidR="00C51F63" w:rsidRPr="00814FA9" w:rsidRDefault="00A70EB4" w:rsidP="00826FDE">
      <w:pPr>
        <w:pStyle w:val="ConsPlusNormal"/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к) </w:t>
      </w:r>
      <w:r w:rsidR="00C51F63" w:rsidRPr="00814FA9">
        <w:rPr>
          <w:rFonts w:ascii="Times New Roman" w:hAnsi="Times New Roman" w:cs="Times New Roman"/>
          <w:sz w:val="28"/>
          <w:szCs w:val="28"/>
        </w:rPr>
        <w:t>в пункте 51 цифры «106 700» заменить цифрами «100 000»;</w:t>
      </w:r>
    </w:p>
    <w:p w:rsidR="00C51F63" w:rsidRPr="00814FA9" w:rsidRDefault="004452F8" w:rsidP="00A70EB4">
      <w:pPr>
        <w:pStyle w:val="aa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8) </w:t>
      </w:r>
      <w:hyperlink r:id="rId20" w:history="1">
        <w:r w:rsidR="00C51F63" w:rsidRPr="00814FA9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="00C51F63" w:rsidRPr="00814FA9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C51F63" w:rsidRPr="00814FA9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3396F" w:rsidRPr="00814FA9" w:rsidRDefault="0033396F" w:rsidP="00EA760C">
      <w:pPr>
        <w:autoSpaceDE w:val="0"/>
        <w:autoSpaceDN w:val="0"/>
        <w:adjustRightInd w:val="0"/>
        <w:spacing w:after="0" w:line="360" w:lineRule="auto"/>
        <w:ind w:left="3686"/>
        <w:outlineLvl w:val="0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>«Приложение 1</w:t>
      </w:r>
      <w:r w:rsidRPr="00814FA9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33396F" w:rsidRPr="00814FA9" w:rsidRDefault="0033396F" w:rsidP="00EA760C">
      <w:pPr>
        <w:autoSpaceDE w:val="0"/>
        <w:autoSpaceDN w:val="0"/>
        <w:adjustRightInd w:val="0"/>
        <w:spacing w:after="0" w:line="360" w:lineRule="auto"/>
        <w:ind w:left="3686"/>
        <w:outlineLvl w:val="0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к Закону Республики Карелия «О налогах (ставках налогов) на территории Республики Карелия» (в редакции Закона Республики </w:t>
      </w:r>
    </w:p>
    <w:p w:rsidR="0033396F" w:rsidRPr="00814FA9" w:rsidRDefault="006D4BED" w:rsidP="00EA760C">
      <w:pPr>
        <w:autoSpaceDE w:val="0"/>
        <w:autoSpaceDN w:val="0"/>
        <w:adjustRightInd w:val="0"/>
        <w:spacing w:after="0" w:line="360" w:lineRule="auto"/>
        <w:ind w:left="368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Карелия от 21 октября 2019 года № 2408</w:t>
      </w:r>
      <w:bookmarkStart w:id="2" w:name="_GoBack"/>
      <w:bookmarkEnd w:id="2"/>
      <w:r w:rsidR="0033396F" w:rsidRPr="00814FA9">
        <w:rPr>
          <w:rFonts w:ascii="Times New Roman" w:hAnsi="Times New Roman" w:cs="Times New Roman"/>
          <w:sz w:val="28"/>
          <w:szCs w:val="28"/>
        </w:rPr>
        <w:t xml:space="preserve">-ЗРК «О внесении изменений в Закон Республики Карелия «О налогах (ставках налогов) </w:t>
      </w:r>
      <w:r w:rsidR="00EA760C" w:rsidRPr="00814FA9">
        <w:rPr>
          <w:rFonts w:ascii="Times New Roman" w:hAnsi="Times New Roman" w:cs="Times New Roman"/>
          <w:sz w:val="28"/>
          <w:szCs w:val="28"/>
        </w:rPr>
        <w:br/>
      </w:r>
      <w:r w:rsidR="0033396F" w:rsidRPr="00814FA9">
        <w:rPr>
          <w:rFonts w:ascii="Times New Roman" w:hAnsi="Times New Roman" w:cs="Times New Roman"/>
          <w:sz w:val="28"/>
          <w:szCs w:val="28"/>
        </w:rPr>
        <w:t>на территории Республики Карелия»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F63" w:rsidRPr="00814FA9" w:rsidRDefault="008C0F98" w:rsidP="00826FD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FA9">
        <w:rPr>
          <w:rFonts w:ascii="Times New Roman" w:hAnsi="Times New Roman" w:cs="Times New Roman"/>
          <w:b/>
          <w:bCs/>
          <w:sz w:val="28"/>
          <w:szCs w:val="28"/>
        </w:rPr>
        <w:t xml:space="preserve">Коэффициенты для определения потенциально возможного </w:t>
      </w:r>
      <w:r w:rsidR="002A1519" w:rsidRPr="00814FA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14FA9">
        <w:rPr>
          <w:rFonts w:ascii="Times New Roman" w:hAnsi="Times New Roman" w:cs="Times New Roman"/>
          <w:b/>
          <w:bCs/>
          <w:sz w:val="28"/>
          <w:szCs w:val="28"/>
        </w:rPr>
        <w:t xml:space="preserve">к получению индивидуальным предпринимателем годового дохода </w:t>
      </w:r>
      <w:r w:rsidR="002A1519" w:rsidRPr="00814FA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14FA9">
        <w:rPr>
          <w:rFonts w:ascii="Times New Roman" w:hAnsi="Times New Roman" w:cs="Times New Roman"/>
          <w:b/>
          <w:bCs/>
          <w:sz w:val="28"/>
          <w:szCs w:val="28"/>
        </w:rPr>
        <w:t xml:space="preserve">по видам предпринимательской деятельности, в отношении которых применяется патентная система налогообложения, в зависимости </w:t>
      </w:r>
      <w:r w:rsidR="002A1519" w:rsidRPr="00814FA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14FA9">
        <w:rPr>
          <w:rFonts w:ascii="Times New Roman" w:hAnsi="Times New Roman" w:cs="Times New Roman"/>
          <w:b/>
          <w:bCs/>
          <w:sz w:val="28"/>
          <w:szCs w:val="28"/>
        </w:rPr>
        <w:t>от территории действия патент</w:t>
      </w:r>
      <w:r w:rsidR="00477A04" w:rsidRPr="00814FA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814F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33"/>
        <w:gridCol w:w="2501"/>
        <w:gridCol w:w="505"/>
      </w:tblGrid>
      <w:tr w:rsidR="00C51F63" w:rsidRPr="00814FA9" w:rsidTr="0066159F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Территория действия патентов</w:t>
            </w:r>
          </w:p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(группа муниципальных образований)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Коэффициент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63" w:rsidRPr="00814FA9" w:rsidTr="0066159F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Петрозаводский и Костомукшский городские округа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63" w:rsidRPr="00814FA9" w:rsidTr="0066159F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Сортавальское, Лахденпохское, Питкярантское, Ко</w:t>
            </w: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4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допожское, Сегежское городские поселения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0,9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63" w:rsidRPr="00814FA9" w:rsidTr="0066159F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Городские поселения (за исключением Беломорского, Кемского, Лоухского, </w:t>
            </w: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Чупинского, Пяозерского, </w:t>
            </w: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тавальского, Лахденпохского, Питкярантского, Ко</w:t>
            </w: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допожского, Сегежского городских поселений)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63" w:rsidRPr="00814FA9" w:rsidTr="0066159F"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 xml:space="preserve">Беломорское, Кемское, Лоухское, </w:t>
            </w: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Чупинское, Пя</w:t>
            </w: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зерское городские поселения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63" w:rsidRPr="00814FA9" w:rsidTr="0066159F">
        <w:trPr>
          <w:trHeight w:val="1641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Сельские по</w:t>
            </w: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еления (за исключением Сосновецкого, Летнереченского, </w:t>
            </w:r>
            <w:r w:rsidR="00AF4045"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Сумпосадского, </w:t>
            </w: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Рабочеостровск</w:t>
            </w: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го, Кривопорожского, Куземского, Кестеньгского, Плотинского, Амбарского, Малиновараккского сел</w:t>
            </w: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ских поселений)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1F63" w:rsidRPr="00814FA9" w:rsidTr="0066159F">
        <w:trPr>
          <w:trHeight w:val="1387"/>
        </w:trPr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3" w:rsidRPr="00814FA9" w:rsidRDefault="00C51F63" w:rsidP="00826FD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Сосновецкое,</w:t>
            </w:r>
            <w:r w:rsidR="00AF4045"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Летнереченское, Сумпосадское, </w:t>
            </w: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</w:t>
            </w: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чеостровское, Кривопорожское, Куземское, Кестень</w:t>
            </w: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814F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ское, Плотинское, Амбарское, Малиновараккское сельские поселения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F63" w:rsidRPr="00814FA9" w:rsidRDefault="00C51F63" w:rsidP="005248E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  <w:r w:rsidR="00CA39AC" w:rsidRPr="00814F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2A1519" w:rsidRPr="00814FA9" w:rsidRDefault="002A1519" w:rsidP="0035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519" w:rsidRPr="00814FA9" w:rsidRDefault="002A1519" w:rsidP="0035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519" w:rsidRPr="00814FA9" w:rsidRDefault="002A1519" w:rsidP="0035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FFF" w:rsidRPr="00814FA9" w:rsidRDefault="00352FFF" w:rsidP="0035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2FFF" w:rsidRPr="00814FA9" w:rsidRDefault="00352FFF" w:rsidP="00352F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1F63" w:rsidRPr="00814FA9" w:rsidRDefault="002A1519" w:rsidP="00904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4FA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right="-285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51F63" w:rsidRPr="00814FA9" w:rsidRDefault="00C51F63" w:rsidP="00826F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FA9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C51F63" w:rsidRPr="00814FA9" w:rsidRDefault="00E769FF" w:rsidP="00DD6618">
      <w:pPr>
        <w:pStyle w:val="aa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1. </w:t>
      </w:r>
      <w:r w:rsidR="00C51F63" w:rsidRPr="00814FA9">
        <w:rPr>
          <w:rFonts w:ascii="Times New Roman" w:hAnsi="Times New Roman" w:cs="Times New Roman"/>
          <w:sz w:val="28"/>
          <w:szCs w:val="28"/>
        </w:rPr>
        <w:t>Настоящий Закон вступает в силу с 1 января 2020 года, но не ранее чем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DD6618" w:rsidRPr="00814FA9" w:rsidRDefault="00C20668" w:rsidP="00DD6618">
      <w:pPr>
        <w:pStyle w:val="aa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FA9">
        <w:rPr>
          <w:rFonts w:ascii="Times New Roman" w:hAnsi="Times New Roman"/>
          <w:sz w:val="28"/>
          <w:szCs w:val="28"/>
        </w:rPr>
        <w:t>2. </w:t>
      </w:r>
      <w:r w:rsidR="00DD6618" w:rsidRPr="00814FA9">
        <w:rPr>
          <w:rFonts w:ascii="Times New Roman" w:hAnsi="Times New Roman"/>
          <w:sz w:val="28"/>
          <w:szCs w:val="28"/>
        </w:rPr>
        <w:t>Действие положений абзаца четвертого пункта 1 статьи 3 Закона Республики Карелия от 30 декабря 1999 года № 384-ЗРК «О налогах (ста</w:t>
      </w:r>
      <w:r w:rsidR="00DD6618" w:rsidRPr="00814FA9">
        <w:rPr>
          <w:rFonts w:ascii="Times New Roman" w:hAnsi="Times New Roman"/>
          <w:sz w:val="28"/>
          <w:szCs w:val="28"/>
        </w:rPr>
        <w:t>в</w:t>
      </w:r>
      <w:r w:rsidR="00DD6618" w:rsidRPr="00814FA9">
        <w:rPr>
          <w:rFonts w:ascii="Times New Roman" w:hAnsi="Times New Roman"/>
          <w:sz w:val="28"/>
          <w:szCs w:val="28"/>
        </w:rPr>
        <w:t xml:space="preserve">ках налогов) на территории Республики Карелия» (в редакции настоящего </w:t>
      </w:r>
      <w:r w:rsidR="00DD6618" w:rsidRPr="00814FA9">
        <w:rPr>
          <w:rFonts w:ascii="Times New Roman" w:hAnsi="Times New Roman"/>
          <w:sz w:val="28"/>
          <w:szCs w:val="28"/>
        </w:rPr>
        <w:lastRenderedPageBreak/>
        <w:t>Закона) распространяется на правоотношения, возникшие с 1 января 2016</w:t>
      </w:r>
      <w:r w:rsidRPr="00814FA9">
        <w:rPr>
          <w:rFonts w:ascii="Times New Roman" w:hAnsi="Times New Roman"/>
          <w:sz w:val="28"/>
          <w:szCs w:val="28"/>
        </w:rPr>
        <w:t> </w:t>
      </w:r>
      <w:r w:rsidR="00DD6618" w:rsidRPr="00814FA9">
        <w:rPr>
          <w:rFonts w:ascii="Times New Roman" w:hAnsi="Times New Roman"/>
          <w:sz w:val="28"/>
          <w:szCs w:val="28"/>
        </w:rPr>
        <w:t>года.</w:t>
      </w:r>
    </w:p>
    <w:p w:rsidR="00C51F63" w:rsidRPr="00814FA9" w:rsidRDefault="00DD6618" w:rsidP="00FB080A">
      <w:pPr>
        <w:pStyle w:val="aa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FA9">
        <w:rPr>
          <w:rFonts w:ascii="Times New Roman" w:hAnsi="Times New Roman" w:cs="Times New Roman"/>
          <w:sz w:val="28"/>
          <w:szCs w:val="28"/>
        </w:rPr>
        <w:t xml:space="preserve">3. </w:t>
      </w:r>
      <w:r w:rsidR="00C51F63" w:rsidRPr="00814FA9">
        <w:rPr>
          <w:rFonts w:ascii="Times New Roman" w:hAnsi="Times New Roman" w:cs="Times New Roman"/>
          <w:sz w:val="28"/>
          <w:szCs w:val="28"/>
        </w:rPr>
        <w:t xml:space="preserve">Действие положений статьи </w:t>
      </w:r>
      <w:r w:rsidR="00343DEE" w:rsidRPr="00814FA9">
        <w:rPr>
          <w:rFonts w:ascii="Times New Roman" w:hAnsi="Times New Roman" w:cs="Times New Roman"/>
          <w:sz w:val="28"/>
          <w:szCs w:val="28"/>
        </w:rPr>
        <w:t>4</w:t>
      </w:r>
      <w:r w:rsidR="00C51F63" w:rsidRPr="00814FA9">
        <w:rPr>
          <w:rFonts w:ascii="Times New Roman" w:hAnsi="Times New Roman" w:cs="Times New Roman"/>
          <w:sz w:val="28"/>
          <w:szCs w:val="28"/>
        </w:rPr>
        <w:t xml:space="preserve"> </w:t>
      </w:r>
      <w:r w:rsidR="00343DEE" w:rsidRPr="00814FA9">
        <w:rPr>
          <w:rFonts w:ascii="Times New Roman" w:hAnsi="Times New Roman" w:cs="Times New Roman"/>
          <w:sz w:val="28"/>
          <w:szCs w:val="28"/>
        </w:rPr>
        <w:t>Закона Республики Карелия от 30 д</w:t>
      </w:r>
      <w:r w:rsidR="00343DEE" w:rsidRPr="00814FA9">
        <w:rPr>
          <w:rFonts w:ascii="Times New Roman" w:hAnsi="Times New Roman" w:cs="Times New Roman"/>
          <w:sz w:val="28"/>
          <w:szCs w:val="28"/>
        </w:rPr>
        <w:t>е</w:t>
      </w:r>
      <w:r w:rsidR="00343DEE" w:rsidRPr="00814FA9">
        <w:rPr>
          <w:rFonts w:ascii="Times New Roman" w:hAnsi="Times New Roman" w:cs="Times New Roman"/>
          <w:sz w:val="28"/>
          <w:szCs w:val="28"/>
        </w:rPr>
        <w:t xml:space="preserve">кабря 1999 года № 384-ЗРК «О налогах (ставках налогов) на территории Республики Карелия» (в редакции настоящего Закона) </w:t>
      </w:r>
      <w:r w:rsidR="00C51F63" w:rsidRPr="00814FA9"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2019 года.</w:t>
      </w:r>
    </w:p>
    <w:p w:rsidR="00C51F63" w:rsidRPr="00814FA9" w:rsidRDefault="00C51F63" w:rsidP="007C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F63" w:rsidRPr="00814FA9" w:rsidRDefault="00C51F63" w:rsidP="007C79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4A82" w:rsidRPr="00814FA9" w:rsidRDefault="00C51F63" w:rsidP="007C7926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14F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Глава </w:t>
      </w:r>
    </w:p>
    <w:p w:rsidR="00C51F63" w:rsidRDefault="00C51F63" w:rsidP="002C4A82">
      <w:pPr>
        <w:shd w:val="clear" w:color="auto" w:fill="FFFFFF"/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14FA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Республики Карелия </w:t>
      </w:r>
      <w:r w:rsidR="007C7926" w:rsidRPr="00814FA9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  </w:t>
      </w:r>
      <w:r w:rsidRPr="00814FA9">
        <w:rPr>
          <w:rFonts w:ascii="Times New Roman" w:hAnsi="Times New Roman" w:cs="Times New Roman"/>
          <w:color w:val="000000"/>
          <w:spacing w:val="-2"/>
          <w:sz w:val="28"/>
          <w:szCs w:val="28"/>
        </w:rPr>
        <w:t>А.О. Парфенчиков</w:t>
      </w:r>
    </w:p>
    <w:p w:rsidR="006D4BED" w:rsidRDefault="006D4BED" w:rsidP="002C4A82">
      <w:pPr>
        <w:shd w:val="clear" w:color="auto" w:fill="FFFFFF"/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BED" w:rsidRDefault="006D4BED" w:rsidP="002C4A82">
      <w:pPr>
        <w:shd w:val="clear" w:color="auto" w:fill="FFFFFF"/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6D4BED" w:rsidRDefault="006D4BED" w:rsidP="002C4A82">
      <w:pPr>
        <w:shd w:val="clear" w:color="auto" w:fill="FFFFFF"/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г. Петрозаводск</w:t>
      </w:r>
    </w:p>
    <w:p w:rsidR="006D4BED" w:rsidRDefault="006D4BED" w:rsidP="002C4A82">
      <w:pPr>
        <w:shd w:val="clear" w:color="auto" w:fill="FFFFFF"/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21 октября 2019 года</w:t>
      </w:r>
    </w:p>
    <w:p w:rsidR="006D4BED" w:rsidRPr="00814FA9" w:rsidRDefault="006D4BED" w:rsidP="002C4A82">
      <w:pPr>
        <w:shd w:val="clear" w:color="auto" w:fill="FFFFFF"/>
        <w:tabs>
          <w:tab w:val="left" w:pos="0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№ 2408-ЗРК</w:t>
      </w:r>
    </w:p>
    <w:sectPr w:rsidR="006D4BED" w:rsidRPr="00814FA9" w:rsidSect="009D7426">
      <w:headerReference w:type="default" r:id="rId21"/>
      <w:pgSz w:w="11906" w:h="16838" w:code="9"/>
      <w:pgMar w:top="1701" w:right="709" w:bottom="1418" w:left="1985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3D9" w:rsidRDefault="001473D9" w:rsidP="00843E7C">
      <w:pPr>
        <w:spacing w:after="0" w:line="240" w:lineRule="auto"/>
      </w:pPr>
      <w:r>
        <w:separator/>
      </w:r>
    </w:p>
  </w:endnote>
  <w:endnote w:type="continuationSeparator" w:id="0">
    <w:p w:rsidR="001473D9" w:rsidRDefault="001473D9" w:rsidP="0084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3D9" w:rsidRDefault="001473D9" w:rsidP="00843E7C">
      <w:pPr>
        <w:spacing w:after="0" w:line="240" w:lineRule="auto"/>
      </w:pPr>
      <w:r>
        <w:separator/>
      </w:r>
    </w:p>
  </w:footnote>
  <w:footnote w:type="continuationSeparator" w:id="0">
    <w:p w:rsidR="001473D9" w:rsidRDefault="001473D9" w:rsidP="0084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F63" w:rsidRPr="008E2D49" w:rsidRDefault="00636581" w:rsidP="008E2D49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8E2D49">
      <w:rPr>
        <w:rFonts w:ascii="Times New Roman" w:hAnsi="Times New Roman" w:cs="Times New Roman"/>
        <w:sz w:val="24"/>
        <w:szCs w:val="24"/>
      </w:rPr>
      <w:fldChar w:fldCharType="begin"/>
    </w:r>
    <w:r w:rsidR="00C51F63" w:rsidRPr="008E2D49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8E2D49">
      <w:rPr>
        <w:rFonts w:ascii="Times New Roman" w:hAnsi="Times New Roman" w:cs="Times New Roman"/>
        <w:sz w:val="24"/>
        <w:szCs w:val="24"/>
      </w:rPr>
      <w:fldChar w:fldCharType="separate"/>
    </w:r>
    <w:r w:rsidR="00DC5438">
      <w:rPr>
        <w:rFonts w:ascii="Times New Roman" w:hAnsi="Times New Roman" w:cs="Times New Roman"/>
        <w:noProof/>
        <w:sz w:val="24"/>
        <w:szCs w:val="24"/>
      </w:rPr>
      <w:t>16</w:t>
    </w:r>
    <w:r w:rsidRPr="008E2D49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87E"/>
    <w:multiLevelType w:val="hybridMultilevel"/>
    <w:tmpl w:val="088AD61A"/>
    <w:lvl w:ilvl="0" w:tplc="CFD01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5A12E05"/>
    <w:multiLevelType w:val="hybridMultilevel"/>
    <w:tmpl w:val="14B6D7C2"/>
    <w:lvl w:ilvl="0" w:tplc="D5E676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40786"/>
    <w:multiLevelType w:val="hybridMultilevel"/>
    <w:tmpl w:val="6F42B57E"/>
    <w:lvl w:ilvl="0" w:tplc="E8164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F34FC8"/>
    <w:multiLevelType w:val="hybridMultilevel"/>
    <w:tmpl w:val="BBC87744"/>
    <w:lvl w:ilvl="0" w:tplc="E8164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4255E9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8C4989"/>
    <w:multiLevelType w:val="hybridMultilevel"/>
    <w:tmpl w:val="A47259A2"/>
    <w:lvl w:ilvl="0" w:tplc="46C2F02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08B73EF"/>
    <w:multiLevelType w:val="hybridMultilevel"/>
    <w:tmpl w:val="4764542A"/>
    <w:lvl w:ilvl="0" w:tplc="91609D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3536EB"/>
    <w:multiLevelType w:val="hybridMultilevel"/>
    <w:tmpl w:val="7BA29700"/>
    <w:lvl w:ilvl="0" w:tplc="48C05A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9ED7D7F"/>
    <w:multiLevelType w:val="hybridMultilevel"/>
    <w:tmpl w:val="A3B6E57A"/>
    <w:lvl w:ilvl="0" w:tplc="4B4CF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A10A32"/>
    <w:multiLevelType w:val="hybridMultilevel"/>
    <w:tmpl w:val="BBC87744"/>
    <w:lvl w:ilvl="0" w:tplc="E8164E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2044611"/>
    <w:multiLevelType w:val="hybridMultilevel"/>
    <w:tmpl w:val="F1E2193A"/>
    <w:lvl w:ilvl="0" w:tplc="41DC1D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A9C769F"/>
    <w:multiLevelType w:val="hybridMultilevel"/>
    <w:tmpl w:val="FF54CC16"/>
    <w:lvl w:ilvl="0" w:tplc="EA5C58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B0616A"/>
    <w:multiLevelType w:val="hybridMultilevel"/>
    <w:tmpl w:val="FAA8A7B2"/>
    <w:lvl w:ilvl="0" w:tplc="B9E0365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456DAD"/>
    <w:multiLevelType w:val="hybridMultilevel"/>
    <w:tmpl w:val="2EA84BDE"/>
    <w:lvl w:ilvl="0" w:tplc="2E76B7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A7B2DC3"/>
    <w:multiLevelType w:val="hybridMultilevel"/>
    <w:tmpl w:val="7F5ECDC2"/>
    <w:lvl w:ilvl="0" w:tplc="6D92F8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15D58D5"/>
    <w:multiLevelType w:val="hybridMultilevel"/>
    <w:tmpl w:val="5AD4CE36"/>
    <w:lvl w:ilvl="0" w:tplc="5972BF5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350265F"/>
    <w:multiLevelType w:val="hybridMultilevel"/>
    <w:tmpl w:val="937216AE"/>
    <w:lvl w:ilvl="0" w:tplc="AF12E4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5"/>
  </w:num>
  <w:num w:numId="5">
    <w:abstractNumId w:val="1"/>
  </w:num>
  <w:num w:numId="6">
    <w:abstractNumId w:val="16"/>
  </w:num>
  <w:num w:numId="7">
    <w:abstractNumId w:val="7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9"/>
  </w:num>
  <w:num w:numId="14">
    <w:abstractNumId w:val="6"/>
  </w:num>
  <w:num w:numId="15">
    <w:abstractNumId w:val="2"/>
  </w:num>
  <w:num w:numId="16">
    <w:abstractNumId w:val="17"/>
  </w:num>
  <w:num w:numId="17">
    <w:abstractNumId w:val="1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autoHyphenation/>
  <w:hyphenationZone w:val="425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05420"/>
    <w:rsid w:val="000025F4"/>
    <w:rsid w:val="00002F5E"/>
    <w:rsid w:val="00004CA0"/>
    <w:rsid w:val="00010029"/>
    <w:rsid w:val="00010898"/>
    <w:rsid w:val="00010DEC"/>
    <w:rsid w:val="000134F8"/>
    <w:rsid w:val="0001608C"/>
    <w:rsid w:val="00016753"/>
    <w:rsid w:val="00017AD5"/>
    <w:rsid w:val="000210A6"/>
    <w:rsid w:val="000227FE"/>
    <w:rsid w:val="000236B2"/>
    <w:rsid w:val="00024D30"/>
    <w:rsid w:val="00025A77"/>
    <w:rsid w:val="00033037"/>
    <w:rsid w:val="0003343E"/>
    <w:rsid w:val="00033EF9"/>
    <w:rsid w:val="00034214"/>
    <w:rsid w:val="000353AF"/>
    <w:rsid w:val="000413C4"/>
    <w:rsid w:val="00042F6D"/>
    <w:rsid w:val="000434AD"/>
    <w:rsid w:val="00050E62"/>
    <w:rsid w:val="00051E1A"/>
    <w:rsid w:val="00060483"/>
    <w:rsid w:val="00060589"/>
    <w:rsid w:val="000620F5"/>
    <w:rsid w:val="000630FB"/>
    <w:rsid w:val="000654ED"/>
    <w:rsid w:val="00067586"/>
    <w:rsid w:val="00067A9A"/>
    <w:rsid w:val="000705E1"/>
    <w:rsid w:val="00081E04"/>
    <w:rsid w:val="0008510D"/>
    <w:rsid w:val="00085835"/>
    <w:rsid w:val="000901EA"/>
    <w:rsid w:val="00090522"/>
    <w:rsid w:val="00091333"/>
    <w:rsid w:val="00092720"/>
    <w:rsid w:val="00093795"/>
    <w:rsid w:val="00093C0B"/>
    <w:rsid w:val="00094B5D"/>
    <w:rsid w:val="000A1B25"/>
    <w:rsid w:val="000A304D"/>
    <w:rsid w:val="000A441F"/>
    <w:rsid w:val="000A443B"/>
    <w:rsid w:val="000A4444"/>
    <w:rsid w:val="000A4520"/>
    <w:rsid w:val="000A598D"/>
    <w:rsid w:val="000A7D34"/>
    <w:rsid w:val="000C3D62"/>
    <w:rsid w:val="000D362B"/>
    <w:rsid w:val="000D729E"/>
    <w:rsid w:val="000E01EE"/>
    <w:rsid w:val="000E1AE9"/>
    <w:rsid w:val="000E1ED7"/>
    <w:rsid w:val="000E60D9"/>
    <w:rsid w:val="000E632C"/>
    <w:rsid w:val="000F313F"/>
    <w:rsid w:val="000F45A3"/>
    <w:rsid w:val="001024C7"/>
    <w:rsid w:val="00102BDA"/>
    <w:rsid w:val="00106987"/>
    <w:rsid w:val="00113B48"/>
    <w:rsid w:val="00114075"/>
    <w:rsid w:val="00114291"/>
    <w:rsid w:val="001170E9"/>
    <w:rsid w:val="0012074E"/>
    <w:rsid w:val="00121034"/>
    <w:rsid w:val="00121758"/>
    <w:rsid w:val="0012257F"/>
    <w:rsid w:val="00124BB9"/>
    <w:rsid w:val="0013002D"/>
    <w:rsid w:val="0013340D"/>
    <w:rsid w:val="001356A7"/>
    <w:rsid w:val="001364E6"/>
    <w:rsid w:val="0014221E"/>
    <w:rsid w:val="00142C27"/>
    <w:rsid w:val="001436C6"/>
    <w:rsid w:val="00144069"/>
    <w:rsid w:val="0014558E"/>
    <w:rsid w:val="00145C11"/>
    <w:rsid w:val="001463B0"/>
    <w:rsid w:val="001473D9"/>
    <w:rsid w:val="001526CA"/>
    <w:rsid w:val="001558AC"/>
    <w:rsid w:val="00157116"/>
    <w:rsid w:val="00157403"/>
    <w:rsid w:val="00157929"/>
    <w:rsid w:val="0016422D"/>
    <w:rsid w:val="001651A2"/>
    <w:rsid w:val="00167C81"/>
    <w:rsid w:val="001701A7"/>
    <w:rsid w:val="00172C52"/>
    <w:rsid w:val="001760B0"/>
    <w:rsid w:val="00177A1A"/>
    <w:rsid w:val="00180FD3"/>
    <w:rsid w:val="00181CDA"/>
    <w:rsid w:val="0018246D"/>
    <w:rsid w:val="001825E6"/>
    <w:rsid w:val="00183287"/>
    <w:rsid w:val="00184483"/>
    <w:rsid w:val="0018507D"/>
    <w:rsid w:val="001864DD"/>
    <w:rsid w:val="001929BE"/>
    <w:rsid w:val="001929FF"/>
    <w:rsid w:val="0019764B"/>
    <w:rsid w:val="00197FA4"/>
    <w:rsid w:val="001A1C9B"/>
    <w:rsid w:val="001A3805"/>
    <w:rsid w:val="001B1BE7"/>
    <w:rsid w:val="001B2F0E"/>
    <w:rsid w:val="001B4914"/>
    <w:rsid w:val="001B5FC0"/>
    <w:rsid w:val="001C1976"/>
    <w:rsid w:val="001C2BE8"/>
    <w:rsid w:val="001C4AB4"/>
    <w:rsid w:val="001C596E"/>
    <w:rsid w:val="001D181D"/>
    <w:rsid w:val="001D1CEE"/>
    <w:rsid w:val="001D788C"/>
    <w:rsid w:val="001E110E"/>
    <w:rsid w:val="001E12AE"/>
    <w:rsid w:val="001E164B"/>
    <w:rsid w:val="001E1AE4"/>
    <w:rsid w:val="001E2BA3"/>
    <w:rsid w:val="001E4D13"/>
    <w:rsid w:val="001E63FF"/>
    <w:rsid w:val="001E6E61"/>
    <w:rsid w:val="001E7B59"/>
    <w:rsid w:val="001F08C7"/>
    <w:rsid w:val="001F11AA"/>
    <w:rsid w:val="001F34C4"/>
    <w:rsid w:val="001F51B3"/>
    <w:rsid w:val="00200C2F"/>
    <w:rsid w:val="0020286C"/>
    <w:rsid w:val="00206AB3"/>
    <w:rsid w:val="00210185"/>
    <w:rsid w:val="00211F62"/>
    <w:rsid w:val="002123DA"/>
    <w:rsid w:val="00212FDF"/>
    <w:rsid w:val="00215CCC"/>
    <w:rsid w:val="00220737"/>
    <w:rsid w:val="00221E2B"/>
    <w:rsid w:val="0022357E"/>
    <w:rsid w:val="00225211"/>
    <w:rsid w:val="002261E9"/>
    <w:rsid w:val="002269EB"/>
    <w:rsid w:val="00232A19"/>
    <w:rsid w:val="00235C6C"/>
    <w:rsid w:val="00235E99"/>
    <w:rsid w:val="002364A4"/>
    <w:rsid w:val="00236D53"/>
    <w:rsid w:val="00241963"/>
    <w:rsid w:val="00241B9A"/>
    <w:rsid w:val="0024520B"/>
    <w:rsid w:val="002504AC"/>
    <w:rsid w:val="00251C27"/>
    <w:rsid w:val="002535FC"/>
    <w:rsid w:val="00254848"/>
    <w:rsid w:val="00255F96"/>
    <w:rsid w:val="002569FE"/>
    <w:rsid w:val="00263D3E"/>
    <w:rsid w:val="00264634"/>
    <w:rsid w:val="00264932"/>
    <w:rsid w:val="00274275"/>
    <w:rsid w:val="0027454C"/>
    <w:rsid w:val="00275E71"/>
    <w:rsid w:val="00280BD5"/>
    <w:rsid w:val="00282117"/>
    <w:rsid w:val="002829D9"/>
    <w:rsid w:val="002843D7"/>
    <w:rsid w:val="0028702B"/>
    <w:rsid w:val="00287932"/>
    <w:rsid w:val="00287B83"/>
    <w:rsid w:val="002900EC"/>
    <w:rsid w:val="00290FED"/>
    <w:rsid w:val="0029634E"/>
    <w:rsid w:val="002A1519"/>
    <w:rsid w:val="002A1618"/>
    <w:rsid w:val="002A4FD9"/>
    <w:rsid w:val="002A57C8"/>
    <w:rsid w:val="002A7779"/>
    <w:rsid w:val="002A7900"/>
    <w:rsid w:val="002B1ECD"/>
    <w:rsid w:val="002B3335"/>
    <w:rsid w:val="002B4C83"/>
    <w:rsid w:val="002B507E"/>
    <w:rsid w:val="002B5225"/>
    <w:rsid w:val="002B59DE"/>
    <w:rsid w:val="002B6627"/>
    <w:rsid w:val="002B6C59"/>
    <w:rsid w:val="002C12B8"/>
    <w:rsid w:val="002C4A82"/>
    <w:rsid w:val="002C5622"/>
    <w:rsid w:val="002C598E"/>
    <w:rsid w:val="002D0A13"/>
    <w:rsid w:val="002D448A"/>
    <w:rsid w:val="002E04D8"/>
    <w:rsid w:val="002E4B93"/>
    <w:rsid w:val="002E5960"/>
    <w:rsid w:val="002E7C8C"/>
    <w:rsid w:val="002F7A22"/>
    <w:rsid w:val="00302C94"/>
    <w:rsid w:val="00304709"/>
    <w:rsid w:val="0030521B"/>
    <w:rsid w:val="003079EE"/>
    <w:rsid w:val="00307AFA"/>
    <w:rsid w:val="00307F5D"/>
    <w:rsid w:val="00310FB3"/>
    <w:rsid w:val="00311484"/>
    <w:rsid w:val="003115D0"/>
    <w:rsid w:val="003123CB"/>
    <w:rsid w:val="00316E73"/>
    <w:rsid w:val="00321814"/>
    <w:rsid w:val="003242BF"/>
    <w:rsid w:val="0032552A"/>
    <w:rsid w:val="00327427"/>
    <w:rsid w:val="00327CBA"/>
    <w:rsid w:val="00327E5B"/>
    <w:rsid w:val="00327F69"/>
    <w:rsid w:val="0033076A"/>
    <w:rsid w:val="00331950"/>
    <w:rsid w:val="00333828"/>
    <w:rsid w:val="0033396F"/>
    <w:rsid w:val="00334716"/>
    <w:rsid w:val="0033730B"/>
    <w:rsid w:val="00337D4B"/>
    <w:rsid w:val="003417B1"/>
    <w:rsid w:val="00343DEE"/>
    <w:rsid w:val="003448A6"/>
    <w:rsid w:val="003512B1"/>
    <w:rsid w:val="00352FFF"/>
    <w:rsid w:val="00355930"/>
    <w:rsid w:val="00357970"/>
    <w:rsid w:val="00357E0B"/>
    <w:rsid w:val="0036287A"/>
    <w:rsid w:val="003663D3"/>
    <w:rsid w:val="003678B0"/>
    <w:rsid w:val="00371898"/>
    <w:rsid w:val="00371C84"/>
    <w:rsid w:val="00373CF9"/>
    <w:rsid w:val="003744C8"/>
    <w:rsid w:val="00374C82"/>
    <w:rsid w:val="00377C74"/>
    <w:rsid w:val="003814F6"/>
    <w:rsid w:val="003817EA"/>
    <w:rsid w:val="00381C2C"/>
    <w:rsid w:val="00390792"/>
    <w:rsid w:val="00390B5C"/>
    <w:rsid w:val="00390C78"/>
    <w:rsid w:val="00390F34"/>
    <w:rsid w:val="0039397B"/>
    <w:rsid w:val="003939EA"/>
    <w:rsid w:val="00394A44"/>
    <w:rsid w:val="0039591A"/>
    <w:rsid w:val="003962EA"/>
    <w:rsid w:val="003A0832"/>
    <w:rsid w:val="003A1608"/>
    <w:rsid w:val="003A1F5E"/>
    <w:rsid w:val="003A2C15"/>
    <w:rsid w:val="003A3A8F"/>
    <w:rsid w:val="003A75AC"/>
    <w:rsid w:val="003B07C7"/>
    <w:rsid w:val="003B218B"/>
    <w:rsid w:val="003B2412"/>
    <w:rsid w:val="003B288A"/>
    <w:rsid w:val="003B3C55"/>
    <w:rsid w:val="003B4D67"/>
    <w:rsid w:val="003B7BAD"/>
    <w:rsid w:val="003C001C"/>
    <w:rsid w:val="003C06C5"/>
    <w:rsid w:val="003C34FC"/>
    <w:rsid w:val="003C3A58"/>
    <w:rsid w:val="003C4835"/>
    <w:rsid w:val="003C5542"/>
    <w:rsid w:val="003D055E"/>
    <w:rsid w:val="003D63B7"/>
    <w:rsid w:val="003E09A2"/>
    <w:rsid w:val="003E102D"/>
    <w:rsid w:val="003E2699"/>
    <w:rsid w:val="003E46B7"/>
    <w:rsid w:val="003E7732"/>
    <w:rsid w:val="003F0957"/>
    <w:rsid w:val="003F13F6"/>
    <w:rsid w:val="003F1AC0"/>
    <w:rsid w:val="003F51E4"/>
    <w:rsid w:val="003F77D6"/>
    <w:rsid w:val="00400691"/>
    <w:rsid w:val="00400713"/>
    <w:rsid w:val="00404787"/>
    <w:rsid w:val="0040699A"/>
    <w:rsid w:val="0041246D"/>
    <w:rsid w:val="004138ED"/>
    <w:rsid w:val="004173FD"/>
    <w:rsid w:val="00417511"/>
    <w:rsid w:val="00420127"/>
    <w:rsid w:val="00421450"/>
    <w:rsid w:val="004241CB"/>
    <w:rsid w:val="0042552D"/>
    <w:rsid w:val="00425553"/>
    <w:rsid w:val="00430E73"/>
    <w:rsid w:val="004342D9"/>
    <w:rsid w:val="00435192"/>
    <w:rsid w:val="004351B1"/>
    <w:rsid w:val="0044097A"/>
    <w:rsid w:val="00443AB0"/>
    <w:rsid w:val="004452F8"/>
    <w:rsid w:val="00450329"/>
    <w:rsid w:val="00452C66"/>
    <w:rsid w:val="004565B7"/>
    <w:rsid w:val="00457FD4"/>
    <w:rsid w:val="004616AE"/>
    <w:rsid w:val="00462A9E"/>
    <w:rsid w:val="00465E59"/>
    <w:rsid w:val="0047079F"/>
    <w:rsid w:val="00470BAA"/>
    <w:rsid w:val="00471426"/>
    <w:rsid w:val="00472E89"/>
    <w:rsid w:val="00473500"/>
    <w:rsid w:val="00473988"/>
    <w:rsid w:val="00476495"/>
    <w:rsid w:val="00477A04"/>
    <w:rsid w:val="00480074"/>
    <w:rsid w:val="00482FE1"/>
    <w:rsid w:val="00487937"/>
    <w:rsid w:val="00492F9D"/>
    <w:rsid w:val="004931F3"/>
    <w:rsid w:val="0049763E"/>
    <w:rsid w:val="004A276C"/>
    <w:rsid w:val="004A2941"/>
    <w:rsid w:val="004A5FC8"/>
    <w:rsid w:val="004B023E"/>
    <w:rsid w:val="004B0D8E"/>
    <w:rsid w:val="004B258F"/>
    <w:rsid w:val="004B45D1"/>
    <w:rsid w:val="004B50C9"/>
    <w:rsid w:val="004B66FE"/>
    <w:rsid w:val="004C0FC7"/>
    <w:rsid w:val="004C174A"/>
    <w:rsid w:val="004C50D4"/>
    <w:rsid w:val="004D0387"/>
    <w:rsid w:val="004D1EAF"/>
    <w:rsid w:val="004D3C47"/>
    <w:rsid w:val="004D758F"/>
    <w:rsid w:val="004E0845"/>
    <w:rsid w:val="004E19AE"/>
    <w:rsid w:val="004E5B3D"/>
    <w:rsid w:val="004E6732"/>
    <w:rsid w:val="004E685C"/>
    <w:rsid w:val="004E7015"/>
    <w:rsid w:val="004F2451"/>
    <w:rsid w:val="004F305B"/>
    <w:rsid w:val="004F6080"/>
    <w:rsid w:val="00503905"/>
    <w:rsid w:val="00503C1A"/>
    <w:rsid w:val="00507B74"/>
    <w:rsid w:val="00510C35"/>
    <w:rsid w:val="00510FFA"/>
    <w:rsid w:val="00511450"/>
    <w:rsid w:val="005161EA"/>
    <w:rsid w:val="005248E2"/>
    <w:rsid w:val="00530470"/>
    <w:rsid w:val="00531447"/>
    <w:rsid w:val="0053186A"/>
    <w:rsid w:val="0053212E"/>
    <w:rsid w:val="0053570A"/>
    <w:rsid w:val="00535DD6"/>
    <w:rsid w:val="00536055"/>
    <w:rsid w:val="005408E3"/>
    <w:rsid w:val="005427A0"/>
    <w:rsid w:val="00544461"/>
    <w:rsid w:val="0054693A"/>
    <w:rsid w:val="00547A38"/>
    <w:rsid w:val="00551C69"/>
    <w:rsid w:val="00553197"/>
    <w:rsid w:val="0055366F"/>
    <w:rsid w:val="0055797A"/>
    <w:rsid w:val="0056172A"/>
    <w:rsid w:val="00561CE7"/>
    <w:rsid w:val="0056359F"/>
    <w:rsid w:val="005636C1"/>
    <w:rsid w:val="00563CC4"/>
    <w:rsid w:val="00564ED2"/>
    <w:rsid w:val="005660CF"/>
    <w:rsid w:val="005700BC"/>
    <w:rsid w:val="00573AFA"/>
    <w:rsid w:val="00577F54"/>
    <w:rsid w:val="005805EE"/>
    <w:rsid w:val="0058164A"/>
    <w:rsid w:val="0058278A"/>
    <w:rsid w:val="00586FD7"/>
    <w:rsid w:val="00590C38"/>
    <w:rsid w:val="00591BFE"/>
    <w:rsid w:val="00594238"/>
    <w:rsid w:val="005949F3"/>
    <w:rsid w:val="005A19BB"/>
    <w:rsid w:val="005A210E"/>
    <w:rsid w:val="005A44BB"/>
    <w:rsid w:val="005A5317"/>
    <w:rsid w:val="005A5C43"/>
    <w:rsid w:val="005B1ED8"/>
    <w:rsid w:val="005B226D"/>
    <w:rsid w:val="005B4AC2"/>
    <w:rsid w:val="005B6510"/>
    <w:rsid w:val="005B6DB5"/>
    <w:rsid w:val="005C0E5D"/>
    <w:rsid w:val="005C3FC2"/>
    <w:rsid w:val="005C4821"/>
    <w:rsid w:val="005C6199"/>
    <w:rsid w:val="005C7481"/>
    <w:rsid w:val="005C7D91"/>
    <w:rsid w:val="005C7FE7"/>
    <w:rsid w:val="005D0DB9"/>
    <w:rsid w:val="005D31ED"/>
    <w:rsid w:val="005D46CB"/>
    <w:rsid w:val="005D5A2F"/>
    <w:rsid w:val="005D6567"/>
    <w:rsid w:val="005E03DA"/>
    <w:rsid w:val="005E1C02"/>
    <w:rsid w:val="005E239C"/>
    <w:rsid w:val="005E26F6"/>
    <w:rsid w:val="005E6B53"/>
    <w:rsid w:val="005F119B"/>
    <w:rsid w:val="005F1FC1"/>
    <w:rsid w:val="005F52CC"/>
    <w:rsid w:val="005F5436"/>
    <w:rsid w:val="005F6220"/>
    <w:rsid w:val="005F62D0"/>
    <w:rsid w:val="00600BB2"/>
    <w:rsid w:val="00600C87"/>
    <w:rsid w:val="00604272"/>
    <w:rsid w:val="00607ED9"/>
    <w:rsid w:val="00611084"/>
    <w:rsid w:val="00611B16"/>
    <w:rsid w:val="00611BCE"/>
    <w:rsid w:val="00612E1B"/>
    <w:rsid w:val="006135E1"/>
    <w:rsid w:val="00613814"/>
    <w:rsid w:val="00616DB7"/>
    <w:rsid w:val="00617CD7"/>
    <w:rsid w:val="00620C54"/>
    <w:rsid w:val="0062419E"/>
    <w:rsid w:val="00624DE2"/>
    <w:rsid w:val="00625330"/>
    <w:rsid w:val="00625682"/>
    <w:rsid w:val="00632C77"/>
    <w:rsid w:val="00633DFD"/>
    <w:rsid w:val="00636581"/>
    <w:rsid w:val="00637363"/>
    <w:rsid w:val="00637806"/>
    <w:rsid w:val="00643FB7"/>
    <w:rsid w:val="00644F39"/>
    <w:rsid w:val="0064593A"/>
    <w:rsid w:val="0065492C"/>
    <w:rsid w:val="006572EB"/>
    <w:rsid w:val="006572FD"/>
    <w:rsid w:val="00657F50"/>
    <w:rsid w:val="0066159F"/>
    <w:rsid w:val="00665B6D"/>
    <w:rsid w:val="00672B38"/>
    <w:rsid w:val="00672C96"/>
    <w:rsid w:val="00673EB5"/>
    <w:rsid w:val="00674A7E"/>
    <w:rsid w:val="00674FFC"/>
    <w:rsid w:val="00677AE0"/>
    <w:rsid w:val="0068050D"/>
    <w:rsid w:val="00681CD6"/>
    <w:rsid w:val="00682FFA"/>
    <w:rsid w:val="00683EC8"/>
    <w:rsid w:val="006845CF"/>
    <w:rsid w:val="006856F4"/>
    <w:rsid w:val="00687227"/>
    <w:rsid w:val="00690244"/>
    <w:rsid w:val="00691D47"/>
    <w:rsid w:val="00693411"/>
    <w:rsid w:val="006934CF"/>
    <w:rsid w:val="0069405C"/>
    <w:rsid w:val="006A0175"/>
    <w:rsid w:val="006A1383"/>
    <w:rsid w:val="006A1E1E"/>
    <w:rsid w:val="006A23C0"/>
    <w:rsid w:val="006A2AC7"/>
    <w:rsid w:val="006A35A3"/>
    <w:rsid w:val="006A571D"/>
    <w:rsid w:val="006A57BE"/>
    <w:rsid w:val="006A787A"/>
    <w:rsid w:val="006B0091"/>
    <w:rsid w:val="006B39C9"/>
    <w:rsid w:val="006B4E6D"/>
    <w:rsid w:val="006B742D"/>
    <w:rsid w:val="006B7C2F"/>
    <w:rsid w:val="006B7DB8"/>
    <w:rsid w:val="006C5359"/>
    <w:rsid w:val="006C54F9"/>
    <w:rsid w:val="006C6811"/>
    <w:rsid w:val="006C6D16"/>
    <w:rsid w:val="006D0E75"/>
    <w:rsid w:val="006D4BED"/>
    <w:rsid w:val="006D4C66"/>
    <w:rsid w:val="006E0A16"/>
    <w:rsid w:val="006E6CE4"/>
    <w:rsid w:val="006F1488"/>
    <w:rsid w:val="006F674A"/>
    <w:rsid w:val="00700D72"/>
    <w:rsid w:val="00702C00"/>
    <w:rsid w:val="007055FD"/>
    <w:rsid w:val="007067D2"/>
    <w:rsid w:val="00706F5C"/>
    <w:rsid w:val="00711B8B"/>
    <w:rsid w:val="0071770E"/>
    <w:rsid w:val="00722197"/>
    <w:rsid w:val="00722EBB"/>
    <w:rsid w:val="0072350A"/>
    <w:rsid w:val="00731C56"/>
    <w:rsid w:val="00731DFA"/>
    <w:rsid w:val="007339C8"/>
    <w:rsid w:val="00733C01"/>
    <w:rsid w:val="007341B3"/>
    <w:rsid w:val="007357C0"/>
    <w:rsid w:val="007357F1"/>
    <w:rsid w:val="00735C77"/>
    <w:rsid w:val="00737520"/>
    <w:rsid w:val="00744889"/>
    <w:rsid w:val="00744B64"/>
    <w:rsid w:val="00745269"/>
    <w:rsid w:val="00745A33"/>
    <w:rsid w:val="00745CD0"/>
    <w:rsid w:val="00746123"/>
    <w:rsid w:val="007475A7"/>
    <w:rsid w:val="00750A46"/>
    <w:rsid w:val="00753DE9"/>
    <w:rsid w:val="007551EA"/>
    <w:rsid w:val="007620F4"/>
    <w:rsid w:val="00763BE9"/>
    <w:rsid w:val="00764843"/>
    <w:rsid w:val="00771005"/>
    <w:rsid w:val="007710C3"/>
    <w:rsid w:val="007746C4"/>
    <w:rsid w:val="007753A2"/>
    <w:rsid w:val="00780438"/>
    <w:rsid w:val="00782DB5"/>
    <w:rsid w:val="00783E49"/>
    <w:rsid w:val="007861EC"/>
    <w:rsid w:val="0079048F"/>
    <w:rsid w:val="007929A2"/>
    <w:rsid w:val="00794A42"/>
    <w:rsid w:val="0079737B"/>
    <w:rsid w:val="007A57B5"/>
    <w:rsid w:val="007A6F26"/>
    <w:rsid w:val="007B1ACE"/>
    <w:rsid w:val="007B4197"/>
    <w:rsid w:val="007B7593"/>
    <w:rsid w:val="007C16E9"/>
    <w:rsid w:val="007C1813"/>
    <w:rsid w:val="007C2838"/>
    <w:rsid w:val="007C34F6"/>
    <w:rsid w:val="007C5841"/>
    <w:rsid w:val="007C68AD"/>
    <w:rsid w:val="007C7926"/>
    <w:rsid w:val="007D3417"/>
    <w:rsid w:val="007D53A9"/>
    <w:rsid w:val="007D78C3"/>
    <w:rsid w:val="007E139D"/>
    <w:rsid w:val="007E3D76"/>
    <w:rsid w:val="007E4F07"/>
    <w:rsid w:val="007E56AD"/>
    <w:rsid w:val="007F176F"/>
    <w:rsid w:val="007F63EE"/>
    <w:rsid w:val="008001BD"/>
    <w:rsid w:val="0080373D"/>
    <w:rsid w:val="00804A12"/>
    <w:rsid w:val="00805B73"/>
    <w:rsid w:val="008106EB"/>
    <w:rsid w:val="008126DA"/>
    <w:rsid w:val="00814FA9"/>
    <w:rsid w:val="00821152"/>
    <w:rsid w:val="0082499A"/>
    <w:rsid w:val="00826FDE"/>
    <w:rsid w:val="0082791F"/>
    <w:rsid w:val="00832F97"/>
    <w:rsid w:val="00833C9C"/>
    <w:rsid w:val="00836433"/>
    <w:rsid w:val="008413D5"/>
    <w:rsid w:val="00843374"/>
    <w:rsid w:val="0084339F"/>
    <w:rsid w:val="00843E7C"/>
    <w:rsid w:val="008447A8"/>
    <w:rsid w:val="00844A8F"/>
    <w:rsid w:val="008471D1"/>
    <w:rsid w:val="00857B64"/>
    <w:rsid w:val="00857D5A"/>
    <w:rsid w:val="008606EA"/>
    <w:rsid w:val="00862984"/>
    <w:rsid w:val="00862D4C"/>
    <w:rsid w:val="00863E64"/>
    <w:rsid w:val="0086513F"/>
    <w:rsid w:val="0086798D"/>
    <w:rsid w:val="008706A5"/>
    <w:rsid w:val="0087144B"/>
    <w:rsid w:val="00872C5B"/>
    <w:rsid w:val="00874EE4"/>
    <w:rsid w:val="008753F6"/>
    <w:rsid w:val="00877F0C"/>
    <w:rsid w:val="008874F8"/>
    <w:rsid w:val="00887DA2"/>
    <w:rsid w:val="0089348B"/>
    <w:rsid w:val="00894B55"/>
    <w:rsid w:val="00894E78"/>
    <w:rsid w:val="00897E7B"/>
    <w:rsid w:val="00897EF9"/>
    <w:rsid w:val="008A1C2C"/>
    <w:rsid w:val="008A401B"/>
    <w:rsid w:val="008A544B"/>
    <w:rsid w:val="008B04BA"/>
    <w:rsid w:val="008B16D8"/>
    <w:rsid w:val="008B5DB7"/>
    <w:rsid w:val="008B621A"/>
    <w:rsid w:val="008C02AA"/>
    <w:rsid w:val="008C078C"/>
    <w:rsid w:val="008C0F98"/>
    <w:rsid w:val="008C0FE4"/>
    <w:rsid w:val="008C108D"/>
    <w:rsid w:val="008C30B6"/>
    <w:rsid w:val="008C37B6"/>
    <w:rsid w:val="008C428A"/>
    <w:rsid w:val="008C6609"/>
    <w:rsid w:val="008C6AFA"/>
    <w:rsid w:val="008C746B"/>
    <w:rsid w:val="008D154C"/>
    <w:rsid w:val="008D4970"/>
    <w:rsid w:val="008E2D49"/>
    <w:rsid w:val="008E2DDF"/>
    <w:rsid w:val="008E3085"/>
    <w:rsid w:val="008F06C6"/>
    <w:rsid w:val="008F0AEB"/>
    <w:rsid w:val="008F1F29"/>
    <w:rsid w:val="008F2E34"/>
    <w:rsid w:val="008F62B8"/>
    <w:rsid w:val="008F7911"/>
    <w:rsid w:val="009045F4"/>
    <w:rsid w:val="00906FCA"/>
    <w:rsid w:val="00910099"/>
    <w:rsid w:val="00910525"/>
    <w:rsid w:val="00910709"/>
    <w:rsid w:val="00915341"/>
    <w:rsid w:val="009207DC"/>
    <w:rsid w:val="00921FA3"/>
    <w:rsid w:val="00922B22"/>
    <w:rsid w:val="00923444"/>
    <w:rsid w:val="009246EA"/>
    <w:rsid w:val="00931E75"/>
    <w:rsid w:val="009320E3"/>
    <w:rsid w:val="00932910"/>
    <w:rsid w:val="00936179"/>
    <w:rsid w:val="00936ED3"/>
    <w:rsid w:val="00941BFF"/>
    <w:rsid w:val="00941C39"/>
    <w:rsid w:val="00952101"/>
    <w:rsid w:val="009528A4"/>
    <w:rsid w:val="00952CFC"/>
    <w:rsid w:val="009549F6"/>
    <w:rsid w:val="00955219"/>
    <w:rsid w:val="009572B9"/>
    <w:rsid w:val="0095764B"/>
    <w:rsid w:val="0096012F"/>
    <w:rsid w:val="009604DF"/>
    <w:rsid w:val="00960B2F"/>
    <w:rsid w:val="009621EF"/>
    <w:rsid w:val="0096317C"/>
    <w:rsid w:val="00965A17"/>
    <w:rsid w:val="00965F14"/>
    <w:rsid w:val="0096701B"/>
    <w:rsid w:val="0096745E"/>
    <w:rsid w:val="00970259"/>
    <w:rsid w:val="009725DC"/>
    <w:rsid w:val="009727D2"/>
    <w:rsid w:val="009745A0"/>
    <w:rsid w:val="00974841"/>
    <w:rsid w:val="00975C85"/>
    <w:rsid w:val="00981B12"/>
    <w:rsid w:val="00981E0E"/>
    <w:rsid w:val="0099271D"/>
    <w:rsid w:val="00996941"/>
    <w:rsid w:val="00996AFA"/>
    <w:rsid w:val="009A2827"/>
    <w:rsid w:val="009A3B47"/>
    <w:rsid w:val="009A4C8C"/>
    <w:rsid w:val="009A5C82"/>
    <w:rsid w:val="009B0A13"/>
    <w:rsid w:val="009B3471"/>
    <w:rsid w:val="009B3699"/>
    <w:rsid w:val="009B488D"/>
    <w:rsid w:val="009B6CCF"/>
    <w:rsid w:val="009B79F9"/>
    <w:rsid w:val="009B7BBB"/>
    <w:rsid w:val="009C0308"/>
    <w:rsid w:val="009C29CA"/>
    <w:rsid w:val="009C6E6F"/>
    <w:rsid w:val="009D08D8"/>
    <w:rsid w:val="009D14EB"/>
    <w:rsid w:val="009D2BEE"/>
    <w:rsid w:val="009D5314"/>
    <w:rsid w:val="009D6C74"/>
    <w:rsid w:val="009D7426"/>
    <w:rsid w:val="009E3266"/>
    <w:rsid w:val="009E3A53"/>
    <w:rsid w:val="009E429C"/>
    <w:rsid w:val="009E4DAA"/>
    <w:rsid w:val="009E7856"/>
    <w:rsid w:val="009F14F5"/>
    <w:rsid w:val="009F5FB9"/>
    <w:rsid w:val="009F6915"/>
    <w:rsid w:val="00A002AD"/>
    <w:rsid w:val="00A02208"/>
    <w:rsid w:val="00A02AFD"/>
    <w:rsid w:val="00A04ADA"/>
    <w:rsid w:val="00A06474"/>
    <w:rsid w:val="00A06F6C"/>
    <w:rsid w:val="00A072E9"/>
    <w:rsid w:val="00A135F4"/>
    <w:rsid w:val="00A13AE1"/>
    <w:rsid w:val="00A1406F"/>
    <w:rsid w:val="00A154C2"/>
    <w:rsid w:val="00A1726B"/>
    <w:rsid w:val="00A17BE0"/>
    <w:rsid w:val="00A20C0D"/>
    <w:rsid w:val="00A20CE8"/>
    <w:rsid w:val="00A22D11"/>
    <w:rsid w:val="00A2737E"/>
    <w:rsid w:val="00A279D0"/>
    <w:rsid w:val="00A3166A"/>
    <w:rsid w:val="00A31F77"/>
    <w:rsid w:val="00A34F1D"/>
    <w:rsid w:val="00A352F6"/>
    <w:rsid w:val="00A357FE"/>
    <w:rsid w:val="00A35C47"/>
    <w:rsid w:val="00A403E3"/>
    <w:rsid w:val="00A47794"/>
    <w:rsid w:val="00A520BF"/>
    <w:rsid w:val="00A522F6"/>
    <w:rsid w:val="00A533A1"/>
    <w:rsid w:val="00A553EE"/>
    <w:rsid w:val="00A56B71"/>
    <w:rsid w:val="00A60488"/>
    <w:rsid w:val="00A61BFD"/>
    <w:rsid w:val="00A634D5"/>
    <w:rsid w:val="00A6542B"/>
    <w:rsid w:val="00A65C2D"/>
    <w:rsid w:val="00A679E5"/>
    <w:rsid w:val="00A70EB4"/>
    <w:rsid w:val="00A73618"/>
    <w:rsid w:val="00A739DA"/>
    <w:rsid w:val="00A73DE4"/>
    <w:rsid w:val="00A7560E"/>
    <w:rsid w:val="00A77BFF"/>
    <w:rsid w:val="00A80C7B"/>
    <w:rsid w:val="00A85398"/>
    <w:rsid w:val="00A85BBB"/>
    <w:rsid w:val="00A87500"/>
    <w:rsid w:val="00A908C4"/>
    <w:rsid w:val="00A93305"/>
    <w:rsid w:val="00A93FD2"/>
    <w:rsid w:val="00A94493"/>
    <w:rsid w:val="00AA0598"/>
    <w:rsid w:val="00AA069A"/>
    <w:rsid w:val="00AA1AA2"/>
    <w:rsid w:val="00AA1D94"/>
    <w:rsid w:val="00AA3332"/>
    <w:rsid w:val="00AB151A"/>
    <w:rsid w:val="00AB2150"/>
    <w:rsid w:val="00AB493B"/>
    <w:rsid w:val="00AB7154"/>
    <w:rsid w:val="00AC0C03"/>
    <w:rsid w:val="00AC2C9D"/>
    <w:rsid w:val="00AC341D"/>
    <w:rsid w:val="00AC5317"/>
    <w:rsid w:val="00AC582F"/>
    <w:rsid w:val="00AC6C94"/>
    <w:rsid w:val="00AC77A6"/>
    <w:rsid w:val="00AD11DE"/>
    <w:rsid w:val="00AD19EE"/>
    <w:rsid w:val="00AD23B0"/>
    <w:rsid w:val="00AD3669"/>
    <w:rsid w:val="00AD71C9"/>
    <w:rsid w:val="00AD7A91"/>
    <w:rsid w:val="00AE0AAC"/>
    <w:rsid w:val="00AE0C50"/>
    <w:rsid w:val="00AE0CFD"/>
    <w:rsid w:val="00AE31C2"/>
    <w:rsid w:val="00AE325E"/>
    <w:rsid w:val="00AF0D86"/>
    <w:rsid w:val="00AF3FED"/>
    <w:rsid w:val="00AF4045"/>
    <w:rsid w:val="00B00BDC"/>
    <w:rsid w:val="00B02B1E"/>
    <w:rsid w:val="00B03E3E"/>
    <w:rsid w:val="00B05420"/>
    <w:rsid w:val="00B160C4"/>
    <w:rsid w:val="00B20B37"/>
    <w:rsid w:val="00B20D44"/>
    <w:rsid w:val="00B22A94"/>
    <w:rsid w:val="00B24580"/>
    <w:rsid w:val="00B26B94"/>
    <w:rsid w:val="00B3358A"/>
    <w:rsid w:val="00B3409E"/>
    <w:rsid w:val="00B360E6"/>
    <w:rsid w:val="00B361A7"/>
    <w:rsid w:val="00B4294A"/>
    <w:rsid w:val="00B43E88"/>
    <w:rsid w:val="00B45283"/>
    <w:rsid w:val="00B45992"/>
    <w:rsid w:val="00B46A4D"/>
    <w:rsid w:val="00B46FC2"/>
    <w:rsid w:val="00B53F38"/>
    <w:rsid w:val="00B56BAE"/>
    <w:rsid w:val="00B57D3D"/>
    <w:rsid w:val="00B61C58"/>
    <w:rsid w:val="00B61F24"/>
    <w:rsid w:val="00B63514"/>
    <w:rsid w:val="00B66898"/>
    <w:rsid w:val="00B716EF"/>
    <w:rsid w:val="00B71F01"/>
    <w:rsid w:val="00B730AE"/>
    <w:rsid w:val="00B773C8"/>
    <w:rsid w:val="00B77B53"/>
    <w:rsid w:val="00B80E1A"/>
    <w:rsid w:val="00B85351"/>
    <w:rsid w:val="00B87AB3"/>
    <w:rsid w:val="00B91F01"/>
    <w:rsid w:val="00BA2176"/>
    <w:rsid w:val="00BA32AB"/>
    <w:rsid w:val="00BA65BB"/>
    <w:rsid w:val="00BB1BC7"/>
    <w:rsid w:val="00BB6E6E"/>
    <w:rsid w:val="00BC1047"/>
    <w:rsid w:val="00BC163B"/>
    <w:rsid w:val="00BC2A93"/>
    <w:rsid w:val="00BC2CE5"/>
    <w:rsid w:val="00BC3768"/>
    <w:rsid w:val="00BC4FC0"/>
    <w:rsid w:val="00BD29D2"/>
    <w:rsid w:val="00BD3C85"/>
    <w:rsid w:val="00BD672B"/>
    <w:rsid w:val="00BD7D97"/>
    <w:rsid w:val="00BE3F85"/>
    <w:rsid w:val="00BE4344"/>
    <w:rsid w:val="00BE5A07"/>
    <w:rsid w:val="00BE7963"/>
    <w:rsid w:val="00BE7CF9"/>
    <w:rsid w:val="00BF03D4"/>
    <w:rsid w:val="00BF2135"/>
    <w:rsid w:val="00BF6A1C"/>
    <w:rsid w:val="00C11A6E"/>
    <w:rsid w:val="00C13420"/>
    <w:rsid w:val="00C13ABA"/>
    <w:rsid w:val="00C14514"/>
    <w:rsid w:val="00C147DE"/>
    <w:rsid w:val="00C20668"/>
    <w:rsid w:val="00C21FFB"/>
    <w:rsid w:val="00C229A8"/>
    <w:rsid w:val="00C311A0"/>
    <w:rsid w:val="00C32179"/>
    <w:rsid w:val="00C32330"/>
    <w:rsid w:val="00C337FD"/>
    <w:rsid w:val="00C40BF6"/>
    <w:rsid w:val="00C40D63"/>
    <w:rsid w:val="00C41472"/>
    <w:rsid w:val="00C418FA"/>
    <w:rsid w:val="00C434E6"/>
    <w:rsid w:val="00C43BA7"/>
    <w:rsid w:val="00C47AFD"/>
    <w:rsid w:val="00C50AE8"/>
    <w:rsid w:val="00C50F81"/>
    <w:rsid w:val="00C51F63"/>
    <w:rsid w:val="00C5385E"/>
    <w:rsid w:val="00C63FAA"/>
    <w:rsid w:val="00C659E8"/>
    <w:rsid w:val="00C65E54"/>
    <w:rsid w:val="00C675C7"/>
    <w:rsid w:val="00C7021B"/>
    <w:rsid w:val="00C74AA1"/>
    <w:rsid w:val="00C74D90"/>
    <w:rsid w:val="00C75809"/>
    <w:rsid w:val="00C7615F"/>
    <w:rsid w:val="00C764CB"/>
    <w:rsid w:val="00C765CC"/>
    <w:rsid w:val="00C76D9F"/>
    <w:rsid w:val="00C77394"/>
    <w:rsid w:val="00C81173"/>
    <w:rsid w:val="00C81A80"/>
    <w:rsid w:val="00C828F3"/>
    <w:rsid w:val="00C84002"/>
    <w:rsid w:val="00C8466E"/>
    <w:rsid w:val="00C84B31"/>
    <w:rsid w:val="00C871D6"/>
    <w:rsid w:val="00C9097C"/>
    <w:rsid w:val="00C90986"/>
    <w:rsid w:val="00C91F91"/>
    <w:rsid w:val="00C930CE"/>
    <w:rsid w:val="00C94138"/>
    <w:rsid w:val="00C94CC7"/>
    <w:rsid w:val="00C94E35"/>
    <w:rsid w:val="00C968FB"/>
    <w:rsid w:val="00CA07ED"/>
    <w:rsid w:val="00CA08C0"/>
    <w:rsid w:val="00CA1C99"/>
    <w:rsid w:val="00CA39AC"/>
    <w:rsid w:val="00CB1368"/>
    <w:rsid w:val="00CB4F81"/>
    <w:rsid w:val="00CC4566"/>
    <w:rsid w:val="00CC5B62"/>
    <w:rsid w:val="00CC66BD"/>
    <w:rsid w:val="00CD1C1A"/>
    <w:rsid w:val="00CD3242"/>
    <w:rsid w:val="00CD46B8"/>
    <w:rsid w:val="00CD4EC3"/>
    <w:rsid w:val="00CD7F81"/>
    <w:rsid w:val="00CE3A14"/>
    <w:rsid w:val="00CE3B0E"/>
    <w:rsid w:val="00CE416E"/>
    <w:rsid w:val="00CE7A59"/>
    <w:rsid w:val="00CF237E"/>
    <w:rsid w:val="00CF31CE"/>
    <w:rsid w:val="00CF49AC"/>
    <w:rsid w:val="00D00414"/>
    <w:rsid w:val="00D010C6"/>
    <w:rsid w:val="00D012CF"/>
    <w:rsid w:val="00D02A6D"/>
    <w:rsid w:val="00D0489E"/>
    <w:rsid w:val="00D13F44"/>
    <w:rsid w:val="00D144CB"/>
    <w:rsid w:val="00D14500"/>
    <w:rsid w:val="00D1709A"/>
    <w:rsid w:val="00D20F85"/>
    <w:rsid w:val="00D24921"/>
    <w:rsid w:val="00D260C1"/>
    <w:rsid w:val="00D26C2D"/>
    <w:rsid w:val="00D30ED8"/>
    <w:rsid w:val="00D320F6"/>
    <w:rsid w:val="00D34EED"/>
    <w:rsid w:val="00D350DF"/>
    <w:rsid w:val="00D4092C"/>
    <w:rsid w:val="00D40D16"/>
    <w:rsid w:val="00D438FC"/>
    <w:rsid w:val="00D441FB"/>
    <w:rsid w:val="00D45B40"/>
    <w:rsid w:val="00D50582"/>
    <w:rsid w:val="00D5133F"/>
    <w:rsid w:val="00D5271A"/>
    <w:rsid w:val="00D53A35"/>
    <w:rsid w:val="00D5668B"/>
    <w:rsid w:val="00D56B3E"/>
    <w:rsid w:val="00D618E7"/>
    <w:rsid w:val="00D62EED"/>
    <w:rsid w:val="00D630D3"/>
    <w:rsid w:val="00D65992"/>
    <w:rsid w:val="00D67762"/>
    <w:rsid w:val="00D711AF"/>
    <w:rsid w:val="00D72370"/>
    <w:rsid w:val="00D76CCB"/>
    <w:rsid w:val="00D80A9D"/>
    <w:rsid w:val="00D80E64"/>
    <w:rsid w:val="00D82B5E"/>
    <w:rsid w:val="00D82FB5"/>
    <w:rsid w:val="00D84627"/>
    <w:rsid w:val="00D85222"/>
    <w:rsid w:val="00D86880"/>
    <w:rsid w:val="00D876F4"/>
    <w:rsid w:val="00D9097C"/>
    <w:rsid w:val="00D931FC"/>
    <w:rsid w:val="00D9380C"/>
    <w:rsid w:val="00D9426D"/>
    <w:rsid w:val="00D964B1"/>
    <w:rsid w:val="00D966F5"/>
    <w:rsid w:val="00DA1F58"/>
    <w:rsid w:val="00DA60D3"/>
    <w:rsid w:val="00DB1571"/>
    <w:rsid w:val="00DB6DE1"/>
    <w:rsid w:val="00DC08B1"/>
    <w:rsid w:val="00DC1038"/>
    <w:rsid w:val="00DC1300"/>
    <w:rsid w:val="00DC17B8"/>
    <w:rsid w:val="00DC1ED2"/>
    <w:rsid w:val="00DC5438"/>
    <w:rsid w:val="00DC58C0"/>
    <w:rsid w:val="00DC718D"/>
    <w:rsid w:val="00DD0020"/>
    <w:rsid w:val="00DD397C"/>
    <w:rsid w:val="00DD605C"/>
    <w:rsid w:val="00DD6618"/>
    <w:rsid w:val="00DD7AAD"/>
    <w:rsid w:val="00DE41BD"/>
    <w:rsid w:val="00DE488A"/>
    <w:rsid w:val="00DE4F88"/>
    <w:rsid w:val="00DF0CC0"/>
    <w:rsid w:val="00DF644B"/>
    <w:rsid w:val="00DF6982"/>
    <w:rsid w:val="00E01262"/>
    <w:rsid w:val="00E029FB"/>
    <w:rsid w:val="00E03619"/>
    <w:rsid w:val="00E05B9D"/>
    <w:rsid w:val="00E05C7B"/>
    <w:rsid w:val="00E05E8A"/>
    <w:rsid w:val="00E06B1B"/>
    <w:rsid w:val="00E06CDF"/>
    <w:rsid w:val="00E07185"/>
    <w:rsid w:val="00E122F3"/>
    <w:rsid w:val="00E14CF3"/>
    <w:rsid w:val="00E1622A"/>
    <w:rsid w:val="00E17E7F"/>
    <w:rsid w:val="00E22405"/>
    <w:rsid w:val="00E31BC1"/>
    <w:rsid w:val="00E351D9"/>
    <w:rsid w:val="00E354BA"/>
    <w:rsid w:val="00E37C13"/>
    <w:rsid w:val="00E40285"/>
    <w:rsid w:val="00E41CEB"/>
    <w:rsid w:val="00E466E0"/>
    <w:rsid w:val="00E4696B"/>
    <w:rsid w:val="00E5093E"/>
    <w:rsid w:val="00E525CB"/>
    <w:rsid w:val="00E62767"/>
    <w:rsid w:val="00E62E4F"/>
    <w:rsid w:val="00E65F85"/>
    <w:rsid w:val="00E662B2"/>
    <w:rsid w:val="00E6694C"/>
    <w:rsid w:val="00E67EFA"/>
    <w:rsid w:val="00E70992"/>
    <w:rsid w:val="00E71730"/>
    <w:rsid w:val="00E75800"/>
    <w:rsid w:val="00E769FF"/>
    <w:rsid w:val="00E8470E"/>
    <w:rsid w:val="00E86F07"/>
    <w:rsid w:val="00E90FCA"/>
    <w:rsid w:val="00E913FE"/>
    <w:rsid w:val="00E95349"/>
    <w:rsid w:val="00E9718A"/>
    <w:rsid w:val="00E97CB0"/>
    <w:rsid w:val="00EA315D"/>
    <w:rsid w:val="00EA760C"/>
    <w:rsid w:val="00EB19B8"/>
    <w:rsid w:val="00EC00A6"/>
    <w:rsid w:val="00EC157E"/>
    <w:rsid w:val="00EC3C53"/>
    <w:rsid w:val="00EC4CBB"/>
    <w:rsid w:val="00EC5AFF"/>
    <w:rsid w:val="00EC72B6"/>
    <w:rsid w:val="00ED2515"/>
    <w:rsid w:val="00ED29F4"/>
    <w:rsid w:val="00ED2B1D"/>
    <w:rsid w:val="00ED2DE6"/>
    <w:rsid w:val="00ED3B6D"/>
    <w:rsid w:val="00ED64B7"/>
    <w:rsid w:val="00EE119C"/>
    <w:rsid w:val="00EE2C6A"/>
    <w:rsid w:val="00EE3163"/>
    <w:rsid w:val="00EE3183"/>
    <w:rsid w:val="00EE41EC"/>
    <w:rsid w:val="00EE5257"/>
    <w:rsid w:val="00EE6210"/>
    <w:rsid w:val="00EE7724"/>
    <w:rsid w:val="00EF1AE5"/>
    <w:rsid w:val="00EF4497"/>
    <w:rsid w:val="00EF6559"/>
    <w:rsid w:val="00EF7847"/>
    <w:rsid w:val="00F0048D"/>
    <w:rsid w:val="00F007A8"/>
    <w:rsid w:val="00F01703"/>
    <w:rsid w:val="00F05B14"/>
    <w:rsid w:val="00F1201F"/>
    <w:rsid w:val="00F140AB"/>
    <w:rsid w:val="00F159A7"/>
    <w:rsid w:val="00F15C68"/>
    <w:rsid w:val="00F16E25"/>
    <w:rsid w:val="00F223B1"/>
    <w:rsid w:val="00F22A53"/>
    <w:rsid w:val="00F233AC"/>
    <w:rsid w:val="00F23A35"/>
    <w:rsid w:val="00F25E34"/>
    <w:rsid w:val="00F26CE7"/>
    <w:rsid w:val="00F273F5"/>
    <w:rsid w:val="00F317D9"/>
    <w:rsid w:val="00F32835"/>
    <w:rsid w:val="00F32FC3"/>
    <w:rsid w:val="00F33A16"/>
    <w:rsid w:val="00F341B5"/>
    <w:rsid w:val="00F34F3A"/>
    <w:rsid w:val="00F35F5D"/>
    <w:rsid w:val="00F36FB3"/>
    <w:rsid w:val="00F444E7"/>
    <w:rsid w:val="00F452DE"/>
    <w:rsid w:val="00F47467"/>
    <w:rsid w:val="00F478D2"/>
    <w:rsid w:val="00F500FA"/>
    <w:rsid w:val="00F50253"/>
    <w:rsid w:val="00F5267B"/>
    <w:rsid w:val="00F528A7"/>
    <w:rsid w:val="00F53C10"/>
    <w:rsid w:val="00F56056"/>
    <w:rsid w:val="00F57306"/>
    <w:rsid w:val="00F62E2C"/>
    <w:rsid w:val="00F6373D"/>
    <w:rsid w:val="00F63EE2"/>
    <w:rsid w:val="00F65C23"/>
    <w:rsid w:val="00F7112F"/>
    <w:rsid w:val="00F768F6"/>
    <w:rsid w:val="00F81542"/>
    <w:rsid w:val="00F826E0"/>
    <w:rsid w:val="00F85E0F"/>
    <w:rsid w:val="00F8609C"/>
    <w:rsid w:val="00F93D26"/>
    <w:rsid w:val="00F95D08"/>
    <w:rsid w:val="00F973DD"/>
    <w:rsid w:val="00FA21A5"/>
    <w:rsid w:val="00FA2396"/>
    <w:rsid w:val="00FA2A2B"/>
    <w:rsid w:val="00FB080A"/>
    <w:rsid w:val="00FB1A59"/>
    <w:rsid w:val="00FB24A1"/>
    <w:rsid w:val="00FB2B7F"/>
    <w:rsid w:val="00FB3900"/>
    <w:rsid w:val="00FB3DCE"/>
    <w:rsid w:val="00FB4FB0"/>
    <w:rsid w:val="00FC66C4"/>
    <w:rsid w:val="00FC6A13"/>
    <w:rsid w:val="00FD2806"/>
    <w:rsid w:val="00FD2C2A"/>
    <w:rsid w:val="00FD6509"/>
    <w:rsid w:val="00FE2696"/>
    <w:rsid w:val="00FE2EA9"/>
    <w:rsid w:val="00FE3D12"/>
    <w:rsid w:val="00FE64A3"/>
    <w:rsid w:val="00FE669B"/>
    <w:rsid w:val="00FE7C73"/>
    <w:rsid w:val="00FF0E60"/>
    <w:rsid w:val="00FF27E7"/>
    <w:rsid w:val="00FF2A70"/>
    <w:rsid w:val="00FF358E"/>
    <w:rsid w:val="00FF5378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20"/>
  </w:style>
  <w:style w:type="paragraph" w:styleId="3">
    <w:name w:val="heading 3"/>
    <w:basedOn w:val="a"/>
    <w:next w:val="a"/>
    <w:link w:val="30"/>
    <w:uiPriority w:val="99"/>
    <w:qFormat/>
    <w:rsid w:val="00D86880"/>
    <w:pPr>
      <w:keepNext/>
      <w:spacing w:after="0" w:line="240" w:lineRule="auto"/>
      <w:ind w:right="42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6880"/>
    <w:pPr>
      <w:keepNext/>
      <w:spacing w:after="0" w:line="240" w:lineRule="auto"/>
      <w:ind w:right="42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8688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8688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5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5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54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054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05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843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3E7C"/>
  </w:style>
  <w:style w:type="paragraph" w:styleId="a5">
    <w:name w:val="footer"/>
    <w:basedOn w:val="a"/>
    <w:link w:val="a6"/>
    <w:uiPriority w:val="99"/>
    <w:rsid w:val="00843E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3E7C"/>
  </w:style>
  <w:style w:type="paragraph" w:customStyle="1" w:styleId="Style2">
    <w:name w:val="Style2"/>
    <w:basedOn w:val="a"/>
    <w:uiPriority w:val="99"/>
    <w:rsid w:val="0040699A"/>
    <w:pPr>
      <w:widowControl w:val="0"/>
      <w:autoSpaceDE w:val="0"/>
      <w:autoSpaceDN w:val="0"/>
      <w:adjustRightInd w:val="0"/>
      <w:spacing w:after="0" w:line="180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4069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274275"/>
    <w:rPr>
      <w:rFonts w:ascii="Times New Roman" w:hAnsi="Times New Roman" w:cs="Times New Roman"/>
      <w:b/>
      <w:bCs/>
      <w:sz w:val="16"/>
      <w:szCs w:val="16"/>
    </w:rPr>
  </w:style>
  <w:style w:type="table" w:styleId="a7">
    <w:name w:val="Table Grid"/>
    <w:basedOn w:val="a1"/>
    <w:uiPriority w:val="99"/>
    <w:rsid w:val="00E62E4F"/>
    <w:pPr>
      <w:spacing w:after="0" w:line="240" w:lineRule="auto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7A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57B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8F7911"/>
    <w:pPr>
      <w:ind w:left="720"/>
    </w:pPr>
  </w:style>
  <w:style w:type="paragraph" w:styleId="2">
    <w:name w:val="Body Text Indent 2"/>
    <w:basedOn w:val="a"/>
    <w:link w:val="20"/>
    <w:uiPriority w:val="99"/>
    <w:rsid w:val="00AD19E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19EE"/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rsid w:val="00102B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02BDA"/>
    <w:rPr>
      <w:sz w:val="16"/>
      <w:szCs w:val="16"/>
    </w:rPr>
  </w:style>
  <w:style w:type="character" w:styleId="ab">
    <w:name w:val="Hyperlink"/>
    <w:basedOn w:val="a0"/>
    <w:uiPriority w:val="99"/>
    <w:rsid w:val="00102BDA"/>
    <w:rPr>
      <w:color w:val="0000FF"/>
      <w:u w:val="single"/>
    </w:rPr>
  </w:style>
  <w:style w:type="character" w:customStyle="1" w:styleId="menu3br1">
    <w:name w:val="menu3br1"/>
    <w:basedOn w:val="a0"/>
    <w:uiPriority w:val="99"/>
    <w:rsid w:val="005E239C"/>
    <w:rPr>
      <w:rFonts w:ascii="Arial" w:hAnsi="Arial" w:cs="Arial"/>
      <w:b/>
      <w:bCs/>
      <w:color w:val="auto"/>
      <w:sz w:val="26"/>
      <w:szCs w:val="26"/>
    </w:rPr>
  </w:style>
  <w:style w:type="character" w:styleId="ac">
    <w:name w:val="Emphasis"/>
    <w:basedOn w:val="a0"/>
    <w:uiPriority w:val="99"/>
    <w:qFormat/>
    <w:locked/>
    <w:rsid w:val="00327F69"/>
    <w:rPr>
      <w:i/>
      <w:iCs/>
    </w:rPr>
  </w:style>
  <w:style w:type="paragraph" w:styleId="ad">
    <w:name w:val="Body Text Indent"/>
    <w:basedOn w:val="a"/>
    <w:link w:val="ae"/>
    <w:uiPriority w:val="99"/>
    <w:semiHidden/>
    <w:rsid w:val="0053186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3186A"/>
  </w:style>
  <w:style w:type="character" w:customStyle="1" w:styleId="pagesindoccountinformation">
    <w:name w:val="pagesindoccount information"/>
    <w:basedOn w:val="a0"/>
    <w:uiPriority w:val="99"/>
    <w:rsid w:val="003A75AC"/>
  </w:style>
  <w:style w:type="paragraph" w:styleId="af">
    <w:name w:val="Body Text"/>
    <w:basedOn w:val="a"/>
    <w:link w:val="af0"/>
    <w:uiPriority w:val="99"/>
    <w:semiHidden/>
    <w:unhideWhenUsed/>
    <w:rsid w:val="001642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642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20"/>
  </w:style>
  <w:style w:type="paragraph" w:styleId="3">
    <w:name w:val="heading 3"/>
    <w:basedOn w:val="a"/>
    <w:next w:val="a"/>
    <w:link w:val="30"/>
    <w:uiPriority w:val="99"/>
    <w:qFormat/>
    <w:rsid w:val="00D86880"/>
    <w:pPr>
      <w:keepNext/>
      <w:spacing w:after="0" w:line="240" w:lineRule="auto"/>
      <w:ind w:right="42"/>
      <w:jc w:val="both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86880"/>
    <w:pPr>
      <w:keepNext/>
      <w:spacing w:after="0" w:line="240" w:lineRule="auto"/>
      <w:ind w:right="42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8688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D8688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05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5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054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0542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05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843E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43E7C"/>
  </w:style>
  <w:style w:type="paragraph" w:styleId="a5">
    <w:name w:val="footer"/>
    <w:basedOn w:val="a"/>
    <w:link w:val="a6"/>
    <w:uiPriority w:val="99"/>
    <w:rsid w:val="00843E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43E7C"/>
  </w:style>
  <w:style w:type="paragraph" w:customStyle="1" w:styleId="Style2">
    <w:name w:val="Style2"/>
    <w:basedOn w:val="a"/>
    <w:uiPriority w:val="99"/>
    <w:rsid w:val="0040699A"/>
    <w:pPr>
      <w:widowControl w:val="0"/>
      <w:autoSpaceDE w:val="0"/>
      <w:autoSpaceDN w:val="0"/>
      <w:adjustRightInd w:val="0"/>
      <w:spacing w:after="0" w:line="180" w:lineRule="exact"/>
      <w:jc w:val="center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40699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2">
    <w:name w:val="Font Style12"/>
    <w:basedOn w:val="a0"/>
    <w:uiPriority w:val="99"/>
    <w:rsid w:val="00274275"/>
    <w:rPr>
      <w:rFonts w:ascii="Times New Roman" w:hAnsi="Times New Roman" w:cs="Times New Roman"/>
      <w:b/>
      <w:bCs/>
      <w:sz w:val="16"/>
      <w:szCs w:val="16"/>
    </w:rPr>
  </w:style>
  <w:style w:type="table" w:styleId="a7">
    <w:name w:val="Table Grid"/>
    <w:basedOn w:val="a1"/>
    <w:uiPriority w:val="99"/>
    <w:rsid w:val="00E62E4F"/>
    <w:pPr>
      <w:spacing w:after="0" w:line="240" w:lineRule="auto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A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A57B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8F7911"/>
    <w:pPr>
      <w:ind w:left="720"/>
    </w:pPr>
  </w:style>
  <w:style w:type="paragraph" w:styleId="2">
    <w:name w:val="Body Text Indent 2"/>
    <w:basedOn w:val="a"/>
    <w:link w:val="20"/>
    <w:uiPriority w:val="99"/>
    <w:rsid w:val="00AD19EE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D19EE"/>
    <w:rPr>
      <w:rFonts w:ascii="Times New Roman" w:hAnsi="Times New Roman" w:cs="Times New Roman"/>
    </w:rPr>
  </w:style>
  <w:style w:type="paragraph" w:styleId="31">
    <w:name w:val="Body Text 3"/>
    <w:basedOn w:val="a"/>
    <w:link w:val="32"/>
    <w:uiPriority w:val="99"/>
    <w:rsid w:val="00102BD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02BDA"/>
    <w:rPr>
      <w:sz w:val="16"/>
      <w:szCs w:val="16"/>
    </w:rPr>
  </w:style>
  <w:style w:type="character" w:styleId="ab">
    <w:name w:val="Hyperlink"/>
    <w:basedOn w:val="a0"/>
    <w:uiPriority w:val="99"/>
    <w:rsid w:val="00102BDA"/>
    <w:rPr>
      <w:color w:val="0000FF"/>
      <w:u w:val="single"/>
    </w:rPr>
  </w:style>
  <w:style w:type="character" w:customStyle="1" w:styleId="menu3br1">
    <w:name w:val="menu3br1"/>
    <w:basedOn w:val="a0"/>
    <w:uiPriority w:val="99"/>
    <w:rsid w:val="005E239C"/>
    <w:rPr>
      <w:rFonts w:ascii="Arial" w:hAnsi="Arial" w:cs="Arial"/>
      <w:b/>
      <w:bCs/>
      <w:color w:val="auto"/>
      <w:sz w:val="26"/>
      <w:szCs w:val="26"/>
    </w:rPr>
  </w:style>
  <w:style w:type="character" w:styleId="ac">
    <w:name w:val="Emphasis"/>
    <w:basedOn w:val="a0"/>
    <w:uiPriority w:val="99"/>
    <w:qFormat/>
    <w:locked/>
    <w:rsid w:val="00327F69"/>
    <w:rPr>
      <w:i/>
      <w:iCs/>
    </w:rPr>
  </w:style>
  <w:style w:type="paragraph" w:styleId="ad">
    <w:name w:val="Body Text Indent"/>
    <w:basedOn w:val="a"/>
    <w:link w:val="ae"/>
    <w:uiPriority w:val="99"/>
    <w:semiHidden/>
    <w:rsid w:val="0053186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sid w:val="0053186A"/>
  </w:style>
  <w:style w:type="character" w:customStyle="1" w:styleId="pagesindoccountinformation">
    <w:name w:val="pagesindoccount information"/>
    <w:basedOn w:val="a0"/>
    <w:uiPriority w:val="99"/>
    <w:rsid w:val="003A75AC"/>
  </w:style>
  <w:style w:type="paragraph" w:styleId="af">
    <w:name w:val="Body Text"/>
    <w:basedOn w:val="a"/>
    <w:link w:val="af0"/>
    <w:uiPriority w:val="99"/>
    <w:semiHidden/>
    <w:unhideWhenUsed/>
    <w:rsid w:val="0016422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64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16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BED5225AA26B5510CEE2EB34493F7E07C221F9C5DBFBAE42368FDD89E5E9119725491F1D7A89AD9D589D866A7B4B222B763F07108BAADAF5C1z2N" TargetMode="External"/><Relationship Id="rId18" Type="http://schemas.openxmlformats.org/officeDocument/2006/relationships/hyperlink" Target="consultantplus://offline/ref=20A98EE85905F9D62BEBE7A4B3B8E5861DB0EB0611DB2BF05CAAEB7164ACEE937283244B6537833D4AA697A9E1F2D741466B42F9C4C1880Dv8b2I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ED5225AA26B5510CEE2EB34493F7E07C221F9C5DBFBAE42368FDD89E5E9119725491F157D80A69508C7966E321F2F347627191495A9CDz3N" TargetMode="External"/><Relationship Id="rId17" Type="http://schemas.openxmlformats.org/officeDocument/2006/relationships/hyperlink" Target="consultantplus://offline/ref=25B6129B3CD464FE80BC991A2DDA8B7D95DDBFFC642E370903D4F937A7B42CF406F5E3E3C51F2EBAD372AAF13FE1AED6FA74D16EA3CB8AE3BAa9m7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E1D13AF25021D7F84D5E8D316224762B63BAAFF7DCF23115BC47264281A84C97EB3004857F3BEF612FD2670F1757E45F856F644B50B4V3XBI" TargetMode="External"/><Relationship Id="rId20" Type="http://schemas.openxmlformats.org/officeDocument/2006/relationships/hyperlink" Target="consultantplus://offline/ref=564A038C2CCE812B04E753F68BF86B6C281729C3D8D0BB2E1C52C9BE8E609DC7789BEB489A894BAA0D381F3DC35E3BDCC5112B003969D3C1UFe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D5225AA26B5510CEE2EB34493F7E07C221F9C5DBFBAE42368FDD89E5E9119725491F1D7A89AD9D589D866A7B4B222B763F07108BAADAF5C1z2N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8AFE9603A0C1AB18B82D00E0D8B5F7DD85B32733B194E14ED5B2B5CA30DC028E40AE4873F41362D2A68959ECA8F1BE0C3A99DBA22ED07323EyBe7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ED5225AA26B5510CEE2EB34493F7E07C222F9CDDBFBAE42368FDD89E5E91197374947117B88BB9E5A88D03B3EC1z7N" TargetMode="External"/><Relationship Id="rId19" Type="http://schemas.openxmlformats.org/officeDocument/2006/relationships/hyperlink" Target="consultantplus://offline/ref=20A98EE85905F9D62BEBE7A4B3B8E5861EB8EA0A12DD2BF05CAAEB7164ACEE937283244B6537833546A697A9E1F2D741466B42F9C4C1880Dv8b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C9B8F80C3FD65F098DAF4752373786147F6846514A15F7535AF378DF34EBED5FFAE0EF25979327D0448A2650595B6624CBC0DCF4A5BD0i6T4I" TargetMode="External"/><Relationship Id="rId14" Type="http://schemas.openxmlformats.org/officeDocument/2006/relationships/hyperlink" Target="consultantplus://offline/ref=BED5225AA26B5510CEE2EB34493F7E07C221F9C5DBFBAE42368FDD89E5E9119725491F157D80A69508C7966E321F2F347627191495A9CDz3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4BE9-CDA7-46DA-8AEE-B31386B6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3875</Words>
  <Characters>22094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Office</Company>
  <LinksUpToDate>false</LinksUpToDate>
  <CharactersWithSpaces>25918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oafr</dc:creator>
  <cp:lastModifiedBy>borisova</cp:lastModifiedBy>
  <cp:revision>2</cp:revision>
  <cp:lastPrinted>2019-10-22T09:33:00Z</cp:lastPrinted>
  <dcterms:created xsi:type="dcterms:W3CDTF">2019-10-22T09:34:00Z</dcterms:created>
  <dcterms:modified xsi:type="dcterms:W3CDTF">2019-10-22T09:34:00Z</dcterms:modified>
</cp:coreProperties>
</file>