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F87C20">
      <w:pPr>
        <w:tabs>
          <w:tab w:val="left" w:pos="8931"/>
        </w:tabs>
        <w:spacing w:before="240"/>
        <w:ind w:right="424"/>
        <w:jc w:val="center"/>
      </w:pPr>
      <w:r>
        <w:t>от</w:t>
      </w:r>
      <w:r w:rsidR="00497715">
        <w:t xml:space="preserve"> </w:t>
      </w:r>
      <w:r w:rsidR="00F87C20">
        <w:t>1 ноября 2019 года № 762р-П</w:t>
      </w:r>
    </w:p>
    <w:p w:rsidR="00463ADF" w:rsidRPr="007F203A" w:rsidRDefault="008A2B07" w:rsidP="007F203A">
      <w:pPr>
        <w:tabs>
          <w:tab w:val="left" w:pos="8931"/>
        </w:tabs>
        <w:spacing w:before="240" w:after="120"/>
        <w:ind w:right="424"/>
        <w:jc w:val="center"/>
      </w:pPr>
      <w:r>
        <w:t xml:space="preserve">г. Петрозаводск </w:t>
      </w:r>
    </w:p>
    <w:p w:rsidR="00F87C20" w:rsidRDefault="00F87C20" w:rsidP="00B14F02">
      <w:pPr>
        <w:ind w:firstLine="567"/>
        <w:jc w:val="both"/>
        <w:rPr>
          <w:szCs w:val="28"/>
        </w:rPr>
      </w:pPr>
    </w:p>
    <w:p w:rsidR="00B14F02" w:rsidRDefault="00B14F02" w:rsidP="00F87C20">
      <w:pPr>
        <w:spacing w:after="120"/>
        <w:ind w:firstLine="567"/>
        <w:jc w:val="both"/>
        <w:rPr>
          <w:szCs w:val="28"/>
        </w:rPr>
      </w:pPr>
      <w:proofErr w:type="gramStart"/>
      <w:r>
        <w:rPr>
          <w:szCs w:val="28"/>
        </w:rPr>
        <w:t>Внести в перечень межбюджетных трансфертов из бюджета Республики Карелия местным бюджетам, предоставление которых в 2019 году осуществляется в пределах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 утвержденный  распоряжением Правительства Республики Карелия от 26 декабря 2018 года № 870р-П (Собрание законодательства Республики Карелия, 2018, № 12, ст. 2782), с изменениями</w:t>
      </w:r>
      <w:proofErr w:type="gramEnd"/>
      <w:r>
        <w:rPr>
          <w:szCs w:val="28"/>
        </w:rPr>
        <w:t xml:space="preserve">, внесенными распоряжениями Правительства Республики Карелия </w:t>
      </w:r>
      <w:r>
        <w:rPr>
          <w:szCs w:val="28"/>
        </w:rPr>
        <w:br/>
        <w:t>от 25 февраля 2019 года № 155р-П, от 1 марта 2019 года № 176р-П,                   от 8 апреля 2019 года № 253р-П, от 20 мая 2019 года  № 343р-П,  от 24 июня 2019 года № 431р-П, от 6 августа 2019 года № 552р-П, изменения, дополнив его пунктами 61, 62 следующего содержания:</w:t>
      </w:r>
    </w:p>
    <w:tbl>
      <w:tblPr>
        <w:tblStyle w:val="ac"/>
        <w:tblW w:w="9570" w:type="dxa"/>
        <w:tblLayout w:type="fixed"/>
        <w:tblLook w:val="04A0"/>
      </w:tblPr>
      <w:tblGrid>
        <w:gridCol w:w="392"/>
        <w:gridCol w:w="567"/>
        <w:gridCol w:w="4536"/>
        <w:gridCol w:w="3827"/>
        <w:gridCol w:w="248"/>
      </w:tblGrid>
      <w:tr w:rsidR="00B14F02" w:rsidTr="00B14F02">
        <w:tc>
          <w:tcPr>
            <w:tcW w:w="392" w:type="dxa"/>
            <w:tcBorders>
              <w:top w:val="nil"/>
              <w:left w:val="nil"/>
              <w:bottom w:val="nil"/>
              <w:right w:val="single" w:sz="4" w:space="0" w:color="auto"/>
            </w:tcBorders>
            <w:hideMark/>
          </w:tcPr>
          <w:p w:rsidR="00B14F02" w:rsidRDefault="00B14F02">
            <w:pPr>
              <w:ind w:right="140"/>
              <w:jc w:val="both"/>
              <w:rPr>
                <w:rFonts w:eastAsiaTheme="minorHAnsi"/>
                <w:szCs w:val="28"/>
              </w:rPr>
            </w:pPr>
            <w:r>
              <w:rPr>
                <w:rFonts w:eastAsiaTheme="minorHAnsi"/>
                <w:szCs w:val="28"/>
              </w:rPr>
              <w:t>«</w:t>
            </w:r>
          </w:p>
        </w:tc>
        <w:tc>
          <w:tcPr>
            <w:tcW w:w="567" w:type="dxa"/>
            <w:tcBorders>
              <w:top w:val="single" w:sz="4" w:space="0" w:color="auto"/>
              <w:left w:val="single" w:sz="4" w:space="0" w:color="auto"/>
              <w:bottom w:val="single" w:sz="4" w:space="0" w:color="auto"/>
              <w:right w:val="single" w:sz="4" w:space="0" w:color="auto"/>
            </w:tcBorders>
            <w:hideMark/>
          </w:tcPr>
          <w:p w:rsidR="00B14F02" w:rsidRDefault="00B14F02">
            <w:pPr>
              <w:ind w:right="-108"/>
              <w:jc w:val="both"/>
              <w:rPr>
                <w:rFonts w:eastAsiaTheme="minorHAnsi"/>
                <w:szCs w:val="28"/>
              </w:rPr>
            </w:pPr>
            <w:r>
              <w:rPr>
                <w:rFonts w:eastAsiaTheme="minorHAnsi"/>
                <w:szCs w:val="28"/>
              </w:rPr>
              <w:t>61.</w:t>
            </w:r>
          </w:p>
        </w:tc>
        <w:tc>
          <w:tcPr>
            <w:tcW w:w="4536" w:type="dxa"/>
            <w:tcBorders>
              <w:top w:val="single" w:sz="4" w:space="0" w:color="auto"/>
              <w:left w:val="single" w:sz="4" w:space="0" w:color="auto"/>
              <w:bottom w:val="single" w:sz="4" w:space="0" w:color="auto"/>
              <w:right w:val="single" w:sz="4" w:space="0" w:color="auto"/>
            </w:tcBorders>
            <w:hideMark/>
          </w:tcPr>
          <w:p w:rsidR="00B14F02" w:rsidRDefault="00B14F02" w:rsidP="00B14F02">
            <w:pPr>
              <w:ind w:right="34"/>
              <w:jc w:val="both"/>
              <w:rPr>
                <w:rFonts w:eastAsiaTheme="minorHAnsi"/>
                <w:szCs w:val="28"/>
              </w:rPr>
            </w:pPr>
            <w:r>
              <w:rPr>
                <w:rFonts w:eastAsiaTheme="minorHAnsi"/>
                <w:szCs w:val="28"/>
              </w:rPr>
              <w:t xml:space="preserve">Иные межбюджетные трансферты на мероприятия по обеспечению безопасности пешеходной инфраструктуры </w:t>
            </w:r>
          </w:p>
        </w:tc>
        <w:tc>
          <w:tcPr>
            <w:tcW w:w="3827" w:type="dxa"/>
            <w:tcBorders>
              <w:top w:val="single" w:sz="4" w:space="0" w:color="auto"/>
              <w:left w:val="single" w:sz="4" w:space="0" w:color="auto"/>
              <w:bottom w:val="single" w:sz="4" w:space="0" w:color="auto"/>
              <w:right w:val="single" w:sz="4" w:space="0" w:color="auto"/>
            </w:tcBorders>
            <w:hideMark/>
          </w:tcPr>
          <w:p w:rsidR="00B14F02" w:rsidRDefault="00B14F02" w:rsidP="00B14F02">
            <w:pPr>
              <w:ind w:left="-107" w:right="-143"/>
              <w:jc w:val="center"/>
              <w:rPr>
                <w:rFonts w:eastAsiaTheme="minorHAnsi"/>
                <w:szCs w:val="28"/>
              </w:rPr>
            </w:pPr>
            <w:r>
              <w:rPr>
                <w:rFonts w:eastAsiaTheme="minorHAnsi"/>
                <w:szCs w:val="28"/>
              </w:rPr>
              <w:t>Министерство строительства, жилищно-коммунального хозяйства и энергетики Республики Карелия</w:t>
            </w:r>
          </w:p>
        </w:tc>
        <w:tc>
          <w:tcPr>
            <w:tcW w:w="248" w:type="dxa"/>
            <w:tcBorders>
              <w:top w:val="nil"/>
              <w:left w:val="single" w:sz="4" w:space="0" w:color="auto"/>
              <w:bottom w:val="nil"/>
              <w:right w:val="nil"/>
            </w:tcBorders>
            <w:vAlign w:val="bottom"/>
            <w:hideMark/>
          </w:tcPr>
          <w:p w:rsidR="00B14F02" w:rsidRDefault="00B14F02">
            <w:pPr>
              <w:rPr>
                <w:sz w:val="20"/>
              </w:rPr>
            </w:pPr>
          </w:p>
        </w:tc>
      </w:tr>
      <w:tr w:rsidR="00B14F02" w:rsidTr="00B14F02">
        <w:tc>
          <w:tcPr>
            <w:tcW w:w="392" w:type="dxa"/>
            <w:tcBorders>
              <w:top w:val="nil"/>
              <w:left w:val="nil"/>
              <w:bottom w:val="nil"/>
              <w:right w:val="single" w:sz="4" w:space="0" w:color="auto"/>
            </w:tcBorders>
          </w:tcPr>
          <w:p w:rsidR="00B14F02" w:rsidRDefault="00B14F02">
            <w:pPr>
              <w:ind w:right="140"/>
              <w:jc w:val="both"/>
              <w:rPr>
                <w:rFonts w:eastAsiaTheme="minorHAnsi"/>
                <w:szCs w:val="28"/>
              </w:rPr>
            </w:pPr>
          </w:p>
        </w:tc>
        <w:tc>
          <w:tcPr>
            <w:tcW w:w="567" w:type="dxa"/>
            <w:tcBorders>
              <w:top w:val="single" w:sz="4" w:space="0" w:color="auto"/>
              <w:left w:val="single" w:sz="4" w:space="0" w:color="auto"/>
              <w:bottom w:val="single" w:sz="4" w:space="0" w:color="auto"/>
              <w:right w:val="single" w:sz="4" w:space="0" w:color="auto"/>
            </w:tcBorders>
            <w:hideMark/>
          </w:tcPr>
          <w:p w:rsidR="00B14F02" w:rsidRDefault="00B14F02">
            <w:pPr>
              <w:ind w:right="-108"/>
              <w:jc w:val="both"/>
              <w:rPr>
                <w:rFonts w:eastAsiaTheme="minorHAnsi"/>
                <w:szCs w:val="28"/>
              </w:rPr>
            </w:pPr>
            <w:r>
              <w:rPr>
                <w:rFonts w:eastAsiaTheme="minorHAnsi"/>
                <w:szCs w:val="28"/>
              </w:rPr>
              <w:t>62.</w:t>
            </w:r>
          </w:p>
        </w:tc>
        <w:tc>
          <w:tcPr>
            <w:tcW w:w="4536" w:type="dxa"/>
            <w:tcBorders>
              <w:top w:val="single" w:sz="4" w:space="0" w:color="auto"/>
              <w:left w:val="single" w:sz="4" w:space="0" w:color="auto"/>
              <w:bottom w:val="single" w:sz="4" w:space="0" w:color="auto"/>
              <w:right w:val="single" w:sz="4" w:space="0" w:color="auto"/>
            </w:tcBorders>
            <w:hideMark/>
          </w:tcPr>
          <w:p w:rsidR="00B14F02" w:rsidRDefault="00B14F02" w:rsidP="00B14F02">
            <w:pPr>
              <w:ind w:right="34"/>
              <w:jc w:val="both"/>
              <w:rPr>
                <w:rFonts w:eastAsiaTheme="minorHAnsi"/>
                <w:szCs w:val="28"/>
              </w:rPr>
            </w:pPr>
            <w:r>
              <w:rPr>
                <w:rFonts w:eastAsiaTheme="minorHAnsi"/>
                <w:szCs w:val="28"/>
              </w:rPr>
              <w:t>Иные межбюджетные трансферты на мероприятия по ремонту объектов водоснабжения</w:t>
            </w:r>
          </w:p>
        </w:tc>
        <w:tc>
          <w:tcPr>
            <w:tcW w:w="3827" w:type="dxa"/>
            <w:tcBorders>
              <w:top w:val="single" w:sz="4" w:space="0" w:color="auto"/>
              <w:left w:val="single" w:sz="4" w:space="0" w:color="auto"/>
              <w:bottom w:val="single" w:sz="4" w:space="0" w:color="auto"/>
              <w:right w:val="single" w:sz="4" w:space="0" w:color="auto"/>
            </w:tcBorders>
            <w:hideMark/>
          </w:tcPr>
          <w:p w:rsidR="00B14F02" w:rsidRDefault="00B14F02" w:rsidP="00B14F02">
            <w:pPr>
              <w:ind w:left="-107" w:right="-143"/>
              <w:jc w:val="center"/>
              <w:rPr>
                <w:rFonts w:eastAsiaTheme="minorHAnsi"/>
                <w:szCs w:val="28"/>
              </w:rPr>
            </w:pPr>
            <w:r>
              <w:rPr>
                <w:rFonts w:eastAsiaTheme="minorHAnsi"/>
                <w:szCs w:val="28"/>
              </w:rPr>
              <w:t>Министерство строительства, жилищно-коммунального хозяйства и энергетики Республики Карелия</w:t>
            </w:r>
          </w:p>
        </w:tc>
        <w:tc>
          <w:tcPr>
            <w:tcW w:w="248" w:type="dxa"/>
            <w:tcBorders>
              <w:top w:val="nil"/>
              <w:left w:val="single" w:sz="4" w:space="0" w:color="auto"/>
              <w:bottom w:val="nil"/>
              <w:right w:val="nil"/>
            </w:tcBorders>
            <w:vAlign w:val="bottom"/>
            <w:hideMark/>
          </w:tcPr>
          <w:p w:rsidR="00B14F02" w:rsidRDefault="00B14F02">
            <w:pPr>
              <w:ind w:left="-108" w:right="-427"/>
              <w:rPr>
                <w:rFonts w:eastAsiaTheme="minorHAnsi"/>
                <w:szCs w:val="28"/>
              </w:rPr>
            </w:pPr>
            <w:r>
              <w:rPr>
                <w:rFonts w:eastAsiaTheme="minorHAnsi"/>
                <w:szCs w:val="28"/>
              </w:rPr>
              <w:t>».</w:t>
            </w:r>
          </w:p>
        </w:tc>
      </w:tr>
    </w:tbl>
    <w:p w:rsidR="0031120F" w:rsidRDefault="0031120F" w:rsidP="0031120F">
      <w:pPr>
        <w:ind w:right="140" w:firstLine="567"/>
        <w:jc w:val="both"/>
        <w:rPr>
          <w:szCs w:val="28"/>
        </w:rPr>
      </w:pPr>
    </w:p>
    <w:p w:rsidR="004213F1" w:rsidRPr="001C2FFF" w:rsidRDefault="008507AF" w:rsidP="00AC0878">
      <w:pPr>
        <w:pStyle w:val="ConsPlusNormal"/>
        <w:ind w:firstLine="0"/>
        <w:rPr>
          <w:sz w:val="28"/>
          <w:szCs w:val="28"/>
        </w:rPr>
      </w:pPr>
      <w:bookmarkStart w:id="0" w:name="P28"/>
      <w:bookmarkEnd w:id="0"/>
      <w:r w:rsidRPr="00812E30">
        <w:rPr>
          <w:sz w:val="27"/>
          <w:szCs w:val="27"/>
        </w:rPr>
        <w:br/>
      </w:r>
      <w:r w:rsidR="00A75952" w:rsidRPr="00812E30">
        <w:rPr>
          <w:sz w:val="27"/>
          <w:szCs w:val="27"/>
        </w:rPr>
        <w:t xml:space="preserve"> </w:t>
      </w:r>
      <w:r w:rsidR="004213F1" w:rsidRPr="00812E30">
        <w:rPr>
          <w:sz w:val="27"/>
          <w:szCs w:val="27"/>
        </w:rPr>
        <w:t xml:space="preserve">          </w:t>
      </w:r>
      <w:r w:rsidR="00A75952" w:rsidRPr="001C2FFF">
        <w:rPr>
          <w:sz w:val="28"/>
          <w:szCs w:val="28"/>
        </w:rPr>
        <w:t>Глав</w:t>
      </w:r>
      <w:r w:rsidR="00527117" w:rsidRPr="001C2FFF">
        <w:rPr>
          <w:sz w:val="28"/>
          <w:szCs w:val="28"/>
        </w:rPr>
        <w:t>а</w:t>
      </w:r>
      <w:r w:rsidRPr="001C2FFF">
        <w:rPr>
          <w:sz w:val="28"/>
          <w:szCs w:val="28"/>
        </w:rPr>
        <w:t xml:space="preserve"> </w:t>
      </w:r>
    </w:p>
    <w:p w:rsidR="001E5A42" w:rsidRDefault="00A75952" w:rsidP="00EE30B1">
      <w:pPr>
        <w:pStyle w:val="ConsPlusNormal"/>
        <w:ind w:firstLine="0"/>
        <w:rPr>
          <w:sz w:val="28"/>
          <w:szCs w:val="28"/>
        </w:rPr>
      </w:pPr>
      <w:r w:rsidRPr="001C2FFF">
        <w:rPr>
          <w:sz w:val="28"/>
          <w:szCs w:val="28"/>
        </w:rPr>
        <w:t xml:space="preserve">Республики Карелия             </w:t>
      </w:r>
      <w:r w:rsidR="004213F1" w:rsidRPr="001C2FFF">
        <w:rPr>
          <w:sz w:val="28"/>
          <w:szCs w:val="28"/>
        </w:rPr>
        <w:t xml:space="preserve">        </w:t>
      </w:r>
      <w:r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8507AF" w:rsidRPr="001C2FFF">
        <w:rPr>
          <w:sz w:val="28"/>
          <w:szCs w:val="28"/>
        </w:rPr>
        <w:t xml:space="preserve">А.О. </w:t>
      </w:r>
      <w:proofErr w:type="spellStart"/>
      <w:r w:rsidR="008507AF" w:rsidRPr="001C2FFF">
        <w:rPr>
          <w:sz w:val="28"/>
          <w:szCs w:val="28"/>
        </w:rPr>
        <w:t>Парфенчиков</w:t>
      </w:r>
      <w:proofErr w:type="spellEnd"/>
    </w:p>
    <w:sectPr w:rsidR="001E5A42" w:rsidSect="0070777B">
      <w:headerReference w:type="default" r:id="rId9"/>
      <w:footerReference w:type="even" r:id="rId10"/>
      <w:footerReference w:type="default" r:id="rId11"/>
      <w:headerReference w:type="first" r:id="rId12"/>
      <w:pgSz w:w="11906" w:h="16838"/>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D9" w:rsidRDefault="00F438D9">
      <w:r>
        <w:separator/>
      </w:r>
    </w:p>
  </w:endnote>
  <w:endnote w:type="continuationSeparator" w:id="0">
    <w:p w:rsidR="00F438D9" w:rsidRDefault="00F43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78" w:rsidRDefault="00151B98" w:rsidP="008B478F">
    <w:pPr>
      <w:pStyle w:val="ad"/>
      <w:framePr w:wrap="around" w:vAnchor="text" w:hAnchor="margin" w:xAlign="right" w:y="1"/>
      <w:rPr>
        <w:rStyle w:val="a5"/>
      </w:rPr>
    </w:pPr>
    <w:r>
      <w:rPr>
        <w:rStyle w:val="a5"/>
      </w:rPr>
      <w:fldChar w:fldCharType="begin"/>
    </w:r>
    <w:r w:rsidR="00065478">
      <w:rPr>
        <w:rStyle w:val="a5"/>
      </w:rPr>
      <w:instrText xml:space="preserve">PAGE  </w:instrText>
    </w:r>
    <w:r>
      <w:rPr>
        <w:rStyle w:val="a5"/>
      </w:rPr>
      <w:fldChar w:fldCharType="end"/>
    </w:r>
  </w:p>
  <w:p w:rsidR="00065478" w:rsidRDefault="00065478"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78" w:rsidRDefault="00065478"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D9" w:rsidRDefault="00F438D9">
      <w:r>
        <w:separator/>
      </w:r>
    </w:p>
  </w:footnote>
  <w:footnote w:type="continuationSeparator" w:id="0">
    <w:p w:rsidR="00F438D9" w:rsidRDefault="00F43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58321"/>
      <w:docPartObj>
        <w:docPartGallery w:val="Page Numbers (Top of Page)"/>
        <w:docPartUnique/>
      </w:docPartObj>
    </w:sdtPr>
    <w:sdtContent>
      <w:p w:rsidR="0070777B" w:rsidRDefault="00151B98">
        <w:pPr>
          <w:pStyle w:val="a6"/>
          <w:jc w:val="center"/>
        </w:pPr>
        <w:fldSimple w:instr=" PAGE   \* MERGEFORMAT ">
          <w:r w:rsidR="00B14F02">
            <w:rPr>
              <w:noProof/>
            </w:rPr>
            <w:t>2</w:t>
          </w:r>
        </w:fldSimple>
      </w:p>
    </w:sdtContent>
  </w:sdt>
  <w:p w:rsidR="00065478" w:rsidRDefault="000654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78" w:rsidRDefault="00065478">
    <w:pPr>
      <w:pStyle w:val="a6"/>
      <w:jc w:val="center"/>
    </w:pPr>
  </w:p>
  <w:p w:rsidR="00065478" w:rsidRDefault="000654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307201"/>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59D7"/>
    <w:rsid w:val="00026F9C"/>
    <w:rsid w:val="00040CD5"/>
    <w:rsid w:val="000443B0"/>
    <w:rsid w:val="00046FFB"/>
    <w:rsid w:val="0004742A"/>
    <w:rsid w:val="000501B1"/>
    <w:rsid w:val="0005377F"/>
    <w:rsid w:val="000549AE"/>
    <w:rsid w:val="00054F42"/>
    <w:rsid w:val="00057B43"/>
    <w:rsid w:val="00065478"/>
    <w:rsid w:val="0006752D"/>
    <w:rsid w:val="00071E48"/>
    <w:rsid w:val="00086C85"/>
    <w:rsid w:val="0008767D"/>
    <w:rsid w:val="00090692"/>
    <w:rsid w:val="00095A43"/>
    <w:rsid w:val="000A05F6"/>
    <w:rsid w:val="000A0657"/>
    <w:rsid w:val="000B2886"/>
    <w:rsid w:val="000B6F13"/>
    <w:rsid w:val="000C4F37"/>
    <w:rsid w:val="000C6658"/>
    <w:rsid w:val="000C7001"/>
    <w:rsid w:val="000E0C52"/>
    <w:rsid w:val="000F03CC"/>
    <w:rsid w:val="000F1BFA"/>
    <w:rsid w:val="000F4269"/>
    <w:rsid w:val="00102124"/>
    <w:rsid w:val="0010416C"/>
    <w:rsid w:val="001054E0"/>
    <w:rsid w:val="00112508"/>
    <w:rsid w:val="00112D40"/>
    <w:rsid w:val="001231A6"/>
    <w:rsid w:val="0012420F"/>
    <w:rsid w:val="00125DC0"/>
    <w:rsid w:val="00130055"/>
    <w:rsid w:val="0014712A"/>
    <w:rsid w:val="00151B98"/>
    <w:rsid w:val="001548E7"/>
    <w:rsid w:val="00156E98"/>
    <w:rsid w:val="0016314E"/>
    <w:rsid w:val="0016721D"/>
    <w:rsid w:val="0017074C"/>
    <w:rsid w:val="0017728C"/>
    <w:rsid w:val="001776A2"/>
    <w:rsid w:val="00183424"/>
    <w:rsid w:val="00184065"/>
    <w:rsid w:val="00186D86"/>
    <w:rsid w:val="001A4A62"/>
    <w:rsid w:val="001A52DB"/>
    <w:rsid w:val="001A590B"/>
    <w:rsid w:val="001A7614"/>
    <w:rsid w:val="001B5375"/>
    <w:rsid w:val="001C28E5"/>
    <w:rsid w:val="001C2FFF"/>
    <w:rsid w:val="001C5BFC"/>
    <w:rsid w:val="001C7F8B"/>
    <w:rsid w:val="001D7E9E"/>
    <w:rsid w:val="001E1138"/>
    <w:rsid w:val="001E476D"/>
    <w:rsid w:val="001E5A42"/>
    <w:rsid w:val="001F6616"/>
    <w:rsid w:val="001F67B7"/>
    <w:rsid w:val="002100C6"/>
    <w:rsid w:val="0021459E"/>
    <w:rsid w:val="002170F7"/>
    <w:rsid w:val="00225C9A"/>
    <w:rsid w:val="002273F6"/>
    <w:rsid w:val="0023127B"/>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E245F"/>
    <w:rsid w:val="002E6853"/>
    <w:rsid w:val="002F1ED3"/>
    <w:rsid w:val="002F2F66"/>
    <w:rsid w:val="002F409E"/>
    <w:rsid w:val="002F44FC"/>
    <w:rsid w:val="002F49C3"/>
    <w:rsid w:val="002F7896"/>
    <w:rsid w:val="003011E8"/>
    <w:rsid w:val="00304DC0"/>
    <w:rsid w:val="00305F64"/>
    <w:rsid w:val="0030699A"/>
    <w:rsid w:val="00310177"/>
    <w:rsid w:val="0031120F"/>
    <w:rsid w:val="003204A9"/>
    <w:rsid w:val="00331DB0"/>
    <w:rsid w:val="00332252"/>
    <w:rsid w:val="003347A1"/>
    <w:rsid w:val="00334870"/>
    <w:rsid w:val="00335655"/>
    <w:rsid w:val="0035354F"/>
    <w:rsid w:val="00353862"/>
    <w:rsid w:val="00353FC2"/>
    <w:rsid w:val="003608AC"/>
    <w:rsid w:val="003619E6"/>
    <w:rsid w:val="003623DF"/>
    <w:rsid w:val="00362B82"/>
    <w:rsid w:val="00375250"/>
    <w:rsid w:val="00375A6A"/>
    <w:rsid w:val="003874B1"/>
    <w:rsid w:val="00394B61"/>
    <w:rsid w:val="003954E5"/>
    <w:rsid w:val="003A5132"/>
    <w:rsid w:val="003A6415"/>
    <w:rsid w:val="003B39E8"/>
    <w:rsid w:val="003C3715"/>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3ADF"/>
    <w:rsid w:val="00464268"/>
    <w:rsid w:val="00471257"/>
    <w:rsid w:val="00476C38"/>
    <w:rsid w:val="00480D7C"/>
    <w:rsid w:val="00485657"/>
    <w:rsid w:val="00485D63"/>
    <w:rsid w:val="004966A9"/>
    <w:rsid w:val="00496DE7"/>
    <w:rsid w:val="00497715"/>
    <w:rsid w:val="004A18E6"/>
    <w:rsid w:val="004A3087"/>
    <w:rsid w:val="004A339D"/>
    <w:rsid w:val="004A3E6D"/>
    <w:rsid w:val="004B0909"/>
    <w:rsid w:val="004B123F"/>
    <w:rsid w:val="004B3547"/>
    <w:rsid w:val="004B6164"/>
    <w:rsid w:val="004C2427"/>
    <w:rsid w:val="004C5796"/>
    <w:rsid w:val="004D2BA5"/>
    <w:rsid w:val="004D57A0"/>
    <w:rsid w:val="004D5D8B"/>
    <w:rsid w:val="004F5BD2"/>
    <w:rsid w:val="00503BDE"/>
    <w:rsid w:val="0051440D"/>
    <w:rsid w:val="00522AB3"/>
    <w:rsid w:val="00524EA0"/>
    <w:rsid w:val="00526001"/>
    <w:rsid w:val="00527117"/>
    <w:rsid w:val="005349A5"/>
    <w:rsid w:val="005365E1"/>
    <w:rsid w:val="0054699C"/>
    <w:rsid w:val="0056141B"/>
    <w:rsid w:val="005640AE"/>
    <w:rsid w:val="00565E76"/>
    <w:rsid w:val="00567E8A"/>
    <w:rsid w:val="005734DF"/>
    <w:rsid w:val="00581140"/>
    <w:rsid w:val="00581857"/>
    <w:rsid w:val="00581A95"/>
    <w:rsid w:val="00584960"/>
    <w:rsid w:val="005941BE"/>
    <w:rsid w:val="00594BDC"/>
    <w:rsid w:val="00597DB6"/>
    <w:rsid w:val="005A01D6"/>
    <w:rsid w:val="005A5001"/>
    <w:rsid w:val="005A554E"/>
    <w:rsid w:val="005A7899"/>
    <w:rsid w:val="005B246E"/>
    <w:rsid w:val="005B536B"/>
    <w:rsid w:val="005B6246"/>
    <w:rsid w:val="005B6F23"/>
    <w:rsid w:val="005C0580"/>
    <w:rsid w:val="005C2F20"/>
    <w:rsid w:val="005C4542"/>
    <w:rsid w:val="005C7B00"/>
    <w:rsid w:val="005D3047"/>
    <w:rsid w:val="005D3436"/>
    <w:rsid w:val="005E1389"/>
    <w:rsid w:val="005E295C"/>
    <w:rsid w:val="005F0381"/>
    <w:rsid w:val="0060379A"/>
    <w:rsid w:val="006058CB"/>
    <w:rsid w:val="006079AF"/>
    <w:rsid w:val="006125D3"/>
    <w:rsid w:val="006173AF"/>
    <w:rsid w:val="0062033A"/>
    <w:rsid w:val="006209B3"/>
    <w:rsid w:val="00626DC7"/>
    <w:rsid w:val="006343F5"/>
    <w:rsid w:val="0063629F"/>
    <w:rsid w:val="00640502"/>
    <w:rsid w:val="006465FE"/>
    <w:rsid w:val="00651E71"/>
    <w:rsid w:val="00652C71"/>
    <w:rsid w:val="0065419D"/>
    <w:rsid w:val="006655C0"/>
    <w:rsid w:val="006665D9"/>
    <w:rsid w:val="006748C1"/>
    <w:rsid w:val="00675C22"/>
    <w:rsid w:val="00686F6C"/>
    <w:rsid w:val="00696C49"/>
    <w:rsid w:val="006A5DA2"/>
    <w:rsid w:val="006B0447"/>
    <w:rsid w:val="006B67A0"/>
    <w:rsid w:val="006C00DB"/>
    <w:rsid w:val="006C2EAF"/>
    <w:rsid w:val="006C60D6"/>
    <w:rsid w:val="006C7F69"/>
    <w:rsid w:val="006D049C"/>
    <w:rsid w:val="006D3313"/>
    <w:rsid w:val="006E1F5E"/>
    <w:rsid w:val="006E5071"/>
    <w:rsid w:val="006E7928"/>
    <w:rsid w:val="006E7C00"/>
    <w:rsid w:val="006F464E"/>
    <w:rsid w:val="006F7E5D"/>
    <w:rsid w:val="00700E03"/>
    <w:rsid w:val="007011AD"/>
    <w:rsid w:val="0070332C"/>
    <w:rsid w:val="0070777B"/>
    <w:rsid w:val="0071379A"/>
    <w:rsid w:val="007212DB"/>
    <w:rsid w:val="00722E50"/>
    <w:rsid w:val="00724788"/>
    <w:rsid w:val="007270F5"/>
    <w:rsid w:val="00730A0A"/>
    <w:rsid w:val="007349D2"/>
    <w:rsid w:val="00736419"/>
    <w:rsid w:val="00736F92"/>
    <w:rsid w:val="00742EE5"/>
    <w:rsid w:val="00743ED6"/>
    <w:rsid w:val="007454AC"/>
    <w:rsid w:val="0074597A"/>
    <w:rsid w:val="00746313"/>
    <w:rsid w:val="007562C9"/>
    <w:rsid w:val="00760BCE"/>
    <w:rsid w:val="0076332C"/>
    <w:rsid w:val="0076415D"/>
    <w:rsid w:val="00764393"/>
    <w:rsid w:val="0076518F"/>
    <w:rsid w:val="00771E8E"/>
    <w:rsid w:val="00780E1B"/>
    <w:rsid w:val="007860D3"/>
    <w:rsid w:val="0079161E"/>
    <w:rsid w:val="00794A95"/>
    <w:rsid w:val="00797D99"/>
    <w:rsid w:val="007A3F98"/>
    <w:rsid w:val="007B0B2F"/>
    <w:rsid w:val="007B0F0A"/>
    <w:rsid w:val="007B29A5"/>
    <w:rsid w:val="007D10F4"/>
    <w:rsid w:val="007D2542"/>
    <w:rsid w:val="007D428D"/>
    <w:rsid w:val="007D46BB"/>
    <w:rsid w:val="007D6DF9"/>
    <w:rsid w:val="007D6DFA"/>
    <w:rsid w:val="007F12C5"/>
    <w:rsid w:val="007F203A"/>
    <w:rsid w:val="007F219B"/>
    <w:rsid w:val="007F4B0C"/>
    <w:rsid w:val="00812E30"/>
    <w:rsid w:val="00814155"/>
    <w:rsid w:val="00815AF3"/>
    <w:rsid w:val="0081644D"/>
    <w:rsid w:val="00816A64"/>
    <w:rsid w:val="0082320C"/>
    <w:rsid w:val="008309BB"/>
    <w:rsid w:val="00830F03"/>
    <w:rsid w:val="008330A7"/>
    <w:rsid w:val="00834E05"/>
    <w:rsid w:val="00840E98"/>
    <w:rsid w:val="00841646"/>
    <w:rsid w:val="008436E9"/>
    <w:rsid w:val="00844192"/>
    <w:rsid w:val="008457CB"/>
    <w:rsid w:val="00845FE8"/>
    <w:rsid w:val="008507AF"/>
    <w:rsid w:val="008517C8"/>
    <w:rsid w:val="008550DB"/>
    <w:rsid w:val="008567FE"/>
    <w:rsid w:val="00866EE1"/>
    <w:rsid w:val="008670D4"/>
    <w:rsid w:val="00872B73"/>
    <w:rsid w:val="008742BA"/>
    <w:rsid w:val="008759B3"/>
    <w:rsid w:val="00877C79"/>
    <w:rsid w:val="00880884"/>
    <w:rsid w:val="008864EE"/>
    <w:rsid w:val="00886F23"/>
    <w:rsid w:val="0089555D"/>
    <w:rsid w:val="008957D2"/>
    <w:rsid w:val="00896760"/>
    <w:rsid w:val="008A2B07"/>
    <w:rsid w:val="008A3B1A"/>
    <w:rsid w:val="008A3F28"/>
    <w:rsid w:val="008B02CF"/>
    <w:rsid w:val="008B45E9"/>
    <w:rsid w:val="008B478F"/>
    <w:rsid w:val="008C4C8D"/>
    <w:rsid w:val="008C6352"/>
    <w:rsid w:val="008C7E7F"/>
    <w:rsid w:val="008D5721"/>
    <w:rsid w:val="008D5EBA"/>
    <w:rsid w:val="008D7DBE"/>
    <w:rsid w:val="008E454A"/>
    <w:rsid w:val="008E4D37"/>
    <w:rsid w:val="008F3382"/>
    <w:rsid w:val="008F37BC"/>
    <w:rsid w:val="008F49A8"/>
    <w:rsid w:val="008F4FF2"/>
    <w:rsid w:val="008F7C13"/>
    <w:rsid w:val="009075DC"/>
    <w:rsid w:val="00907FBD"/>
    <w:rsid w:val="009114BB"/>
    <w:rsid w:val="00912BBC"/>
    <w:rsid w:val="00914C3C"/>
    <w:rsid w:val="009200DF"/>
    <w:rsid w:val="009220E1"/>
    <w:rsid w:val="009274E8"/>
    <w:rsid w:val="009321F6"/>
    <w:rsid w:val="009368D0"/>
    <w:rsid w:val="009373AE"/>
    <w:rsid w:val="00941023"/>
    <w:rsid w:val="009847AF"/>
    <w:rsid w:val="00985EBC"/>
    <w:rsid w:val="00985F7C"/>
    <w:rsid w:val="0098694D"/>
    <w:rsid w:val="00994AB9"/>
    <w:rsid w:val="009A3383"/>
    <w:rsid w:val="009A3729"/>
    <w:rsid w:val="009A5F66"/>
    <w:rsid w:val="009B1363"/>
    <w:rsid w:val="009C6936"/>
    <w:rsid w:val="009D01A1"/>
    <w:rsid w:val="009D7D6A"/>
    <w:rsid w:val="009E3ADE"/>
    <w:rsid w:val="009E50E3"/>
    <w:rsid w:val="009E60CC"/>
    <w:rsid w:val="009E6432"/>
    <w:rsid w:val="009E6584"/>
    <w:rsid w:val="009E7FA1"/>
    <w:rsid w:val="009F0522"/>
    <w:rsid w:val="009F21D2"/>
    <w:rsid w:val="009F3330"/>
    <w:rsid w:val="009F3763"/>
    <w:rsid w:val="00A00E0E"/>
    <w:rsid w:val="00A1167E"/>
    <w:rsid w:val="00A23B0D"/>
    <w:rsid w:val="00A33ED2"/>
    <w:rsid w:val="00A36A21"/>
    <w:rsid w:val="00A4183D"/>
    <w:rsid w:val="00A421C9"/>
    <w:rsid w:val="00A42639"/>
    <w:rsid w:val="00A51C73"/>
    <w:rsid w:val="00A543F0"/>
    <w:rsid w:val="00A636A5"/>
    <w:rsid w:val="00A6497E"/>
    <w:rsid w:val="00A719E4"/>
    <w:rsid w:val="00A7367F"/>
    <w:rsid w:val="00A75952"/>
    <w:rsid w:val="00A7628B"/>
    <w:rsid w:val="00A764F1"/>
    <w:rsid w:val="00A8654B"/>
    <w:rsid w:val="00A91BBB"/>
    <w:rsid w:val="00A95059"/>
    <w:rsid w:val="00A96637"/>
    <w:rsid w:val="00AA2D5A"/>
    <w:rsid w:val="00AA66DD"/>
    <w:rsid w:val="00AA672F"/>
    <w:rsid w:val="00AB0142"/>
    <w:rsid w:val="00AB125A"/>
    <w:rsid w:val="00AB3199"/>
    <w:rsid w:val="00AB42BA"/>
    <w:rsid w:val="00AB698C"/>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14D77"/>
    <w:rsid w:val="00B14F02"/>
    <w:rsid w:val="00B333F3"/>
    <w:rsid w:val="00B335FF"/>
    <w:rsid w:val="00B35129"/>
    <w:rsid w:val="00B41B71"/>
    <w:rsid w:val="00B44815"/>
    <w:rsid w:val="00B538F7"/>
    <w:rsid w:val="00B55AFF"/>
    <w:rsid w:val="00B71BD1"/>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28BB"/>
    <w:rsid w:val="00C33757"/>
    <w:rsid w:val="00C367F2"/>
    <w:rsid w:val="00C37F9F"/>
    <w:rsid w:val="00C52675"/>
    <w:rsid w:val="00C55070"/>
    <w:rsid w:val="00C56DA5"/>
    <w:rsid w:val="00C632F9"/>
    <w:rsid w:val="00C74BF4"/>
    <w:rsid w:val="00C74FD6"/>
    <w:rsid w:val="00C8590E"/>
    <w:rsid w:val="00C9596D"/>
    <w:rsid w:val="00CA2D01"/>
    <w:rsid w:val="00CB4DC7"/>
    <w:rsid w:val="00CB5915"/>
    <w:rsid w:val="00CC41EC"/>
    <w:rsid w:val="00CC55A1"/>
    <w:rsid w:val="00CC5753"/>
    <w:rsid w:val="00CC731E"/>
    <w:rsid w:val="00CD30C5"/>
    <w:rsid w:val="00CD732F"/>
    <w:rsid w:val="00CE1E84"/>
    <w:rsid w:val="00CE2B88"/>
    <w:rsid w:val="00CE3265"/>
    <w:rsid w:val="00CF2E49"/>
    <w:rsid w:val="00CF2EF6"/>
    <w:rsid w:val="00CF5407"/>
    <w:rsid w:val="00CF5C11"/>
    <w:rsid w:val="00CF7474"/>
    <w:rsid w:val="00D22CFF"/>
    <w:rsid w:val="00D2366F"/>
    <w:rsid w:val="00D24154"/>
    <w:rsid w:val="00D24B91"/>
    <w:rsid w:val="00D35327"/>
    <w:rsid w:val="00D359BA"/>
    <w:rsid w:val="00D360F1"/>
    <w:rsid w:val="00D36150"/>
    <w:rsid w:val="00D416CA"/>
    <w:rsid w:val="00D43EA0"/>
    <w:rsid w:val="00D5716E"/>
    <w:rsid w:val="00D606C8"/>
    <w:rsid w:val="00D63408"/>
    <w:rsid w:val="00D6446E"/>
    <w:rsid w:val="00D670A5"/>
    <w:rsid w:val="00D8044B"/>
    <w:rsid w:val="00D826F8"/>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DF1166"/>
    <w:rsid w:val="00E04A7B"/>
    <w:rsid w:val="00E11758"/>
    <w:rsid w:val="00E11903"/>
    <w:rsid w:val="00E21CED"/>
    <w:rsid w:val="00E25310"/>
    <w:rsid w:val="00E264AE"/>
    <w:rsid w:val="00E31F39"/>
    <w:rsid w:val="00E33660"/>
    <w:rsid w:val="00E3767E"/>
    <w:rsid w:val="00E43480"/>
    <w:rsid w:val="00E44020"/>
    <w:rsid w:val="00E50353"/>
    <w:rsid w:val="00E53A34"/>
    <w:rsid w:val="00E57217"/>
    <w:rsid w:val="00E70A56"/>
    <w:rsid w:val="00E74DAC"/>
    <w:rsid w:val="00E764DF"/>
    <w:rsid w:val="00E85CAD"/>
    <w:rsid w:val="00E97238"/>
    <w:rsid w:val="00EA3CF6"/>
    <w:rsid w:val="00EA465C"/>
    <w:rsid w:val="00EA4A5B"/>
    <w:rsid w:val="00EB614B"/>
    <w:rsid w:val="00EC226C"/>
    <w:rsid w:val="00EC46AA"/>
    <w:rsid w:val="00ED2954"/>
    <w:rsid w:val="00ED420B"/>
    <w:rsid w:val="00EE18CD"/>
    <w:rsid w:val="00EE30B1"/>
    <w:rsid w:val="00EF1F1D"/>
    <w:rsid w:val="00EF54D9"/>
    <w:rsid w:val="00EF57CE"/>
    <w:rsid w:val="00EF6799"/>
    <w:rsid w:val="00F03D92"/>
    <w:rsid w:val="00F04AC1"/>
    <w:rsid w:val="00F06447"/>
    <w:rsid w:val="00F14161"/>
    <w:rsid w:val="00F2494E"/>
    <w:rsid w:val="00F24DF7"/>
    <w:rsid w:val="00F25164"/>
    <w:rsid w:val="00F438D9"/>
    <w:rsid w:val="00F505A2"/>
    <w:rsid w:val="00F5203C"/>
    <w:rsid w:val="00F54335"/>
    <w:rsid w:val="00F543B5"/>
    <w:rsid w:val="00F6477A"/>
    <w:rsid w:val="00F71764"/>
    <w:rsid w:val="00F84FF9"/>
    <w:rsid w:val="00F86BDD"/>
    <w:rsid w:val="00F87C20"/>
    <w:rsid w:val="00F902B2"/>
    <w:rsid w:val="00FA7401"/>
    <w:rsid w:val="00FB0153"/>
    <w:rsid w:val="00FB0F91"/>
    <w:rsid w:val="00FB7CFA"/>
    <w:rsid w:val="00FC09A1"/>
    <w:rsid w:val="00FD5DE2"/>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51875370">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282230608">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2297939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36525333">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30954776">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187870727">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38040229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453747758">
      <w:bodyDiv w:val="1"/>
      <w:marLeft w:val="0"/>
      <w:marRight w:val="0"/>
      <w:marTop w:val="0"/>
      <w:marBottom w:val="0"/>
      <w:divBdr>
        <w:top w:val="none" w:sz="0" w:space="0" w:color="auto"/>
        <w:left w:val="none" w:sz="0" w:space="0" w:color="auto"/>
        <w:bottom w:val="none" w:sz="0" w:space="0" w:color="auto"/>
        <w:right w:val="none" w:sz="0" w:space="0" w:color="auto"/>
      </w:divBdr>
    </w:div>
    <w:div w:id="1500927014">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21640763">
      <w:bodyDiv w:val="1"/>
      <w:marLeft w:val="0"/>
      <w:marRight w:val="0"/>
      <w:marTop w:val="0"/>
      <w:marBottom w:val="0"/>
      <w:divBdr>
        <w:top w:val="none" w:sz="0" w:space="0" w:color="auto"/>
        <w:left w:val="none" w:sz="0" w:space="0" w:color="auto"/>
        <w:bottom w:val="none" w:sz="0" w:space="0" w:color="auto"/>
        <w:right w:val="none" w:sz="0" w:space="0" w:color="auto"/>
      </w:divBdr>
    </w:div>
    <w:div w:id="1623999108">
      <w:bodyDiv w:val="1"/>
      <w:marLeft w:val="0"/>
      <w:marRight w:val="0"/>
      <w:marTop w:val="0"/>
      <w:marBottom w:val="0"/>
      <w:divBdr>
        <w:top w:val="none" w:sz="0" w:space="0" w:color="auto"/>
        <w:left w:val="none" w:sz="0" w:space="0" w:color="auto"/>
        <w:bottom w:val="none" w:sz="0" w:space="0" w:color="auto"/>
        <w:right w:val="none" w:sz="0" w:space="0" w:color="auto"/>
      </w:divBdr>
    </w:div>
    <w:div w:id="164003897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858886491">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6422417">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025401864">
      <w:bodyDiv w:val="1"/>
      <w:marLeft w:val="0"/>
      <w:marRight w:val="0"/>
      <w:marTop w:val="0"/>
      <w:marBottom w:val="0"/>
      <w:divBdr>
        <w:top w:val="none" w:sz="0" w:space="0" w:color="auto"/>
        <w:left w:val="none" w:sz="0" w:space="0" w:color="auto"/>
        <w:bottom w:val="none" w:sz="0" w:space="0" w:color="auto"/>
        <w:right w:val="none" w:sz="0" w:space="0" w:color="auto"/>
      </w:divBdr>
    </w:div>
    <w:div w:id="21108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252A-F634-4BF6-A7CA-69805529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1309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3</cp:revision>
  <cp:lastPrinted>2019-11-08T11:27:00Z</cp:lastPrinted>
  <dcterms:created xsi:type="dcterms:W3CDTF">2019-11-05T07:11:00Z</dcterms:created>
  <dcterms:modified xsi:type="dcterms:W3CDTF">2019-11-08T11:27:00Z</dcterms:modified>
</cp:coreProperties>
</file>