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96" w:type="dxa"/>
        <w:tblLook w:val="04A0"/>
      </w:tblPr>
      <w:tblGrid>
        <w:gridCol w:w="9651"/>
      </w:tblGrid>
      <w:tr w:rsidR="000123E1" w:rsidRPr="000123E1" w:rsidTr="00D10FA5">
        <w:trPr>
          <w:trHeight w:val="375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AB6" w:rsidRPr="000123E1" w:rsidRDefault="00771AB6" w:rsidP="00D10FA5">
            <w:pPr>
              <w:spacing w:after="0" w:line="240" w:lineRule="auto"/>
              <w:ind w:left="5149"/>
              <w:rPr>
                <w:rFonts w:ascii="Arial" w:eastAsia="Times New Roman" w:hAnsi="Arial" w:cs="Arial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123E1" w:rsidRPr="000123E1" w:rsidTr="00D10FA5">
        <w:trPr>
          <w:trHeight w:val="375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EF" w:rsidRPr="000123E1" w:rsidRDefault="00267EEF" w:rsidP="00D10FA5">
            <w:pPr>
              <w:spacing w:after="0" w:line="240" w:lineRule="auto"/>
              <w:ind w:left="5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E1">
              <w:rPr>
                <w:rFonts w:ascii="Times New Roman" w:eastAsia="Times New Roman" w:hAnsi="Times New Roman" w:cs="Times New Roman"/>
                <w:sz w:val="28"/>
                <w:szCs w:val="28"/>
              </w:rPr>
              <w:t>к Закону Республики Карелия</w:t>
            </w:r>
          </w:p>
        </w:tc>
      </w:tr>
      <w:tr w:rsidR="000123E1" w:rsidRPr="000123E1" w:rsidTr="00D10FA5">
        <w:trPr>
          <w:trHeight w:val="375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EEF" w:rsidRPr="000123E1" w:rsidRDefault="002E1B24" w:rsidP="00D10FA5">
            <w:pPr>
              <w:spacing w:after="0" w:line="240" w:lineRule="auto"/>
              <w:ind w:left="5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E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67EEF" w:rsidRPr="000123E1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бюджета</w:t>
            </w:r>
          </w:p>
        </w:tc>
      </w:tr>
      <w:tr w:rsidR="000123E1" w:rsidRPr="000123E1" w:rsidTr="00D10FA5">
        <w:trPr>
          <w:trHeight w:val="375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EEF" w:rsidRPr="000123E1" w:rsidRDefault="00267EEF" w:rsidP="00D10FA5">
            <w:pPr>
              <w:spacing w:after="0" w:line="240" w:lineRule="auto"/>
              <w:ind w:left="5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3E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Карелия за 2018 год</w:t>
            </w:r>
            <w:r w:rsidR="002E1B24" w:rsidRPr="000123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03FDB" w:rsidRPr="000123E1" w:rsidRDefault="00C03FDB" w:rsidP="00771AB6">
            <w:pPr>
              <w:spacing w:after="0" w:line="240" w:lineRule="auto"/>
              <w:ind w:left="54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0FA5" w:rsidRPr="000123E1" w:rsidRDefault="00267EEF" w:rsidP="00D1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23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бюджета Республики Карелия за 2018 год </w:t>
      </w:r>
    </w:p>
    <w:p w:rsidR="00267EEF" w:rsidRPr="000123E1" w:rsidRDefault="00267EEF" w:rsidP="00D1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23E1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кодам классификации доходов бюджетов</w:t>
      </w:r>
    </w:p>
    <w:p w:rsidR="00D10FA5" w:rsidRPr="000123E1" w:rsidRDefault="00D10FA5" w:rsidP="00D1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E83" w:rsidRPr="000123E1" w:rsidRDefault="00C03FDB" w:rsidP="00C03FD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23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084E83" w:rsidRPr="000123E1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263"/>
        <w:gridCol w:w="2835"/>
        <w:gridCol w:w="1407"/>
      </w:tblGrid>
      <w:tr w:rsidR="000123E1" w:rsidRPr="000123E1" w:rsidTr="006B314F">
        <w:tc>
          <w:tcPr>
            <w:tcW w:w="993" w:type="dxa"/>
            <w:vAlign w:val="center"/>
          </w:tcPr>
          <w:p w:rsidR="002107B3" w:rsidRPr="000123E1" w:rsidRDefault="002107B3" w:rsidP="006D68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D10FA5" w:rsidRPr="00012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012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пункта</w:t>
            </w:r>
          </w:p>
        </w:tc>
        <w:tc>
          <w:tcPr>
            <w:tcW w:w="4263" w:type="dxa"/>
            <w:vAlign w:val="center"/>
          </w:tcPr>
          <w:p w:rsidR="002107B3" w:rsidRPr="000123E1" w:rsidRDefault="002107B3" w:rsidP="006D68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2835" w:type="dxa"/>
            <w:vAlign w:val="center"/>
          </w:tcPr>
          <w:p w:rsidR="002107B3" w:rsidRPr="000123E1" w:rsidRDefault="002107B3" w:rsidP="006D68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дохода</w:t>
            </w:r>
          </w:p>
        </w:tc>
        <w:tc>
          <w:tcPr>
            <w:tcW w:w="1407" w:type="dxa"/>
            <w:vAlign w:val="center"/>
          </w:tcPr>
          <w:p w:rsidR="002107B3" w:rsidRPr="000123E1" w:rsidRDefault="002107B3" w:rsidP="006D68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Исполнено за 2018 год</w:t>
            </w:r>
          </w:p>
        </w:tc>
      </w:tr>
    </w:tbl>
    <w:tbl>
      <w:tblPr>
        <w:tblW w:w="9510" w:type="dxa"/>
        <w:tblInd w:w="96" w:type="dxa"/>
        <w:tblLook w:val="04A0"/>
      </w:tblPr>
      <w:tblGrid>
        <w:gridCol w:w="1005"/>
        <w:gridCol w:w="4255"/>
        <w:gridCol w:w="2835"/>
        <w:gridCol w:w="1415"/>
      </w:tblGrid>
      <w:tr w:rsidR="000123E1" w:rsidRPr="00476114" w:rsidTr="009D0539">
        <w:trPr>
          <w:trHeight w:val="20"/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EF" w:rsidRPr="00476114" w:rsidRDefault="00267EEF" w:rsidP="002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61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EF" w:rsidRPr="00476114" w:rsidRDefault="00267EEF" w:rsidP="002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61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EEF" w:rsidRPr="00476114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61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EF" w:rsidRPr="00476114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61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000 1 00 00 000 00 0000 000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26 604 349,3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16 900 358,6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000 1 01 01 000 00 0000 110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8 128 882,5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 организаций (за исключ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консолидированных групп налогопл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тельщиков), зачисляемый в бюджеты субъе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182 1 01 01 012 02 0000 110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5 535 557,0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 организаций консолидир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групп налогоплательщиков, зачисля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мый в бюджеты субъектов Российской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182 1 01 01 014 02 0000 110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2 593 325,5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000 1 01 02 000 01 0000 110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8 771 476,1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вляются в соответствии со статьями 227, 227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228 Налогового кодекса Российской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182 1 01 02 010 01 0000 110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8 523 941,1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кой, адвокатов, учредивших адвокатские 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бинеты, и других лиц, занимающихся частной практикой в соответствии со статьей 227 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182 1 01 02 020 01 0000 110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51 376,5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со статьей 228 Налогового кодекса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182 1 01 02 030 01 0000 110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143 847,5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виде фи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сированных авансовых платежей с доходов, полученных физическими лицами, являющ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мися иностранными гражданами, осущест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ляющими трудовую деятельность по найму на основании патента в соответствии со статьей 227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Налогового кодекса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182 1 01 02 040 01 0000 110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52 311,0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ГИ), РЕАЛИЗУЕМЫЕ НА ТЕРРИТОРИИ 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000 1 03 00 000 00 0000 000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2 411 248,4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ции), производимым на территории Росси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000 1 03 02 000 01 0000 110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2 411 248,4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182 1 03 02 100 01 0000 110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20 662,9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алкогольную продукцию с объемной долей этилового спи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та свыше 9 процентов (за исключением пива, вин, фруктовых вин, игристых вин (шампа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(в</w:t>
            </w:r>
            <w:proofErr w:type="gramEnd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, установленном Министерством финансов Российской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100 1 03 02 142 01 0000 110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407 173,6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дифференцированных нормативов отчи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100 1 03 02 230 01 0000 110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884 366,0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делению между бюджетами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100 1 03 02 240 01 0000 110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8 517,0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дифференцированных нормативов отчи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100 1 03 02 250 01 0000 110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1 290 082,9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дифференцированных нормативов отчи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в местные бюджеты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100 1 03 02 260 01 0000 110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-198 148,1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на средние дистилляты, производ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182 1 03 02 330 01 0000 110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-1 405,9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1 662 881,9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000 1 05 01 000 00 0000 110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1 662 881,9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182 1 05 01 011 01 0000 110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1 018 196,6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бравших в качестве объекта налогообложения доходы (за налоговые периоды, истекшие до </w:t>
            </w:r>
            <w:r w:rsidR="004761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2011 года)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182 1 05 01 012 01 0000 110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-475,6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бравших в качестве объекта налогообложения доходы, уменьшенные на величину расходов (в том числе минимальный налог, зачисля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мый в бюджеты субъектов Российской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182 1 05 01 021 01 0000 110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647 083,2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182 1 05 01 022 01 0000 110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вые периоды, истекшие до 1 января 2016 года)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182 1 05 01 050 01 0000 110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-1 930,6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3 157 425,8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000 1 06 02 000 02 0000 110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2 386 164,5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организаций по имущес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ву, не входящему в Единую систему газ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182 1 06 02 010 02 0000 110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2 363 596,4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организаций по имущес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ву, входящему в Единую систему газоснабж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182 1 06 02 020 02 0000 110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22 568,1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000 1 06 04 000 02 0000 110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769 901,3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182 1 06 04 011 02 0000 110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144 330,7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182 1 06 04 012 02 0000 110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625 570,6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1.4.3.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игорный бизнес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000 1 06 05 000 02 0000 110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1 360,0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игорный бизнес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182 1 06 05 000 02 0000 110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1 360,0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НАЛОГИ, СБОРЫ И РЕГУЛЯРНЫЕ ПЛАТЕЖИ ЗА ПОЛЬЗОВАНИЕ ПР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РОДНЫМИ РЕСУРСАМИ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000 1 07 00 000 00 0000 000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645 440,8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000 1 07 01 000 01 0000 110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609 825,7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добычу общераспространенных п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лезных ископаемых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182 1 07 01 020 01 0000 110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162 700,1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добычу прочих полезных ископа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мых (за исключением полезных ископаемых в виде природных алмазов)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182 1 07 01 030 01 0000 110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447 125,6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Сборы за пользование объектами животн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мира и за пользование объектами во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 биологических ресурсов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000 1 07 04 000 01 0000 110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35 615,1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за пользование объектами животного мира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182 1 07 04 010 01 0000 110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4 751,6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за пользование объектами водных би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ресурсов (исключая внутренние водные объекты)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182 1 07 04 020 01 0000 110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30 548,4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за пользование объектами водных би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логических ресурсов (по внутренним водным объектам)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182 1 07 04 030 01 0000 110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315,1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135 748,8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по делам, ра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сматриваемым Конституционным Судом Российской Федерации и конституционн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 (уставными) судами субъектов Росси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000 1 08 02 000 01 0000 110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риваемым конституционными (уставными) судами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182 1 08 02 020 01 0000 110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E329EB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за совершение действий, связанных с приобретением </w:t>
            </w:r>
          </w:p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гражданства Российской Федерации или 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выходом из гражданства Российской Фед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рации, а также с въездом в Российскую Ф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дерацию или выездом из Российской Фед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000 1 08 06 000 01 0000 110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640,9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де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ствий, связанных с приобретением гражданс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 Российской Федерации или выходом из гражданства Российской Федерации, а также с въездом в Российскую Федерацию или вые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дом из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188 1 08 06 000 01 0000 110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640,9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1.6.3.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государстве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000 1 08 07 000 01 0000 110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135 098,7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телей, изменений, вносимых в учредительные документы юридического лица, за государс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венную регистрацию ликвидации юридич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лица и другие юридически значимые действия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182 1 08 07 010 01 0000 110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 прав, ограничений (обремен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ний) прав на недвижимое имущество и сделок с ним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321 1 08 07 020 01 0000 110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79 098,4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де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ствий, связанных с лицензированием, с пров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дением аттестации в случаях, если такая атт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стация предусмотрена законодательством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Федерации, зачисляемая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801 1 08 07 082 01 0000 110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184,7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де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ствий, связанных с лицензированием, с пров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дением аттестации в случаях, если такая атт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стация предусмотрена законодательством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Федерации, зачисляемая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804 1 08 07 082 01 0000 110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39 823,3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де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ствий, связанных с лицензированием, с пров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дением аттестации в случаях, если такая атт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стация предусмотрена законодательством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Федерации, зачисляемая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825 1 08 07 082 01 0000 110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486,0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188 1 08 07 100 01 0000 110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3 950,2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общественных объединений, а также за государственную регистрацию изменений их учредительных документов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318 1 08 07 110 01 0000 110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145,2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 политических партий и реги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нальных отделений политических партий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318 1 08 07 120 01 0000 110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E3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связанных с изменением тематики или </w:t>
            </w:r>
            <w:proofErr w:type="spellStart"/>
            <w:proofErr w:type="gramStart"/>
            <w:r w:rsidR="00E329E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специ-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ализации</w:t>
            </w:r>
            <w:proofErr w:type="spellEnd"/>
            <w:proofErr w:type="gramEnd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), продукция которого предназн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чена для распространения преимущественно на территории субъекта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ции, территории муниципального образования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096 1 08 07 130 01 0000 110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ченных федеральных государственных орг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нов, связанные с изменением и выдачей док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на транспортные средства, регистр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ционных знаков, водительских удостоверений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188 1 08 07 141 01 0000 110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де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ствий уполномоченными органами исполн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власти субъектов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ции, связанных с выдачей документов о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ведении государственного технического 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мотра тракторов, самоходных дорожно-строительных и иных самоходных машин и прицепов к ним, государственной регистрац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ей </w:t>
            </w:r>
            <w:proofErr w:type="spell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средств, прицепов, тракторов, самоходных дорожно-строительных и иных самоходных машин, 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пришедших в негодность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803 1 08 07 142 01 0000 110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8 411,3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выдачу органом исполнительной власти субъекта Российской Федерации специального разрешения на дв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жение по автомобильным дорогам транспор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средств, осуществляющих перевозки опасных, тяжеловесных и (или) крупногаб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ритных грузов, зачисляемая в бюджеты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826 1 08 07 172 01 0000 110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984,9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выдачу разреш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 выброс вредных (загрязняющих) 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 в атмосферный воздух стационарных источников, находящихся на объектах хозя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и иной деятельности, не подлежащих федеральному государственному экологич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скому контролю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825 1 08 07 262 01 0000 110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выдачу исполн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тельными органами государственной власти субъектов Российской Федерации документа об утверждении нормативов образования 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825 1 08 07 282 01 0000 110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кредитацией образовательных учреждений, осуществляемой в пределах переданных по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номочий Российской Федерации в области образования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801 1 08 07 380 01 0000 110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действия органов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исполнительной власти субъектов Российской Федерации по проставлению </w:t>
            </w:r>
            <w:proofErr w:type="spell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апостиля</w:t>
            </w:r>
            <w:proofErr w:type="spellEnd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кументах государственного образца об обр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зовании, об ученых степенях и ученых званиях в пределах переданных полномочий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в области образования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801 1 08 07 390 01 0000 110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действия упо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номоченных органов субъектов Российской Федерации, связанные с лицензированием предпринимательской деятельности по упра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 многоквартирными домами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828 1 08 07 400 01 0000 110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778,0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РАМ И ИНЫМ ОБЯЗАТЕЛЬНЫМ ПЛ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ТЕЖАМ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прибыль организаций, зачисля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шийся до 1 января 2005 года в местные бюджеты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000 1 09 01 000 00 0000 110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 организаций, зачислявши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ся до 1 января 2005 года в местные бюджеты, мобилизуемый на территориях городских 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ругов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182 1 09 01 020 04 0000 110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 организаций, зачислявши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ся до 1 января 2005 года в местные бюджеты, мобилизуемый на территориях муниципал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районов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182 1 09 01 030 05 0000 110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за пользование природными р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сурсами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000 1 09 03 000 00 0000 110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за добычу подземных вод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182 1 09 03 023 01 0000 110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1.7.3.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000 1 09 04 000 00 0000 110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182 1 09 04 010 02 0000 110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182 1 09 04 020 02 0000 110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пользователей автомобильных дорог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182 1 09 04 030 01 0000 110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182 1 09 04 040 01 0000 110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1.7.4.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000 1 09 06 000 02 0000 110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с продаж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182 1 09 06 010 02 0000 110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1.7.5.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Налог, взимаемый в виде стоимости пате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 в связи с применением упрощенной си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темы налогообложения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000 1 09 11 000 02 0000 110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182 1 09 11 010 02 0000 110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взимаемые в виде стоимости патента в связи с применением упрощенной системы налогообложения (за налоговые периоды, 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текшие до 1 января 2011 года)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182 1 09 11 020 02 0000 110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ЩЕСТВА, НАХОДЯЩЕГОСЯ В ГОС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190 752,7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дивидендов по акциям, принадлежащим Российской Федерации, субъектам Росси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ской Федерации или муниципальным обр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зованиям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000 1 11 01 000 00 0000 120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102 743,9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зяйственных товариществ и обществ, или 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видендов по акциям, принадлежащим субъе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там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806 1 11 01 020 02 0000 120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102 743,9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000 1 11 03 000 00 0000 120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10 246,1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805 1 11 03 020 02 0000 120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10 246,1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1.8.3.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зование государственного и муниципальн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000 1 11 05 000 00 0000 120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73 253,2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договоров аренды за земли, находящиеся в собственности субъектов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ции (за исключением земельных участков бюджетных и автономных учреждений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Федерации)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806 1 11 05 022 02 0000 120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13 984,7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номных учреждений субъектов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806 1 11 05 032 02 0000 120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26 388,6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ляющего казну субъекта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ции (за исключением земельных участков)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806 1 11 05 072 02 0000 120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32 879,9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1.8.4.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ков, находящихся в государственной или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000 1 11 05 300 00 0000 120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по соглашениям об установлении се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витута, заключенным органами исполнител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806 1 11 05 322 02 0000 120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1.8.5.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от государственных и муниц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пальных унитарных предприятий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000 1 11 07 000 00 0000 120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4 488,1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E329EB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тающейся после уплаты налогов и иных </w:t>
            </w:r>
          </w:p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обязательных платежей государственных ун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тарных предприятий субъектов Российской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806 1 11 07 012 02 0000 120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4 488,1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1.8.6.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E3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доходы от использования </w:t>
            </w:r>
            <w:r w:rsidR="00E32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имуще-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ства и прав, находящихся в государстве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и муниципальной собственности (за исключением имущества бюджетных и 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тономных учреждений, а также имущества государственных и муниципальных ун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тарных предприятий, в том числе казе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000 1 11 09 000 00 0000 120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щества, находящегося в собственности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 (за исключением имущества бюджетных и автономных учре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дений субъектов Российской Федерации, а также имущества государственных унитарных предприятий субъектов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ции,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806 1 11 09 042 02 0000 120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РОДНЫМИ РЕСУРСАМИ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000 1 12 00 000 00 0000 000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1 013 889,8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Плата за негативное воздействие на окр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жающую среду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000 1 12 01 000 01 0000 120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116 382,7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048 1 12 01 010 01 0000 120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6 640,7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сбросы загрязняющих веществ в во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объекты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048 1 12 01 030 01 0000 120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38 503,6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048 1 12 01 041 01 0000 120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71 236,4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048 1 12 01 042 01 0000 120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недрами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000 1 12 02 000 00 0000 120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10 659,8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Разовые платежи за пользование недрами при наступлении определенных событий, огов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ренных в лицензии, при пользовании недрами на территории Российской Федерации по уч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сткам недр местного значения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825 1 12 02 012 01 0000 120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7 201,7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платежи за пользование недрами при пользовании недрами на территории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182 1 12 02 030 01 0000 120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2 819,9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проведение государственной экспе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тизы запасов полезных ископаемых, геолог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ческой, экономической и экологической 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 о предоставляемых в пользование участках недр местного значения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825 1 12 02 052 01 0000 120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825 1 12 02 102 02 0000 120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1.9.3.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Плата за использование лесов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000 1 12 04 000 00 0000 120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886 847,3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использование лесов, расположенных на землях лесного фонда, в части, превыша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щей минимальный размер платы по договору купли-продажи лесных насаждений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825 1 12 04 013 02 0000 120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102 286,6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использование лесов, расположенных на землях лесного фонда, в части, превыша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щей минимальный размер арендной платы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825 1 12 04 014 02 0000 120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765 264,6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825 1 12 04 015 02 0000 120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19 296,1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ТРАТ ГОСУДАРСТВА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188 528,5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1.10.1.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000 1 13 01 000 00 0000 130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5 224,1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предоставление сведений и докуме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тов, содержащихся в Едином государственном реестре юридических лиц и в Едином госуда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ственном реестре индивидуальных предпр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нимателей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182 1 13 01 020 01 0000 130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предоставление сведений из Единого государственного реестра недвижимости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321 1 13 01 031 01 0000 130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106,6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предоставление сведений, содерж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в государственном адресном реестре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182 1 13 01 060 01 0000 130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предоставление информации из ре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 дисквалифицированных лиц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182 1 13 01 190 01 0000 130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предоставление государственными органами субъектов Российской Федерации, казенными учреждениями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сведений, документов, 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держащихся в государственных реестрах (р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гистрах), ведение которых осуществляется данными государственными органами, учре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дениями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825 1 13 01 410 01 0000 130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963,4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800 1 13 01 992 02 0000 130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657,0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802 1 13 01 992 02 0000 130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1 172,6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810 1 13 01 992 02 0000 130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1 365,4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816 1 13 01 992 02 0000 130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865,4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825 1 13 01 992 02 0000 130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1.10.2.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000 1 13 02 000 00 0000 130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183 304,4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801 1 13 02 062 02 0000 130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161,9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803 1 13 02 062 02 0000 130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208,7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810 1 13 02 062 02 0000 130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418,8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816 1 13 02 062 02 0000 130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2 737,9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820 1 13 02 062 02 0000 130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295,5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10 783,9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1 924,7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8 606,4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804 1 13 02 992 02 0000 130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1 105,8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884,7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806 1 13 02 992 02 0000 130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347,1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810 1 13 02 992 02 0000 130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1 060,3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56 303,5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812 1 13 02 992 02 0000 130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816 1 13 02 992 02 0000 130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819 1 13 02 992 02 0000 130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820 1 13 02 992 02 0000 130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822 1 13 02 992 02 0000 130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532,0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43 571,3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1 001,4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826 1 13 02 992 02 0000 130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52 681,2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828 1 13 02 992 02 0000 130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427,6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830 1 13 02 992 02 0000 130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833 1 13 02 992 02 0000 130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 И НЕМАТЕРИАЛЬНЫХ АКТИВОВ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45 415,6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1.11.1.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реализации имущества, наход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щегося в государственной и муниципал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собственности (за исключением дв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жимого имущества бюджетных и автоно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 учреждений, а также имущества гос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000 1 14 02 000 00 0000 000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24 011,2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гося в оперативном управлении учреждений, находящихся в ведении органов государстве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власти субъектов Российской Федерации (за исключением имущества бюджетных и автономных учреждений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Федерации), в части реализации осно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средств по указанному имуществу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825 1 14 02 022 02 0000 410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ходящегося в собственности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(за исключением имущ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бюджетных и автономных учреждений субъектов Российской Федерации, а также имущества государственных унитарных пре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приятий субъектов Российской Федерации, в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числе казенных), в части реализации 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новных средств по указанному имуществу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806 1 14 02 023 02 0000 410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23 939,2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1.11.2.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000 1 14 06 000 00 0000 430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21 404,4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ходящихся в собственности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(за исключением земельных участков бюджетных и автономных учрежд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ний субъектов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806 1 14 06 022 02 0000 430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21 404,4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000 1 15 00 000 00 0000 000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844,3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1.12.1.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Платежи, взимаемые государственными и муниципальными органами (организаци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ми) за выполнение определенных функций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000 1 15 02 000 00 0000 140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844,3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государственными орг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нами (организациями) субъектов Российской Федерации за выполнение определенных функций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803 1 15 02 020 02 0000 140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Платежи, взимаемые государственными орг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нами (организациями) субъектов Российской Федерации за выполнение определенных функций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826 1 15 02 020 02 0000 140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840,4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231 855,0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антимонопольного законодательства в сфере конкуренции на товарных рынках, защиты конкуренции на рынке финанс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вых услуг, законодательства о естестве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 монополиях и законодательства о гос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дарственном регулировании цен (тарифов)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000 1 16 02 000 00 0000 140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234,2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государственном регул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ровании цен (тарифов) в части цен (тарифов), регулируемых органами государственной вл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сти субъектов Российской Федерации, нал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гаемые органами исполнительной власти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812 1 16 02 030 02 0000 140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234,2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законодательства о налогах и сборах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000 1 16 03 000 00 0000 140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ах, пред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 статьей 129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182 1 16 03 020 02 0000 140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1.13.3.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бюджетного законодательства Росси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000 1 16 18 000 00 0000 140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160,5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805 1 16 18 020 02 0000 140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830 1 16 18 020 02 0000 140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1.13.4.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000 1 16 21 000 00 0000 140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713,1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ству, зачисляемые в бюджеты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188 1 16 21 020 02 0000 140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ству, зачисляемые в бюджеты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806 1 16 21 020 02 0000 140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ству, зачисляемые в бюджеты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816 1 16 21 020 02 0000 140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671,1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1.13.5.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возмещения ущерба при возни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новении страховых случаев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000 1 16 23 000 00 0000 140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687,3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возмещения ущерба при возникн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вении иных страховых случаев, когда выгод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приобретателями выступают получатели средств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816 1 16 23 022 02 0000 140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687,3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1.13.6.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законодательства Российской Федер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 о недрах, об особо охраняемых приро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 территориях, об охране и использов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нии животного мира, об экологической эк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пертизе, в области охраны окружающей среды, о рыболовстве и сохранении водных биологических ресурсов, земельного зак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нодательства, лесного законодательства, водного законодательства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000 1 16 25 000 00 0000 140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428,8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188 1 16 25 072 02 0000 140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825 1 16 25 086 02 0000 140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398,8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1.13.7.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законодательства о рекламе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000 1 16 26 000 01 0000 140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560,7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161 1 16 26 000 01 0000 140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405,6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188 1 16 26 000 01 0000 140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1.13.8.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законодательства Российской Федер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 о пожарной безопасности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000 1 16 27 000 01 0000 140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2 267,6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053 1 16 27 000 01 0000 140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1 685,4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177 1 16 27 000 01 0000 140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582,2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1.13.9.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прав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нарушения в области дорожного движения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000 1 16 30 000 01 0000 140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200 598,1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правил перевозки крупногабаритных и тяж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ловесных грузов по автомобильным дорогам общего пользования регионального или ме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значения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188 1 16 30 012 01 0000 140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236,8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106 1 16 30 020 01 0000 140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2 581,0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187 1 16 30 020 01 0000 140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188 1 16 30 020 01 0000 140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197 770,4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1.13.10.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взыскания, налагаемые в во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мещение ущерба, причиненного в результ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 незаконного или нецелевого использов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бюджетных средств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000 1 16 32 000 00 0000 140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взыскания, налагаемые в возмещ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ние ущерба, причиненного в результате нез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конного или нецелевого использования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средств (в части бюджетов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811 1 16 32 000 02 0000 140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1.13.11.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законодательства Российской Федер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 о контрактной системе в сфере закупок товаров, работ, услуг для обеспечения гос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дарственных и муниципальных нужд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000 1 16 33 000 00 0000 140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4 907,9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161 1 16 33 020 02 0000 140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398,8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801 1 16 33 020 02 0000 140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805 1 16 33 020 02 0000 140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772,7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810 1 16 33 020 02 0000 140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811 1 16 33 020 02 0000 140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3 567,7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820 1 16 33 020 02 0000 140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822 1 16 33 020 02 0000 140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824 1 16 33 020 02 0000 140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826 1 16 33 020 02 0000 140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833 1 16 33 020 02 0000 140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1.13.12.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щими перевозки тяжеловесных и (или) крупногабаритных грузов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000 1 16 37 000 00 0000 140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1 125,7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сумм в возмещение вреда,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чиняемого автомобильным дорогам реги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или межмуниципального значения транспортными средствами, осуществляющ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ми перевозки тяжеловесных и (или) крупног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баритных грузов, зачисляемые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826 1 16 37 020 02 0000 140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1 125,7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1.13.13.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условий договоров (соглашений) о пр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доставлении бюджетных кредитов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000 1 16 42 000 00 0000 140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условий договоров (соглашений) о предоста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лении бюджетных кредитов за счет средств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805 1 16 42 020 02 0000 140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1.13.14.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Поступления сумм в возмещение ущерба в связи с нарушением исполнителем (подря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чиком) условий государственных контра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тов или иных договоров, финансируемых за счет средств дорожных фондов, либо в св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зи с уклонением от заключения таких ко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трактов или иных договоров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000 1 16 46 000 00 0000 140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3 705,9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Поступления сумм в возмещение ущерба в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нарушением исполнителем (подрядч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ком) условий государственных контрактов или иных договоров, финансируемых за счет средств дорожных фондов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либо в связи с уклонением от заключения таких контрактов или иных дог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826 1 16 46 000 02 0000 140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3 705,9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1.13.15.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 условий договоров (соглашений) о пр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доставлении субсидий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000 1 16 49 000 00 0000 140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844,9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условий договоров (соглашений) о предоста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лении субсидий бюджетам муниципальных образований из бюджета субъекта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805 1 16 49 020 02 0000 140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117,4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условий договоров (соглашений) о предоста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лении субсидий бюджетам муниципальных образований из бюджета субъекта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811 1 16 49 020 02 0000 140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541,8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условий договоров (соглашений) о предоста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лении субсидий бюджетам муниципальных образований из бюджета субъекта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814 1 16 49 020 02 0000 140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условий договоров (соглашений) о предоста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лении субсидий бюджетам муниципальных образований из бюджета субъекта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824 1 16 49 020 02 0000 140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1.13.16.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поступления от денежных взыск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ний (штрафов) и иных сумм в возмещение ущерба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000 1 16 90 000 00 0000 140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15 559,0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076 1 16 90 020 02 0000 140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182 1 16 90 020 02 0000 140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188 1 16 90 020 02 0000 140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2 629,9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128,0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802 1 16 90 020 02 0000 140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804 1 16 90 020 02 0000 140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806 1 16 90 020 02 0000 140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810 1 16 90 020 02 0000 140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147,9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8 072,8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816 1 16 90 020 02 0000 140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4 260,0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833 1 16 90 020 02 0000 140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1.14.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000 1 17 00 000 00 0000 000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19 940,2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1.14.1.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000 1 17 01 000 00 0000 180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802 1 17 01 020 02 0000 180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805 1 17 01 020 02 0000 180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820 1 17 01 020 02 0000 180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824 1 17 01 020 02 0000 180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828 1 17 01 020 02 0000 180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1.14.2.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000 1 17 05 000 00 0000 180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19 925,9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806 1 17 05 020 02 0000 180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812 1 17 05 020 02 0000 180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19 211,1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819 1 17 05 020 02 0000 180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нансируемого за счет средств дорожных фо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дов субъектов Российской Федерации, в кач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стве обеспечения заявки на участие в таком конкурсе (аукционе) в случае уклонения уч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стника конкурса (аукциона) от заключения данного контракта и в иных случаях, устано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законодательством Российской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рации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826 1 17 05 070 02 0000 180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656,9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20 664 252,0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20 140 203,3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000 2 02 10 000 00 0000 151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13 560 650,8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на выравнивание бюджетной обесп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805 2 02 15 001 02 0000 151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8 542 541,4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на поддержку мер по обеспечению сбалансированности бюджетов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805 2 02 15 002 02 0000 151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1 223 281,4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на частичную компенсацию дополн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расходов на повышение оплаты труда работников бюджетной сферы и иные цели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805 2 02 15 009 02 0000 151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3 764 828,0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7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на поддержку мер по обеспечению сбалансированности бюджетов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в целях реализации прое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 создания комфортной городской среды в малых городах и исторических поселениях </w:t>
            </w:r>
            <w:r w:rsidR="007F5E8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805 2 02 15 311 02 0000 151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30 000,0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000 2 02 20 000 00 0000 151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3 713 951,0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реализацию федеральных цел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вых программ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814 2 02 20 051 02 0000 151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33 328,0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софинансирование капитальных вложений в объекты государственной (мун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ципальной) собственности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802 2 02 20 077 02 0000 151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186 394,7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софинансирование капитальных вложений в объекты государственной (мун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811 2 02 20 077 02 0000 151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1 566 177,5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софинансирование капитальных вложений в объекты государственной (мун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ципальной) собственности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826 2 02 20 077 02 0000 151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1 062 300,0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CD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реализацию мероприятий гос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программы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Доступная среда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2011</w:t>
            </w:r>
            <w:r w:rsidR="00CD61B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годы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801 2 02 25 027 02 0000 151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9 095,8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реализацию мероприятий гос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программы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«Доступная среда»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 2011</w:t>
            </w:r>
            <w:r w:rsidR="00CD61B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824 2 02 25 027 02 0000 151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18 665,0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поддержку региональных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в сфере информационных технологий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804 2 02 25 028 02 0000 151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4 628,5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субъектов Российской Федерации на подготовку управленческих кадров для организаций народного хозяйства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804 2 02 25 066 02 0000 151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предоставление жилых пом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824 2 02 25 082 02 0000 151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34 150,0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ежемесячную денежную выпл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ту, назначаемую в случае рождения третьего ребенка или последующих детей до достиж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ребенком возраста трех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824 2 02 25 084 02 0000 151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163 973,3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реализацию мероприятий,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дусмотренных региональной программой п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реселения, включенной в Государственную программу по оказанию содействия добр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вольному переселению в Российскую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цию соотечественников, проживающих за 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бежом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804 2 02 25 086 02 0000 151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создание в общеобразовател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801 2 02 25 097 02 0000 151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23 295,3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социальную поддержку Героев Социалистического Труда, Героев Труда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и полных кавалеров орд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 Трудовой Славы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824 2 02 25 198 02 0000 151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рам, обучением компьютерной грамотности неработающих пенсионеров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824 2 02 25 209 02 0000 151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1 742,0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реализацию отдельных мер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государственной программы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Федерации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здравоохранения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800 2 02 25 382 02 0000 151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23 179,6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софинансирование расходов, возникающих при оказании гражданам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высокотехнологичной медицинской помощи, не включенной в баз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вую программу обязательного медицинского страхования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800 2 02 25 402 02 0000 151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5 643,6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компенсацию отдельным кат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 оплаты взноса на капитал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ный ремонт общего имущества в многоква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тирном доме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824 2 02 25 462 02 0000 151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10 706,2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обеспечение развития и укре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 материально-технической базы домов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в населенных пунктах с числом 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до 50 тысяч человек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802 2 02 25 467 02 0000 151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12 251,6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811 2 02 25 497 02 0000 151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4 055,7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подготовку и проведение праз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нования на федеральном уровне памятных дат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802 2 02 25 509 02 0000 151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78 135,3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поддержку экономического и социального развития коренных малочисле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народов Севера, Сибири и Дальнего Во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тока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833 2 02 25 515 02 0000 151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2 657,5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реализацию мероприятий по укреплению единства российской нации и э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нокультурному развитию народов России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833 2 02 25 516 02 0000 151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10 822,4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поддержку творческой деятел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 техническое оснащение детских и 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кольных театров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802 2 02 25 517 02 0000 151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4 880,3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802 2 02 25 519 02 0000 151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7 384,4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предоставление субсидий сел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скохозяйственным товаропроизводителям на возмещение части затрат на уплату процентов по кредитам, полученным в российских кр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дитных организациях, на развитие аквакул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туры (рыбоводство) и </w:t>
            </w:r>
            <w:proofErr w:type="gram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товарного</w:t>
            </w:r>
            <w:proofErr w:type="gramEnd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осетроводс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803 2 02 25 526 02 0000 151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28 282,7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ва, а также на реализацию мероприятий по поддержке молодежного предпринимательства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804 2 02 25 527 02 0000 151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25 743,1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повышение качества образов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школах с низкими результатами обуч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в школах, функционирующих в небл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гоприятных социальных условиях, путем ре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региональных проектов и распр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странения их результатов в субъектах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801 2 02 25 538 02 0000 151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1 044,9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оказание несвязанной поддер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ки сельскохозяйственным товаропроизводит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лям в области растениеводства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803 2 02 25 541 02 0000 151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15 444,5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803 2 02 25 542 02 0000 151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45 420,9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содействие достижению цел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вых показателей реализации региональных программ развития агропромышленного ко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803 2 02 25 543 02 0000 151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57 125,9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803 2 02 25 544 02 0000 151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23 500,0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помощи с применением авиации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800 2 02 25 554 02 0000 151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21 336,0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811 2 02 25 555 02 0000 151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130 876,2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поддержку обустройства мест массового отдыха населения (городских па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ков)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811 2 02 25 560 02 0000 151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3 372,8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803 2 02 25 567 02 0000 151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13 650,7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реализацию мероприятий в 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 мелиорации земель сельскохозяйстве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назначения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803 2 02 25 568 02 0000 151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13 453,9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на софинансирование государс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программ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дерации, содержащих мероприятия по разв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тию материально-технической базы детских поликлиник и детских поликлинических отд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 медицинских организаций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800 2 02 25 674 02 0000 151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69 403,3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000 2 02 30 000 00 0000 151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2 404 309,3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осуществление первичного 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инского учета на территориях, где отсутств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ют военные комиссариаты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805 2 02 35 118 02 0000 151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18 788,8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805 2 02 35 120 02 0000 151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257,1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осуществление отдельных по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номочий в области водных отношений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825 2 02 35 128 02 0000 151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3 887,0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осуществление отдельных по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номочий в области лесных отношений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825 2 02 35 129 02 0000 151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663 741,0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AF6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от 12 января 1995 года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5-ФЗ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 ветер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нах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соответствии с Указом Президента Российской Федерации от 7 мая 2008 года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AF6E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714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обеспечении жильем ветеранов Великой Отечественной войны 1941</w:t>
            </w:r>
            <w:r w:rsidR="00AF6E1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1945 г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дов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824 2 02 35 134 02 0000 151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7 226,1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от 12 января 1995 года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5-ФЗ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 ветер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нах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824 2 02 35 135 02 0000 151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12 027,1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осуществление переданных полномочий Российской Федерации по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доставлению отдельных мер социальной по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граждан, подвергшихся воздействию радиации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824 2 02 35 137 02 0000 151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7 719,4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от 24 ноября 1995 года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181-ФЗ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защите инвалидов 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824 2 02 35 176 02 0000 151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6 484,2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осуществление переданного полномочия Российской Федерации по осущ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ствлению ежегодной денежной выплаты 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цам, награжденным нагрудным знаком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четный донор России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824 2 02 35 220 02 0000 151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82 088,0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выплату государственного 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новременного пособия и ежемесячной дене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гражданам при возникнов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нии поствакцинальных осложнений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824 2 02 35 240 02 0000 151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824 2 02 35 250 02 0000 151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725 763,2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выплату единовременного п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при всех формах устройства детей, 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шенных родительского попечения, в семью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824 2 02 35 260 02 0000 151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4 944,2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выплату единовременного п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беременной жене военнослужащего, проходящего военную службу по призыву, а также ежемесячного пособия на ребенка вое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нослужащего, проходящего военную службу по призыву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824 2 02 35 270 02 0000 151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4 250,8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выплаты инвалидам компенс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ций страховых премий по договорам обяз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страхования гражданской ответс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венности владельцев транспортных средств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824 2 02 35 280 02 0000 151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реализацию полномочий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по осуществлению соц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выплат безработным гражданам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804 2 02 35 290 02 0000 151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253 457,9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выплату государственных пос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бий лицам, не подлежащим обязательному социальному страхованию на случай време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ной нетрудоспособности и в связи с матери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ством, и лицам, уволенным в связи с ликвид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цией организаций (прекращением деятельн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сти, полномочий физическими лицами)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824 2 02 35 380 02 0000 151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234 489,3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</w:t>
            </w:r>
            <w:proofErr w:type="gram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 оказание отдельным категориям граждан социальной услуги по обеспечению лекарственными препаратами для медици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применения по рецептам на лекарстве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ные препараты</w:t>
            </w:r>
            <w:proofErr w:type="gramEnd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800 2 02 35 460 02 0000 151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192 239,2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на выполнение полномочий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по осуществлению ежем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сячной выплаты в связи с рождением (усыно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лением) первого ребенка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824 2 02 35 573 02 0000 151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94 115,7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бюджетам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и бюджету г.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Байконура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805 2 02 35 900 02 0000 151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92 581,7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2.1.4.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000 2 02 40 000 00 0000 151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461 292,2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субъектов Российской Федерации на обеспечение деятельности депутатов Гос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Думы и их помощников в изб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рательных округах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816 2 02 45 141 02 0000 151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6 915,6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816 2 02 45 142 02 0000 151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1 743,1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820 2 02 45 142 02 0000 151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1 140,5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субъектов Российской Федерации на создание в субъектах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ции дополнительных мест для детей в возрасте от 2 месяцев до 3 лет в образовательных орг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801 2 02 45 159 02 0000 151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149 076,7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субъектов Российской Федерации на реализацию отдельных полномочий в 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 лекарственного обеспечения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800 2 02 45 161 02 0000 151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91 102,2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субъектов Российской Федерации на финансовое обеспечение дорожной де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811 2 02 45 390 02 0000 151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77 216,1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субъектов Российской Федерации на возмещение части затрат на уплату проце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тов по инвестиционным кредитам (займам) в агропромышленном комплексе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803 2 02 45 433 02 0000 151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17 575,0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бюджетам субъектов Российской Федерации, за счет средств резервного фонда Правител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800 2 02 49 001 02 0000 151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116 523,0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ГОСУДАРСТВЕННЫХ (МУНИЦИПАЛ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НЫХ) ОРГАНИЗАЦИЙ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000 2 03 00 000 00 0000 000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751 477,1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государс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венных (муниципальных) организаций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000 2 03 02 000 02 0000 180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751 477,1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в бюджеты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 от государстве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корпорации </w:t>
            </w:r>
            <w:r w:rsidR="00040EC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Фонда содействия рефо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мированию жилищно-коммунального хозяйс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 на обеспечение мероприятий по пересел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нию граждан из аварийного жилищного фо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да, в том числе переселению граждан из ав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рийного жилищного фонда с учетом необх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димости развития малоэтажного жилищного строительства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811 2 03 02 040 02 0000 180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751 477,1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000 2 07 00 000 00 0000 000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11 113,0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000 2 07 02 000 02 0000 180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11 113,0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чателям средств бюджетов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800 2 07 02 020 02 0000 180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800 2 07 02 030 02 0000 180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9 868,5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803 2 07 02 030 02 0000 180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1 244,0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ЖЕТНОЙ СИСТЕМЫ РОССИЙСКОЙ ФЕДЕРАЦИИ И ОРГАНИЗАЦИЯМИ 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ТАТКОВ СУБСИДИЙ, СУБВЕНЦИЙ И ИНЫХ МЕЖБЮДЖЕТНЫХ ТРАНСФЕ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ТОВ, ИМЕЮЩИХ ЦЕЛЕВОЕ НАЗНАЧ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НИЕ,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000 2 18 00 000 00 0000 000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61 424,1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000 2 18 00 000 00 0000 151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9 239,1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остатков субсидий на реализацию мероприятий федеральной цел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 программы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развитие сел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территорий на 2014</w:t>
            </w:r>
            <w:r w:rsidR="00040EC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годы и на п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риод до 2020 года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муниципал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образований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803 2 18 25 018 02 0000 151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остатков субсидий на м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роприятия государственной программы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сийской Федерации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Доступная среда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2011</w:t>
            </w:r>
            <w:r w:rsidR="00040EC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годы из бюджетов муниципальных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801 2 18 25 027 02 0000 151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дерации от возврата остатков субсидий на </w:t>
            </w:r>
            <w:r w:rsidR="007E2B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государственную поддержку малого и средн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 предпринимательства, включая крестья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ские (фермерские) хозяйства, из бюджетов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804 2 18 25 064 02 0000 151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578,3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D10FA5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от возврата остатков субсидий на гос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принимательства из бюджетов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804 2 18 25 527 02 0000 151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остатков субсидий на поддержку государственных программ суб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Российской Федерации и муниципал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программ формирования современной городской среды из бюджетов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811 2 18 25 555 02 0000 151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остатков субвенций на осуществление первичного воинского учета на территориях, где отсутствуют военные коми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сариаты</w:t>
            </w:r>
            <w:r w:rsidR="00A90B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муниципальных обр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805 2 18 35 118 02 0000 151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дикции в Российской Федерации из бюджетов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805 2 18 35 120 02 0000 151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прочих остатков субс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дий, субвенций и иных межбюджетных тран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фертов, имеющих целевое назначение,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шлых лет из бюджетов муниципальных обр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801 2 18 60 010 02 0000 151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2 626,3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прочих остатков субс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дий, субвенций и иных межбюджетных тран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фертов, имеющих целевое назначение,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шлых лет из бюджетов муниципальных обр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802 2 18 60 010 02 0000 151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прочих остатков субс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дий, субвенций и иных межбюджетных тран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фертов, имеющих целевое назначение,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шлых лет из бюджетов муниципальных обр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805 2 18 60 010 02 0000 151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515,4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прочих остатков субс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дий, субвенций и иных межбюджетных тран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фертов, имеющих целевое назначение,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шлых лет из бюджетов муниципальных обр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811 2 18 60 010 02 0000 151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513,6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прочих остатков субс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дий, субвенций и иных межбюджетных тран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фертов, имеющих целевое назначение,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шлых лет из бюджетов муниципальных обр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824 2 18 60 010 02 0000 151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3 078,2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прочих остатков субс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дий, субвенций и иных межбюджетных тран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фертов, имеющих целевое назначение,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шлых лет из бюджетов муниципальных обр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зований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826 2 18 60 010 02 0000 151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1 127,3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прочих остатков субс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дий, субвенций и иных межбюджетных тран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фертов, имеющих целевое назначение,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шлых лет из бюджетов государственных вн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фондов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804 2 18 71 030 02 0000 151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2.4.2.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сийской Федерации от возврата организ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000 2 18 00 000 00 0000 180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52 185,0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бюджетными учрежд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800 2 18 02 010 02 0000 180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43 835,0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бюджетными учрежд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801 2 18 02 010 02 0000 180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бюджетными учрежд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803 2 18 02 010 02 0000 180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бюджетными учрежд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824 2 18 02 010 02 0000 180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263,4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бюджетными учрежд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826 2 18 02 010 02 0000 180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5 475,0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автономными учрежд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801 2 18 02 020 02 0000 180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автономными учрежд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833 2 18 02 020 02 0000 180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иными организациями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812 2 18 02 030 02 0000 180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1 528,1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от возврата иными организациями остатков субсидий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826 2 18 02 030 02 0000 180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915,1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000 2 19 00 000 00 0000 000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-299 965,5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2.5.1.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000 2 19 00 000 02 0000 151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-299 965,5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субсидий на реализацию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мероприятий федеральной целевой программы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России (2012</w:t>
            </w:r>
            <w:r w:rsidR="00040EC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годы)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802 2 19 25 014 02 0000 151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-549,9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субсидий на реализацию мероприятий федеральной целевой программы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Устойчивое развитие сельских территорий на 2014</w:t>
            </w:r>
            <w:r w:rsidR="00040EC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годы и на период до 2020 года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803 2 19 25 018 02 0000 151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-14,1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субсидий на мероприятия подпрограммы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целевой программы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Жилище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2015</w:t>
            </w:r>
            <w:r w:rsidR="00040EC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годы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811 2 19 25 021 02 0000 151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-4 822,9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мероприятия государственной программы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дерации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Доступная среда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2011</w:t>
            </w:r>
            <w:r w:rsidR="00040EC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2020 г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ды из бюджетов субъектов Российской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824 2 19 25 027 02 0000 151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-46,1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возмещение части процентной ставки по краткосрочным кредитам (займам) на развитие растениеводс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ва, переработки и реализации продукции ра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тениеводства из бюджетов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803 2 19 25 038 02 0000 151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-1 180,8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возмещение части процентной ставки по инвестиционным кредитам (займам) на развитие растениеводс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ва, переработки и развитие инфраструктуры и логистического обеспечения рынков проду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растениеводства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803 2 19 25 039 02 0000 151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-285,0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1 килограмм реализованного и (или) отгруженного на со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ственную переработку молока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803 2 19 25 043 02 0000 151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-578,1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государстве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ную поддержку малого и среднего предпр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нимательства, включая крестьянские (ферме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ские) хозяйства, из бюджетов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804 2 19 25 064 02 0000 151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-603,1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субсидий на реализацию мероприятий федеральной целевой программы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мелиорации земель сельскохозяйс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венного назначения России на </w:t>
            </w:r>
            <w:r w:rsidR="00040E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040EC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годы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803 2 19 25 076 02 0000 151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-738,4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жилых помещений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824 2 19 25 082 02 0000 151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ежемесячную денежную выплату, назначаемую в случае 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третьего ребенка или последующих детей до достижения ребенком возраста трех лет, из бюджетов субъектов Российской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824 2 19 25 084 02 0000 151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-107,6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реализацию мероприятий, предусмотренных региональной программой переселения, включенной в Гос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дарственную программу по оказанию содейс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вия добровольному переселению 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скую Федерацию соотечественников, прож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вающих за рубежом,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824 2 19 25 086 02 0000 151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-77,4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софинансир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капитальных вложений в объекты гос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дарственной собственности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из бюджетов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811 2 19 25 111 02 0000 151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-5 003,1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реализацию отдельных мероприятий государственной 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граммы Российской Федерации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здравоохранения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800 2 19 25 382 02 0000 151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-142,9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сельскохозяйс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венным товаропроизводителям на возмещение части затрат на уплату процентов по кредитам, полученным в российских кредитных орган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зациях, на развитие аквакультуры (рыбоводс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во) из бюджетов субъектов Российской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803 2 19 25 396 02 0000 151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-572,3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6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субсидий на реализацию мероприятий федеральной целевой программы 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Республики Карелия на период до 2020 года</w:t>
            </w:r>
            <w:r w:rsidR="006D684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811 2 19 25 419 02 0000 151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-52 917,1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возмещение части процентной ставки по краткосрочным кредитам (займам) на развитие молочного ск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товодства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803 2 19 25 443 02 0000 151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-897,4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824 2 19 25 462 02 0000 151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-322,1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финансовое обеспечение мероприятий федеральной цел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вой программы 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 и спорта в Российской Федерации на </w:t>
            </w:r>
            <w:r w:rsidR="00040E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040EC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годы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811 2 19 25 495 02 0000 151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-1 540,4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сельскохозяйс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венным товаропроизводителям на возмещение части затрат на уплату процентов по кредитам, полученным в российских кредитных орган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зациях, на развитие аквакультуры (рыбоводс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во) и </w:t>
            </w:r>
            <w:proofErr w:type="gram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товарного</w:t>
            </w:r>
            <w:proofErr w:type="gramEnd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осетроводства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803 2 19 25 526 02 0000 151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-470,7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государстве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ную поддержку малого и среднего предпр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нимательства, включая крестьянские (ферме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ские) хозяйства, а также на реализацию мер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приятий по поддержке молодежного предпр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нимательства из бюджетов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804 2 19 25 527 02 0000 151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-409,5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оказание несв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занной поддержки сельскохозяйственным 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варопроизводителям в области растениеводс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 из бюджетов субъектов Российской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803 2 19 25 541 02 0000 151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-30,4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803 2 19 25 542 02 0000 151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-1 161,5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содействие до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тижению целевых показателей региональных программ развития агропромышленного ко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плекса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803 2 19 25 543 02 0000 151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-64,9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поддержку гос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программ субъектов Российской Федерации и муниципальных программ форм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 современной городской среды из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811 2 19 25 555 02 0000 151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-153,6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</w:t>
            </w:r>
            <w:r w:rsidR="00F80BA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805 2 19 35 118 02 0000 151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-32,2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805 2 19 35 120 02 0000 151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осуществление отдельных полномочий в области лесных 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ношений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825 2 19 35 129 02 0000 151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-1 046,6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осуществление полномочий по обеспечению жильем отдел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категорий граждан, установленных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ральным законом от 12 января 1995 года </w:t>
            </w:r>
            <w:r w:rsidR="002115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5-ФЗ 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 ветеранах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, в соответствии с Ук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зом Президента Российской Федерации от 7</w:t>
            </w:r>
            <w:r w:rsidR="002115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 2008 года 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714 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обеспечении жил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ем ветеранов Великой Отечественной войны 1941</w:t>
            </w:r>
            <w:r w:rsidR="0021152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1945 годов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824 2 19 35 134 02 0000 151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-260,7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осуществление переданных полномочий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 предоставлению отдельных мер соц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граждан, подвергшихся воздействию радиации, из бюджетов субъе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824 2 19 35 137 02 0000 151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-0,6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осуществление переданного полномочия Российской Федер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по осуществлению ежегодной денежной выплаты лицам, награжденным нагрудным знаком 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Почетный донор России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, из бюдж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824 2 19 35 220 02 0000 151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-11,0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оплату 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лищно-коммунальных услуг отдельным кат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 из бюджетов субъектов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824 2 19 35 250 02 0000 151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-102 996,0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выплату 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новременного пособия беременной жене вое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нослужащего, проходящего военную службу по призыву, а также ежемесячного пособия на ребенка военнослужащего, проходящего вое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ную службу по призыву, в соответствии с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деральным законом от 19 мая 1995 года </w:t>
            </w:r>
            <w:r w:rsidR="002115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81-ФЗ 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государственных пособиях гра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данам, имеющим детей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субъе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824 2 19 35 270 02 0000 151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-23,7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социальные выплаты безработным гражданам в соответс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Законом Российской Федерации от 19</w:t>
            </w:r>
            <w:r w:rsidR="002115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апреля 1991 года 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1032-</w:t>
            </w:r>
            <w:r w:rsidR="00F80B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 занятости населения в Российской Федерации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824 2 19 35 290 02 0000 151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-10,7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выплату гос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деятельности, полномочий физическими лицами), в соответствии с Федеральным зак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от 19 мая 1995 года 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81-ФЗ 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госуда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пособиях гражданам, имеющим 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тей</w:t>
            </w:r>
            <w:r w:rsidR="00A75E13"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бюджетов субъектов Российской Ф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824 2 19 35 380 02 0000 151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-126,9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субвенций </w:t>
            </w:r>
            <w:proofErr w:type="gramStart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на оказание 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граждан социальной у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луги по обеспечению лекарственными преп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ратами для медицинского применения по 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цептам на лекарственные препараты</w:t>
            </w:r>
            <w:proofErr w:type="gramEnd"/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, мед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цинскими изделиями по рецептам на медици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ские изделия, а также специализированными продуктами лечебного питания для детей-инвалидов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800 2 19 35 460 02 0000 151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единой субвенции из бю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805 2 19 35 900 02 0000 151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-21,4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иных межбюджетных трансфертов на обеспечение членов Совета Федерации и их помощников в субъектах Ро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816 2 19 45 142 02 0000 151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иных межбюджетных трансфертов на компенсацию отдельным кат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 оплаты взноса на капитал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ный ремонт общего имущества в многоква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тирном доме из бюджетов субъектов Росси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824 2 19 45 462 02 0000 151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иных межбюджетных трансфертов на приобретение медицинского оборудования за счет средств резервного фо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Президента Российской Федерации из 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800 2 19 45 623 02 0000 151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-42 393,7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межбюджетных трансфертов прошлых лет на осуществление единовреме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выплат медицинским работникам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800 2 19 51 360 02 0000 151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-1 238,2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прошлых лет на социальную поддержку Героев Социалистич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Труда, Героев Труда Российской Фед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и полных кавалеров ордена Трудовой Славы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824 2 19 51 980 02 0000 151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софинансир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расходов, возникающих при оказании гражданам Российской Федерации высокоте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нологичной медицинской помощи, не вкл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ченной в базовую программу обязательного медицинского страхования,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800 2 19 54 020 02 0000 151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-17,5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802 2 19 90 000 02 0000 151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-77 259,7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803 2 19 90 000 02 0000 151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-551,1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hideMark/>
          </w:tcPr>
          <w:p w:rsidR="00267EEF" w:rsidRPr="000123E1" w:rsidRDefault="00267EEF" w:rsidP="001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804 2 19 90 000 02 0000 151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-318,4 </w:t>
            </w:r>
          </w:p>
        </w:tc>
      </w:tr>
      <w:tr w:rsidR="000123E1" w:rsidRPr="000123E1" w:rsidTr="009D0539">
        <w:trPr>
          <w:trHeight w:val="20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67EEF" w:rsidRPr="000123E1" w:rsidRDefault="00267EEF" w:rsidP="0026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>814 2 19 90 000 02 0000 151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-926,3 </w:t>
            </w:r>
          </w:p>
        </w:tc>
      </w:tr>
      <w:tr w:rsidR="00267EEF" w:rsidRPr="000123E1" w:rsidTr="009D0539">
        <w:trPr>
          <w:trHeight w:val="459"/>
        </w:trPr>
        <w:tc>
          <w:tcPr>
            <w:tcW w:w="8095" w:type="dxa"/>
            <w:gridSpan w:val="3"/>
            <w:shd w:val="clear" w:color="auto" w:fill="auto"/>
            <w:hideMark/>
          </w:tcPr>
          <w:p w:rsidR="00267EEF" w:rsidRPr="000123E1" w:rsidRDefault="00182DAA" w:rsidP="00CE3C2C">
            <w:pPr>
              <w:spacing w:after="0" w:line="240" w:lineRule="auto"/>
              <w:ind w:left="103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5" w:type="dxa"/>
            <w:shd w:val="clear" w:color="auto" w:fill="auto"/>
            <w:hideMark/>
          </w:tcPr>
          <w:p w:rsidR="00267EEF" w:rsidRPr="000123E1" w:rsidRDefault="00267EEF" w:rsidP="009D0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23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47 268 601,3 </w:t>
            </w:r>
          </w:p>
        </w:tc>
      </w:tr>
    </w:tbl>
    <w:p w:rsidR="00267EEF" w:rsidRPr="000123E1" w:rsidRDefault="00267EEF" w:rsidP="002E1B24">
      <w:pPr>
        <w:rPr>
          <w:sz w:val="20"/>
          <w:szCs w:val="20"/>
        </w:rPr>
      </w:pPr>
    </w:p>
    <w:sectPr w:rsidR="00267EEF" w:rsidRPr="000123E1" w:rsidSect="00D10FA5">
      <w:headerReference w:type="default" r:id="rId6"/>
      <w:pgSz w:w="11906" w:h="16838"/>
      <w:pgMar w:top="1701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47" w:rsidRDefault="002C7E47" w:rsidP="00D10FA5">
      <w:pPr>
        <w:spacing w:after="0" w:line="240" w:lineRule="auto"/>
      </w:pPr>
      <w:r>
        <w:separator/>
      </w:r>
    </w:p>
  </w:endnote>
  <w:endnote w:type="continuationSeparator" w:id="0">
    <w:p w:rsidR="002C7E47" w:rsidRDefault="002C7E47" w:rsidP="00D1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47" w:rsidRDefault="002C7E47" w:rsidP="00D10FA5">
      <w:pPr>
        <w:spacing w:after="0" w:line="240" w:lineRule="auto"/>
      </w:pPr>
      <w:r>
        <w:separator/>
      </w:r>
    </w:p>
  </w:footnote>
  <w:footnote w:type="continuationSeparator" w:id="0">
    <w:p w:rsidR="002C7E47" w:rsidRDefault="002C7E47" w:rsidP="00D1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23083449"/>
      <w:docPartObj>
        <w:docPartGallery w:val="Page Numbers (Top of Page)"/>
        <w:docPartUnique/>
      </w:docPartObj>
    </w:sdtPr>
    <w:sdtContent>
      <w:p w:rsidR="00AF6E1F" w:rsidRPr="00893A00" w:rsidRDefault="00196464">
        <w:pPr>
          <w:pStyle w:val="a4"/>
          <w:jc w:val="center"/>
          <w:rPr>
            <w:rFonts w:ascii="Times New Roman" w:hAnsi="Times New Roman" w:cs="Times New Roman"/>
          </w:rPr>
        </w:pPr>
        <w:r w:rsidRPr="00893A00">
          <w:rPr>
            <w:rFonts w:ascii="Times New Roman" w:hAnsi="Times New Roman" w:cs="Times New Roman"/>
          </w:rPr>
          <w:fldChar w:fldCharType="begin"/>
        </w:r>
        <w:r w:rsidR="00AF6E1F" w:rsidRPr="00893A00">
          <w:rPr>
            <w:rFonts w:ascii="Times New Roman" w:hAnsi="Times New Roman" w:cs="Times New Roman"/>
          </w:rPr>
          <w:instrText>PAGE   \* MERGEFORMAT</w:instrText>
        </w:r>
        <w:r w:rsidRPr="00893A00">
          <w:rPr>
            <w:rFonts w:ascii="Times New Roman" w:hAnsi="Times New Roman" w:cs="Times New Roman"/>
          </w:rPr>
          <w:fldChar w:fldCharType="separate"/>
        </w:r>
        <w:r w:rsidR="00E329EB">
          <w:rPr>
            <w:rFonts w:ascii="Times New Roman" w:hAnsi="Times New Roman" w:cs="Times New Roman"/>
            <w:noProof/>
          </w:rPr>
          <w:t>2</w:t>
        </w:r>
        <w:r w:rsidRPr="00893A00">
          <w:rPr>
            <w:rFonts w:ascii="Times New Roman" w:hAnsi="Times New Roman" w:cs="Times New Roman"/>
          </w:rPr>
          <w:fldChar w:fldCharType="end"/>
        </w:r>
      </w:p>
    </w:sdtContent>
  </w:sdt>
  <w:p w:rsidR="00AF6E1F" w:rsidRDefault="00AF6E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EEF"/>
    <w:rsid w:val="000123E1"/>
    <w:rsid w:val="00040EC2"/>
    <w:rsid w:val="00084E83"/>
    <w:rsid w:val="000A087B"/>
    <w:rsid w:val="00137443"/>
    <w:rsid w:val="00182DAA"/>
    <w:rsid w:val="00196464"/>
    <w:rsid w:val="001A27BD"/>
    <w:rsid w:val="002107B3"/>
    <w:rsid w:val="0021152D"/>
    <w:rsid w:val="00267EEF"/>
    <w:rsid w:val="002B1242"/>
    <w:rsid w:val="002C7E47"/>
    <w:rsid w:val="002E1B24"/>
    <w:rsid w:val="003026D1"/>
    <w:rsid w:val="00476114"/>
    <w:rsid w:val="00477CB1"/>
    <w:rsid w:val="005852AE"/>
    <w:rsid w:val="00585B0A"/>
    <w:rsid w:val="005D5AE5"/>
    <w:rsid w:val="006B314F"/>
    <w:rsid w:val="006D6843"/>
    <w:rsid w:val="00771AB6"/>
    <w:rsid w:val="00772FA4"/>
    <w:rsid w:val="007E2B81"/>
    <w:rsid w:val="007F5E8B"/>
    <w:rsid w:val="00893A00"/>
    <w:rsid w:val="009709A9"/>
    <w:rsid w:val="009D0539"/>
    <w:rsid w:val="00A144A8"/>
    <w:rsid w:val="00A75E13"/>
    <w:rsid w:val="00A90BCA"/>
    <w:rsid w:val="00AF6E1F"/>
    <w:rsid w:val="00BE036C"/>
    <w:rsid w:val="00C03FDB"/>
    <w:rsid w:val="00CD61B8"/>
    <w:rsid w:val="00CE3C2C"/>
    <w:rsid w:val="00D10FA5"/>
    <w:rsid w:val="00E329EB"/>
    <w:rsid w:val="00F8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FA5"/>
  </w:style>
  <w:style w:type="paragraph" w:styleId="a6">
    <w:name w:val="footer"/>
    <w:basedOn w:val="a"/>
    <w:link w:val="a7"/>
    <w:uiPriority w:val="99"/>
    <w:unhideWhenUsed/>
    <w:rsid w:val="00D10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FA5"/>
  </w:style>
  <w:style w:type="paragraph" w:styleId="a8">
    <w:name w:val="Balloon Text"/>
    <w:basedOn w:val="a"/>
    <w:link w:val="a9"/>
    <w:uiPriority w:val="99"/>
    <w:semiHidden/>
    <w:unhideWhenUsed/>
    <w:rsid w:val="007F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11674</Words>
  <Characters>66545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kvasnikovaon</dc:creator>
  <cp:lastModifiedBy>borisova</cp:lastModifiedBy>
  <cp:revision>2</cp:revision>
  <cp:lastPrinted>2019-06-17T08:34:00Z</cp:lastPrinted>
  <dcterms:created xsi:type="dcterms:W3CDTF">2019-07-01T09:12:00Z</dcterms:created>
  <dcterms:modified xsi:type="dcterms:W3CDTF">2019-07-01T09:12:00Z</dcterms:modified>
</cp:coreProperties>
</file>