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EB" w:rsidRDefault="00AA16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16EB" w:rsidRDefault="00AA16EB">
      <w:pPr>
        <w:pStyle w:val="ConsPlusNormal"/>
        <w:jc w:val="both"/>
        <w:outlineLvl w:val="0"/>
      </w:pPr>
    </w:p>
    <w:p w:rsidR="00AA16EB" w:rsidRDefault="00AA16EB">
      <w:pPr>
        <w:pStyle w:val="ConsPlusTitle"/>
        <w:jc w:val="center"/>
        <w:outlineLvl w:val="0"/>
      </w:pPr>
      <w:r>
        <w:t>ПРАВИТЕЛЬСТВО РЕСПУБЛИКИ КАРЕЛИЯ</w:t>
      </w:r>
    </w:p>
    <w:p w:rsidR="00AA16EB" w:rsidRDefault="00AA16EB">
      <w:pPr>
        <w:pStyle w:val="ConsPlusTitle"/>
        <w:jc w:val="center"/>
      </w:pPr>
    </w:p>
    <w:p w:rsidR="00AA16EB" w:rsidRDefault="00AA16EB">
      <w:pPr>
        <w:pStyle w:val="ConsPlusTitle"/>
        <w:jc w:val="center"/>
      </w:pPr>
      <w:r>
        <w:t>РАСПОРЯЖЕНИЕ</w:t>
      </w:r>
    </w:p>
    <w:p w:rsidR="00AA16EB" w:rsidRDefault="00AA16EB">
      <w:pPr>
        <w:pStyle w:val="ConsPlusTitle"/>
        <w:jc w:val="center"/>
      </w:pPr>
      <w:r>
        <w:t>от 15 апреля 2014 г. N 199р-П</w:t>
      </w:r>
    </w:p>
    <w:p w:rsidR="00AA16EB" w:rsidRDefault="00AA16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16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6EB" w:rsidRDefault="00AA16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6EB" w:rsidRDefault="00AA16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РК от 11.11.2016 </w:t>
            </w:r>
            <w:hyperlink r:id="rId5" w:history="1">
              <w:r>
                <w:rPr>
                  <w:color w:val="0000FF"/>
                </w:rPr>
                <w:t>N 870р-П</w:t>
              </w:r>
            </w:hyperlink>
            <w:r>
              <w:rPr>
                <w:color w:val="392C69"/>
              </w:rPr>
              <w:t>,</w:t>
            </w:r>
          </w:p>
          <w:p w:rsidR="00AA16EB" w:rsidRDefault="00AA16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6" w:history="1">
              <w:r>
                <w:rPr>
                  <w:color w:val="0000FF"/>
                </w:rPr>
                <w:t>N 374р-П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6EB" w:rsidRDefault="00AA16EB">
      <w:pPr>
        <w:pStyle w:val="ConsPlusNormal"/>
        <w:jc w:val="both"/>
      </w:pPr>
    </w:p>
    <w:p w:rsidR="00AA16EB" w:rsidRDefault="00AA16EB">
      <w:pPr>
        <w:pStyle w:val="ConsPlusNormal"/>
        <w:ind w:firstLine="540"/>
        <w:jc w:val="both"/>
      </w:pPr>
      <w:r>
        <w:t>В целях обеспечения взаимодействия и координации деятельности органов исполнительной власти Республики Карелия и органов местного самоуправления муниципальных образований в Республике Карелия при выполнении утвержденного Секретарем Совета Безопасности Российской Федерации, председателем Государственной комиссии по подготовке к празднованию 100-летия образования Республики Карелия Н.П.Патрушевым сетевого графика контроля за исполнением плана основных мероприятий, связанных с подготовкой и проведением празднования в 2020 году 100-летия образования Республики Карелия, утвержденного распоряжением Правительства Российской Федерации от 22 ноября 2013 года N 2161-р (далее - сетевой график контроля):</w:t>
      </w:r>
    </w:p>
    <w:p w:rsidR="00AA16EB" w:rsidRDefault="00AA16E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Республики Карелия и органов местного самоуправления муниципальных образований в Республике Карелия, ответственных за выполнение сетевого графика контроля.</w:t>
      </w:r>
    </w:p>
    <w:p w:rsidR="00AA16EB" w:rsidRDefault="00AA16EB">
      <w:pPr>
        <w:pStyle w:val="ConsPlusNormal"/>
        <w:spacing w:before="220"/>
        <w:ind w:firstLine="540"/>
        <w:jc w:val="both"/>
      </w:pPr>
      <w:r>
        <w:t>2. Министерству культуры Республики Карелия:</w:t>
      </w:r>
    </w:p>
    <w:p w:rsidR="00AA16EB" w:rsidRDefault="00AA16E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РК от 11.11.2016 N 870р-П)</w:t>
      </w:r>
    </w:p>
    <w:p w:rsidR="00AA16EB" w:rsidRDefault="00AA16EB">
      <w:pPr>
        <w:pStyle w:val="ConsPlusNormal"/>
        <w:spacing w:before="220"/>
        <w:ind w:firstLine="540"/>
        <w:jc w:val="both"/>
      </w:pPr>
      <w:r>
        <w:t>обеспечить во взаимодействии с соответствующими органами исполнительной власти Республики Карелия, органами местного самоуправления муниципальных образований в Республике Карелия выполнение сетевого графика контроля, в том числе разработку проектно-сметной документации по реставрации объектов в сроки, установленные сетевым графиком контроля, и с учетом необходимости обеспечения готовности проектно-сметной документации по реставрации объектов не позднее 1 января года, предшествующего году реставрации (реализации мероприятия);</w:t>
      </w:r>
    </w:p>
    <w:p w:rsidR="00AA16EB" w:rsidRDefault="00AA16E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РК от 11.11.2016 N 870р-П)</w:t>
      </w:r>
    </w:p>
    <w:p w:rsidR="00AA16EB" w:rsidRDefault="00AA16EB">
      <w:pPr>
        <w:pStyle w:val="ConsPlusNormal"/>
        <w:spacing w:before="220"/>
        <w:ind w:firstLine="540"/>
        <w:jc w:val="both"/>
      </w:pPr>
      <w:r>
        <w:t>при составлении бюджетной заявки на очередной финансовый год и плановый период предусматривать в установленном порядке расходы на проведение мероприятий, разработку проектно-сметной документации по реставрации объектов государственной собственности Республики Карелия и софинансирование реставрации указанных объектов;</w:t>
      </w:r>
    </w:p>
    <w:p w:rsidR="00AA16EB" w:rsidRDefault="00AA16E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РК от 11.11.2016 N 870р-П)</w:t>
      </w:r>
    </w:p>
    <w:p w:rsidR="00AA16EB" w:rsidRDefault="00AA16EB">
      <w:pPr>
        <w:pStyle w:val="ConsPlusNormal"/>
        <w:spacing w:before="220"/>
        <w:ind w:firstLine="540"/>
        <w:jc w:val="both"/>
      </w:pPr>
      <w:r>
        <w:t>ежеквартально, до 25-го числа месяца, следующего за отчетным кварталом, по итогам года - до 25 января года, следующего за отчетным годом, формировать сводную информацию о ходе выполнения сетевого графика контроля в Администрацию Главы Республики Карелия;</w:t>
      </w:r>
    </w:p>
    <w:p w:rsidR="00AA16EB" w:rsidRDefault="00AA16E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РК от 11.11.2016 N 870р-П)</w:t>
      </w:r>
    </w:p>
    <w:p w:rsidR="00AA16EB" w:rsidRDefault="00AA16EB">
      <w:pPr>
        <w:pStyle w:val="ConsPlusNormal"/>
        <w:spacing w:before="220"/>
        <w:ind w:firstLine="540"/>
        <w:jc w:val="both"/>
      </w:pPr>
      <w:r>
        <w:t>вносить предложения о рассмотрении хода выполнения сетевого графика контроля на заседаниях Правительства Республики Карелия, совещаниях с участием руководителей органов исполнительной власти Республики Карелия, органов местного самоуправления муниципальных образований в Республике Карелия и иных мероприятиях.</w:t>
      </w:r>
    </w:p>
    <w:p w:rsidR="00AA16EB" w:rsidRDefault="00AA16EB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РК от 11.11.2016 N 870р-П)</w:t>
      </w:r>
    </w:p>
    <w:p w:rsidR="00AA16EB" w:rsidRDefault="00AA16EB">
      <w:pPr>
        <w:pStyle w:val="ConsPlusNormal"/>
        <w:spacing w:before="220"/>
        <w:ind w:firstLine="540"/>
        <w:jc w:val="both"/>
      </w:pPr>
      <w:r>
        <w:lastRenderedPageBreak/>
        <w:t>3. Министерству финансов Республики Карелия при формировании бюджета на очередной финансовый год и на плановый период предусматривать в установленном порядке расходы, связанные с выполнением сетевого графика контроля.</w:t>
      </w:r>
    </w:p>
    <w:p w:rsidR="00AA16EB" w:rsidRDefault="00AA16EB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в Республике Карелия, ответственным за выполнение сетевого графика контроля:</w:t>
      </w:r>
    </w:p>
    <w:p w:rsidR="00AA16EB" w:rsidRDefault="00AA16E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РК от 11.11.2016 N 870р-П.</w:t>
      </w:r>
    </w:p>
    <w:p w:rsidR="00AA16EB" w:rsidRDefault="00AA16EB">
      <w:pPr>
        <w:pStyle w:val="ConsPlusNormal"/>
        <w:spacing w:before="220"/>
        <w:ind w:firstLine="540"/>
        <w:jc w:val="both"/>
      </w:pPr>
      <w:r>
        <w:t>обеспечить выполнение сетевого графика контроля, в том числе предусматривать в установленном порядке при формировании местного бюджета на очередной финансовый год и на плановый период расходы на проведение мероприятий, разработку проектно-сметной документации по реставрации объектов муниципальной собственности и софинансирование реставрации указанных объектов;</w:t>
      </w:r>
    </w:p>
    <w:p w:rsidR="00AA16EB" w:rsidRDefault="00AA16E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РК от 11.11.2016 N 870р-П)</w:t>
      </w:r>
    </w:p>
    <w:p w:rsidR="00AA16EB" w:rsidRDefault="00AA16EB">
      <w:pPr>
        <w:pStyle w:val="ConsPlusNormal"/>
        <w:spacing w:before="220"/>
        <w:ind w:firstLine="540"/>
        <w:jc w:val="both"/>
      </w:pPr>
      <w:r>
        <w:t>начиная с 2018 года представлять в Министерство культуры Республики Карелия отчет о ходе выполнения сетевого графика контроля по каждому объекту муниципальной собственности ежеквартально, до 5-го числа месяца, следующего за отчетным кварталом, по итогам года - до 25 декабря отчетного года.</w:t>
      </w:r>
    </w:p>
    <w:p w:rsidR="00AA16EB" w:rsidRDefault="00AA16E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РК от 11.11.2016 N 870р-П)</w:t>
      </w:r>
    </w:p>
    <w:p w:rsidR="00AA16EB" w:rsidRDefault="00AA16EB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РК от 11.11.2016 N 870р-П.</w:t>
      </w:r>
    </w:p>
    <w:p w:rsidR="00AA16EB" w:rsidRDefault="00AA16EB">
      <w:pPr>
        <w:pStyle w:val="ConsPlusNormal"/>
        <w:jc w:val="both"/>
      </w:pPr>
    </w:p>
    <w:p w:rsidR="00AA16EB" w:rsidRDefault="00AA16EB">
      <w:pPr>
        <w:pStyle w:val="ConsPlusNormal"/>
        <w:jc w:val="right"/>
      </w:pPr>
      <w:r>
        <w:t>Глава Республики Карелия</w:t>
      </w:r>
    </w:p>
    <w:p w:rsidR="00AA16EB" w:rsidRDefault="00AA16EB">
      <w:pPr>
        <w:pStyle w:val="ConsPlusNormal"/>
        <w:jc w:val="right"/>
      </w:pPr>
      <w:r>
        <w:t>А.П.ХУДИЛАЙНЕН</w:t>
      </w:r>
    </w:p>
    <w:p w:rsidR="00AA16EB" w:rsidRDefault="00AA16EB">
      <w:pPr>
        <w:pStyle w:val="ConsPlusNormal"/>
        <w:jc w:val="both"/>
      </w:pPr>
    </w:p>
    <w:p w:rsidR="00AA16EB" w:rsidRDefault="00AA16EB">
      <w:pPr>
        <w:pStyle w:val="ConsPlusNormal"/>
        <w:jc w:val="both"/>
      </w:pPr>
    </w:p>
    <w:p w:rsidR="00AA16EB" w:rsidRDefault="00AA16EB">
      <w:pPr>
        <w:pStyle w:val="ConsPlusNormal"/>
        <w:jc w:val="both"/>
      </w:pPr>
    </w:p>
    <w:p w:rsidR="00AA16EB" w:rsidRDefault="00AA16EB">
      <w:pPr>
        <w:pStyle w:val="ConsPlusNormal"/>
        <w:jc w:val="both"/>
      </w:pPr>
    </w:p>
    <w:p w:rsidR="00AA16EB" w:rsidRDefault="00AA16EB">
      <w:pPr>
        <w:pStyle w:val="ConsPlusNormal"/>
        <w:jc w:val="both"/>
      </w:pPr>
    </w:p>
    <w:p w:rsidR="00AA16EB" w:rsidRDefault="00AA16EB">
      <w:pPr>
        <w:pStyle w:val="ConsPlusNormal"/>
        <w:jc w:val="right"/>
        <w:outlineLvl w:val="0"/>
      </w:pPr>
      <w:r>
        <w:t>Утвержден</w:t>
      </w:r>
    </w:p>
    <w:p w:rsidR="00AA16EB" w:rsidRDefault="00AA16EB">
      <w:pPr>
        <w:pStyle w:val="ConsPlusNormal"/>
        <w:jc w:val="right"/>
      </w:pPr>
      <w:r>
        <w:t>распоряжением</w:t>
      </w:r>
    </w:p>
    <w:p w:rsidR="00AA16EB" w:rsidRDefault="00AA16EB">
      <w:pPr>
        <w:pStyle w:val="ConsPlusNormal"/>
        <w:jc w:val="right"/>
      </w:pPr>
      <w:r>
        <w:t>Правительства Республики Карелия</w:t>
      </w:r>
    </w:p>
    <w:p w:rsidR="00AA16EB" w:rsidRDefault="00AA16EB">
      <w:pPr>
        <w:pStyle w:val="ConsPlusNormal"/>
        <w:jc w:val="right"/>
      </w:pPr>
      <w:r>
        <w:t>от 15 апреля 2014 года N 199р-П</w:t>
      </w:r>
    </w:p>
    <w:p w:rsidR="00AA16EB" w:rsidRDefault="00AA16EB">
      <w:pPr>
        <w:pStyle w:val="ConsPlusNormal"/>
        <w:jc w:val="both"/>
      </w:pPr>
    </w:p>
    <w:p w:rsidR="00AA16EB" w:rsidRDefault="00AA16EB">
      <w:pPr>
        <w:pStyle w:val="ConsPlusTitle"/>
        <w:jc w:val="center"/>
      </w:pPr>
      <w:bookmarkStart w:id="0" w:name="P42"/>
      <w:bookmarkEnd w:id="0"/>
      <w:r>
        <w:t>ПЕРЕЧЕНЬ</w:t>
      </w:r>
    </w:p>
    <w:p w:rsidR="00AA16EB" w:rsidRDefault="00AA16EB">
      <w:pPr>
        <w:pStyle w:val="ConsPlusTitle"/>
        <w:jc w:val="center"/>
      </w:pPr>
      <w:r>
        <w:t>МЕРОПРИЯТИЙ И ОРГАНОВ ИСПОЛНИТЕЛЬНОЙ ВЛАСТИ</w:t>
      </w:r>
    </w:p>
    <w:p w:rsidR="00AA16EB" w:rsidRDefault="00AA16EB">
      <w:pPr>
        <w:pStyle w:val="ConsPlusTitle"/>
        <w:jc w:val="center"/>
      </w:pPr>
      <w:r>
        <w:t>РЕСПУБЛИКИ КАРЕЛИЯ, ОРГАНОВ МЕСТНОГО САМОУПРАВЛЕНИЯ</w:t>
      </w:r>
    </w:p>
    <w:p w:rsidR="00AA16EB" w:rsidRDefault="00AA16EB">
      <w:pPr>
        <w:pStyle w:val="ConsPlusTitle"/>
        <w:jc w:val="center"/>
      </w:pPr>
      <w:r>
        <w:t>МУНИЦИПАЛЬНЫХ ОБРАЗОВАНИЙ В РЕСПУБЛИКЕ КАРЕЛИЯ,</w:t>
      </w:r>
    </w:p>
    <w:p w:rsidR="00AA16EB" w:rsidRDefault="00AA16EB">
      <w:pPr>
        <w:pStyle w:val="ConsPlusTitle"/>
        <w:jc w:val="center"/>
      </w:pPr>
      <w:r>
        <w:t>ОТВЕТСТВЕННЫХ ЗА ВЫПОЛНЕНИЕ СЕТЕВОГО ГРАФИКА КОНТРОЛЯ</w:t>
      </w:r>
    </w:p>
    <w:p w:rsidR="00AA16EB" w:rsidRDefault="00AA16EB">
      <w:pPr>
        <w:pStyle w:val="ConsPlusTitle"/>
        <w:jc w:val="center"/>
      </w:pPr>
      <w:r>
        <w:t>ЗА ИСПОЛНЕНИЕМ ПЛАНА ОСНОВНЫХ МЕРОПРИЯТИЙ, СВЯЗАННЫХ</w:t>
      </w:r>
    </w:p>
    <w:p w:rsidR="00AA16EB" w:rsidRDefault="00AA16EB">
      <w:pPr>
        <w:pStyle w:val="ConsPlusTitle"/>
        <w:jc w:val="center"/>
      </w:pPr>
      <w:r>
        <w:t>С ПОДГОТОВКОЙ И ПРОВЕДЕНИЕМ ПРАЗДНОВАНИЯ В 2020 ГОДУ</w:t>
      </w:r>
    </w:p>
    <w:p w:rsidR="00AA16EB" w:rsidRDefault="00AA16EB">
      <w:pPr>
        <w:pStyle w:val="ConsPlusTitle"/>
        <w:jc w:val="center"/>
      </w:pPr>
      <w:r>
        <w:t>100-ЛЕТИЯ ОБРАЗОВАНИЯ РЕСПУБЛИКИ КАРЕЛИЯ, УТВЕРЖДЕННОГО</w:t>
      </w:r>
    </w:p>
    <w:p w:rsidR="00AA16EB" w:rsidRDefault="00AA16EB">
      <w:pPr>
        <w:pStyle w:val="ConsPlusTitle"/>
        <w:jc w:val="center"/>
      </w:pPr>
      <w:r>
        <w:t>РАСПОРЯЖЕНИЕМ ПРАВИТЕЛЬСТВА РОССИЙСКОЙ ФЕДЕРАЦИИ</w:t>
      </w:r>
    </w:p>
    <w:p w:rsidR="00AA16EB" w:rsidRDefault="00AA16EB">
      <w:pPr>
        <w:pStyle w:val="ConsPlusTitle"/>
        <w:jc w:val="center"/>
      </w:pPr>
      <w:r>
        <w:t>ОТ 22 НОЯБРЯ 2013 ГОДА N 2161-Р</w:t>
      </w:r>
    </w:p>
    <w:p w:rsidR="00AA16EB" w:rsidRDefault="00AA16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16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6EB" w:rsidRDefault="00AA16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6EB" w:rsidRDefault="00AA16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РК от 29.05.2018 N 374р-П)</w:t>
            </w:r>
          </w:p>
        </w:tc>
      </w:tr>
    </w:tbl>
    <w:p w:rsidR="00AA16EB" w:rsidRDefault="00AA16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22"/>
        <w:gridCol w:w="4138"/>
      </w:tblGrid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  <w:jc w:val="center"/>
            </w:pPr>
            <w:r>
              <w:t xml:space="preserve">Органы исполнительной власти Республики Карелия и органы местного самоуправления муниципальных </w:t>
            </w:r>
            <w:r>
              <w:lastRenderedPageBreak/>
              <w:t>образований в Республике Карелия, ответственные за выполнение мероприятий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  <w:jc w:val="center"/>
            </w:pPr>
            <w:r>
              <w:t>3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Дни Республики Карелия в г. Москве, г. Санкт-Петербурге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Карелия,</w:t>
            </w:r>
          </w:p>
          <w:p w:rsidR="00AA16EB" w:rsidRDefault="00AA16EB">
            <w:pPr>
              <w:pStyle w:val="ConsPlusNormal"/>
            </w:pPr>
            <w:r>
              <w:t>Администрация Главы Республики Карелия,</w:t>
            </w:r>
          </w:p>
          <w:p w:rsidR="00AA16EB" w:rsidRDefault="00AA16EB">
            <w:pPr>
              <w:pStyle w:val="ConsPlusNormal"/>
            </w:pPr>
            <w:r>
              <w:t>Министерство экономического развития и промышленности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Гастрольные проекты лучших творческих коллективов России в Республике Карелия и республиканских творческих коллективов в регионах России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Фестиваль реконструкторов истории "Легенды Севера"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Управление по туризму Республики Карелия,</w:t>
            </w:r>
          </w:p>
          <w:p w:rsidR="00AA16EB" w:rsidRDefault="00AA16EB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Проведение культурно-массовых мероприятий, включающих концертные программы, выставочные проекты, ярмарки на территории муниципальных образований Республики Карелия, приуроченных к празднованию Дня Республики Карелия и посвященных 100-летию образования Республики Карелия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Карелия,</w:t>
            </w:r>
          </w:p>
          <w:p w:rsidR="00AA16EB" w:rsidRDefault="00AA16EB">
            <w:pPr>
              <w:pStyle w:val="ConsPlusNormal"/>
            </w:pPr>
            <w:r>
              <w:t>Администрация Главы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Выставка "Шедевры изобразительного искусства VIII-XIX веков" из фондов Государственной Третьяковской галереи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Межмуниципальный фестиваль "Эстафета культур"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Международный театральный фестиваль "Лифт"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Московский Пасхальный фестиваль в Республике Карелия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Международный фестиваль молодой хореографии "Nord-dance"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Международный песенный праздник в г. Сортавала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Карелия,</w:t>
            </w:r>
          </w:p>
          <w:p w:rsidR="00AA16EB" w:rsidRDefault="00AA16EB">
            <w:pPr>
              <w:pStyle w:val="ConsPlusNormal"/>
            </w:pPr>
            <w:r>
              <w:t>администрация Сортавальского муниципального района (по согласованию)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 xml:space="preserve">Музыкальный фестиваль "Ruskeala </w:t>
            </w:r>
            <w:r>
              <w:lastRenderedPageBreak/>
              <w:t>Symphony"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lastRenderedPageBreak/>
              <w:t xml:space="preserve">Министерство культуры Республики </w:t>
            </w:r>
            <w:r>
              <w:lastRenderedPageBreak/>
              <w:t>Карелия,</w:t>
            </w:r>
          </w:p>
          <w:p w:rsidR="00AA16EB" w:rsidRDefault="00AA16EB">
            <w:pPr>
              <w:pStyle w:val="ConsPlusNormal"/>
            </w:pPr>
            <w:r>
              <w:t>администрация Сортавальского муниципального района (по согласованию)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Международный фестиваль "Кижи - остров рождения бренда"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Карелия,</w:t>
            </w:r>
          </w:p>
          <w:p w:rsidR="00AA16EB" w:rsidRDefault="00AA16EB">
            <w:pPr>
              <w:pStyle w:val="ConsPlusNormal"/>
            </w:pPr>
            <w:r>
              <w:t>Федеральное государственное бюджетное учреждение культуры "Государственный историко-архитектурный и этнографический музей-заповедник "Кижи" (по согласованию)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Всероссийская художественная выставка "Русский Север"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Международный форум "Приграничное культурное сотрудничество на Европейском Севере" в г. Сортавала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Карелия,</w:t>
            </w:r>
          </w:p>
          <w:p w:rsidR="00AA16EB" w:rsidRDefault="00AA16EB">
            <w:pPr>
              <w:pStyle w:val="ConsPlusNormal"/>
            </w:pPr>
            <w:r>
              <w:t>администрация Сортавальского муниципального района (по согласованию)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Международный фестиваль профессиональных коллективов и государственных ансамблей финно-угорского мира "Легенды кантеле"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Подготовка и издание альбома "Деревянное зодчество Карелии"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Карелия,</w:t>
            </w:r>
          </w:p>
          <w:p w:rsidR="00AA16EB" w:rsidRDefault="00AA16EB">
            <w:pPr>
              <w:pStyle w:val="ConsPlusNormal"/>
            </w:pPr>
            <w:r>
              <w:t>Управление по охране объектов культурного наследия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Подготовка и издание альбома "Петроглифы - наскальное искусство Карелии"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Карелия,</w:t>
            </w:r>
          </w:p>
          <w:p w:rsidR="00AA16EB" w:rsidRDefault="00AA16EB">
            <w:pPr>
              <w:pStyle w:val="ConsPlusNormal"/>
            </w:pPr>
            <w:r>
              <w:t>Министерство национальной и региональной политики Республики Карелия,</w:t>
            </w:r>
          </w:p>
          <w:p w:rsidR="00AA16EB" w:rsidRDefault="00AA16EB">
            <w:pPr>
              <w:pStyle w:val="ConsPlusNormal"/>
            </w:pPr>
            <w:r>
              <w:t>Управление по охране объектов культурного наследия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Подготовка и издание историко-краеведческой книги "Народы Карелии"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Карелия,</w:t>
            </w:r>
          </w:p>
          <w:p w:rsidR="00AA16EB" w:rsidRDefault="00AA16EB">
            <w:pPr>
              <w:pStyle w:val="ConsPlusNormal"/>
            </w:pPr>
            <w:r>
              <w:t>Министерство национальной и региональной политики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Подготовка и издание книги "Лица Карелии"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Подготовка и издание книги "100 лет литературе Карелии: время, поиски, портреты"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Карелия,</w:t>
            </w:r>
          </w:p>
          <w:p w:rsidR="00AA16EB" w:rsidRDefault="00AA16EB">
            <w:pPr>
              <w:pStyle w:val="ConsPlusNormal"/>
            </w:pPr>
            <w:r>
              <w:t xml:space="preserve">Министерство национальной и региональной политики Республики </w:t>
            </w:r>
            <w:r>
              <w:lastRenderedPageBreak/>
              <w:t>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Подготовка и издание книги "Карелия вечная и новая. К 100-летию Республики Карелия"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Карелия,</w:t>
            </w:r>
          </w:p>
          <w:p w:rsidR="00AA16EB" w:rsidRDefault="00AA16EB">
            <w:pPr>
              <w:pStyle w:val="ConsPlusNormal"/>
            </w:pPr>
            <w:r>
              <w:t>Администрация Главы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Реставрация и приспособление к современному использованию объекта культурного наследия "Здание клуба и гостиницы (кирпичное)" (1908 года постройки), г. Сортавала, ул. Карельская, 22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администрация Сортавальского муниципального района (по согласованию),</w:t>
            </w:r>
          </w:p>
          <w:p w:rsidR="00AA16EB" w:rsidRDefault="00AA16EB">
            <w:pPr>
              <w:pStyle w:val="ConsPlusNormal"/>
            </w:pPr>
            <w:r>
              <w:t>Управление по охране объектов культурного наследия Республики Карелия,</w:t>
            </w:r>
          </w:p>
          <w:p w:rsidR="00AA16EB" w:rsidRDefault="00AA16EB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Реставрация и приспособление к современному использованию здания "Дом Горного начальника" (памятник истории, построен в 1770-х годах) г. Петрозаводск, ул. Энгельса, д. 5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Управление по охране объектов культурного наследия Республики Карелия,</w:t>
            </w:r>
          </w:p>
          <w:p w:rsidR="00AA16EB" w:rsidRDefault="00AA16EB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Реставрация и приспособление к современному использованию объектов, расположенных на территории "Первого русского курорта "Марциальные воды", открытого по указанию Петра I: "Дом смотрителя курорта" - объект культурного наследия 1830 года постройки и "Церковь Святого Апостола Петра" - объект культурного наследия федерального значения 1721 года постройки, Кондопожский район, п. Марциальные воды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Управление по охране объектов культурного наследия Республики Карелия,</w:t>
            </w:r>
          </w:p>
          <w:p w:rsidR="00AA16EB" w:rsidRDefault="00AA16EB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AA16EB">
        <w:tc>
          <w:tcPr>
            <w:tcW w:w="510" w:type="dxa"/>
          </w:tcPr>
          <w:p w:rsidR="00AA16EB" w:rsidRDefault="00AA16E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</w:tcPr>
          <w:p w:rsidR="00AA16EB" w:rsidRDefault="00AA16EB">
            <w:pPr>
              <w:pStyle w:val="ConsPlusNormal"/>
            </w:pPr>
            <w:r>
              <w:t>Ремонт здания бюджетного учреждения "Музей изобразительных искусств Республики Карелия" (памятник архитектуры XVIII века), г. Петрозаводск, пр. К. Маркса, д. 8</w:t>
            </w:r>
          </w:p>
        </w:tc>
        <w:tc>
          <w:tcPr>
            <w:tcW w:w="4138" w:type="dxa"/>
          </w:tcPr>
          <w:p w:rsidR="00AA16EB" w:rsidRDefault="00AA16EB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</w:tbl>
    <w:p w:rsidR="00AA16EB" w:rsidRDefault="00AA16EB">
      <w:pPr>
        <w:pStyle w:val="ConsPlusNormal"/>
        <w:jc w:val="both"/>
      </w:pPr>
    </w:p>
    <w:p w:rsidR="00AA16EB" w:rsidRDefault="00AA16EB">
      <w:pPr>
        <w:pStyle w:val="ConsPlusNormal"/>
        <w:jc w:val="both"/>
      </w:pPr>
    </w:p>
    <w:p w:rsidR="00AA16EB" w:rsidRDefault="00AA16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016" w:rsidRDefault="007E5016"/>
    <w:sectPr w:rsidR="007E5016" w:rsidSect="005E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A16EB"/>
    <w:rsid w:val="00192C19"/>
    <w:rsid w:val="001D1532"/>
    <w:rsid w:val="002E2210"/>
    <w:rsid w:val="007E5016"/>
    <w:rsid w:val="009463C9"/>
    <w:rsid w:val="00AA16EB"/>
    <w:rsid w:val="00ED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F39E06A941216EDA18598591BCBD433DBBF791811269882E1A8FA8F36C5C0D7B94E484F1FD8188BAA31C06C888454AAE2CB3D13B982AF6D4E9A28Z0I" TargetMode="External"/><Relationship Id="rId13" Type="http://schemas.openxmlformats.org/officeDocument/2006/relationships/hyperlink" Target="consultantplus://offline/ref=AD1F39E06A941216EDA18598591BCBD433DBBF791811269882E1A8FA8F36C5C0D7B94E484F1FD8188BAA30C16C888454AAE2CB3D13B982AF6D4E9A28Z0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1F39E06A941216EDA18598591BCBD433DBBF791811269882E1A8FA8F36C5C0D7B94E484F1FD8188BAA31C26C888454AAE2CB3D13B982AF6D4E9A28Z0I" TargetMode="External"/><Relationship Id="rId12" Type="http://schemas.openxmlformats.org/officeDocument/2006/relationships/hyperlink" Target="consultantplus://offline/ref=AD1F39E06A941216EDA18598591BCBD433DBBF791811269882E1A8FA8F36C5C0D7B94E484F1FD8188BAA30C26C888454AAE2CB3D13B982AF6D4E9A28Z0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1F39E06A941216EDA18598591BCBD433DBBF79191E229B8FE1A8FA8F36C5C0D7B94E484F1FD8188BAA31C46C888454AAE2CB3D13B982AF6D4E9A28Z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F39E06A941216EDA18598591BCBD433DBBF79191E229B8FE1A8FA8F36C5C0D7B94E484F1FD8188BAA31C46C888454AAE2CB3D13B982AF6D4E9A28Z0I" TargetMode="External"/><Relationship Id="rId11" Type="http://schemas.openxmlformats.org/officeDocument/2006/relationships/hyperlink" Target="consultantplus://offline/ref=AD1F39E06A941216EDA18598591BCBD433DBBF791811269882E1A8FA8F36C5C0D7B94E484F1FD8188BAA30C56C888454AAE2CB3D13B982AF6D4E9A28Z0I" TargetMode="External"/><Relationship Id="rId5" Type="http://schemas.openxmlformats.org/officeDocument/2006/relationships/hyperlink" Target="consultantplus://offline/ref=AD1F39E06A941216EDA18598591BCBD433DBBF791811269882E1A8FA8F36C5C0D7B94E484F1FD8188BAA31C46C888454AAE2CB3D13B982AF6D4E9A28Z0I" TargetMode="External"/><Relationship Id="rId15" Type="http://schemas.openxmlformats.org/officeDocument/2006/relationships/hyperlink" Target="consultantplus://offline/ref=AD1F39E06A941216EDA18598591BCBD433DBBF791811269882E1A8FA8F36C5C0D7B94E484F1FD8188BAA33C76C888454AAE2CB3D13B982AF6D4E9A28Z0I" TargetMode="External"/><Relationship Id="rId10" Type="http://schemas.openxmlformats.org/officeDocument/2006/relationships/hyperlink" Target="consultantplus://offline/ref=AD1F39E06A941216EDA18598591BCBD433DBBF791811269882E1A8FA8F36C5C0D7B94E484F1FD8188BAA30C76C888454AAE2CB3D13B982AF6D4E9A28Z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1F39E06A941216EDA18598591BCBD433DBBF791811269882E1A8FA8F36C5C0D7B94E484F1FD8188BAA31CE6C888454AAE2CB3D13B982AF6D4E9A28Z0I" TargetMode="External"/><Relationship Id="rId14" Type="http://schemas.openxmlformats.org/officeDocument/2006/relationships/hyperlink" Target="consultantplus://offline/ref=AD1F39E06A941216EDA18598591BCBD433DBBF791811269882E1A8FA8F36C5C0D7B94E484F1FD8188BAA30CF6C888454AAE2CB3D13B982AF6D4E9A28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10315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nesterova</cp:lastModifiedBy>
  <cp:revision>1</cp:revision>
  <dcterms:created xsi:type="dcterms:W3CDTF">2019-10-04T08:25:00Z</dcterms:created>
  <dcterms:modified xsi:type="dcterms:W3CDTF">2019-10-04T08:26:00Z</dcterms:modified>
</cp:coreProperties>
</file>