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135620">
        <w:t>4 сентября 2018 года № 574р-П</w:t>
      </w:r>
    </w:p>
    <w:p w:rsidR="00E764DF" w:rsidRDefault="008A2B07" w:rsidP="00E764DF">
      <w:pPr>
        <w:tabs>
          <w:tab w:val="left" w:pos="8931"/>
        </w:tabs>
        <w:spacing w:before="240" w:after="120"/>
        <w:ind w:right="424"/>
        <w:jc w:val="center"/>
      </w:pPr>
      <w:r>
        <w:t xml:space="preserve">г. Петрозаводск </w:t>
      </w:r>
    </w:p>
    <w:p w:rsidR="00A01D8B" w:rsidRDefault="00A01D8B" w:rsidP="00A01D8B">
      <w:pPr>
        <w:autoSpaceDE w:val="0"/>
        <w:autoSpaceDN w:val="0"/>
        <w:adjustRightInd w:val="0"/>
        <w:ind w:firstLine="851"/>
        <w:jc w:val="both"/>
        <w:rPr>
          <w:szCs w:val="28"/>
        </w:rPr>
      </w:pPr>
      <w:r>
        <w:rPr>
          <w:bCs/>
          <w:szCs w:val="28"/>
        </w:rPr>
        <w:t xml:space="preserve">В соответствии со </w:t>
      </w:r>
      <w:r>
        <w:rPr>
          <w:szCs w:val="28"/>
        </w:rPr>
        <w:t>статьей 15</w:t>
      </w:r>
      <w:r>
        <w:rPr>
          <w:szCs w:val="28"/>
          <w:vertAlign w:val="superscript"/>
        </w:rPr>
        <w:t>1</w:t>
      </w:r>
      <w:r>
        <w:rPr>
          <w:szCs w:val="28"/>
        </w:rPr>
        <w:t xml:space="preserve"> Федерального закона от 27 июля </w:t>
      </w:r>
      <w:r w:rsidR="008B6607">
        <w:rPr>
          <w:szCs w:val="28"/>
        </w:rPr>
        <w:br/>
      </w:r>
      <w:r>
        <w:rPr>
          <w:szCs w:val="28"/>
        </w:rPr>
        <w:t>2010 года № 210-ФЗ «Об организации предоставления государственных и муниципальных услуг»:</w:t>
      </w:r>
    </w:p>
    <w:p w:rsidR="00833355" w:rsidRDefault="00833355" w:rsidP="00A01D8B">
      <w:pPr>
        <w:autoSpaceDE w:val="0"/>
        <w:autoSpaceDN w:val="0"/>
        <w:adjustRightInd w:val="0"/>
        <w:ind w:firstLine="851"/>
        <w:jc w:val="both"/>
        <w:rPr>
          <w:szCs w:val="28"/>
        </w:rPr>
      </w:pPr>
      <w:r>
        <w:rPr>
          <w:szCs w:val="28"/>
        </w:rPr>
        <w:t>Утвердить прилагаемые:</w:t>
      </w:r>
    </w:p>
    <w:p w:rsidR="00A01D8B" w:rsidRDefault="00A01D8B" w:rsidP="00A01D8B">
      <w:pPr>
        <w:autoSpaceDE w:val="0"/>
        <w:autoSpaceDN w:val="0"/>
        <w:adjustRightInd w:val="0"/>
        <w:ind w:firstLine="851"/>
        <w:jc w:val="both"/>
        <w:rPr>
          <w:szCs w:val="28"/>
        </w:rPr>
      </w:pPr>
      <w:r w:rsidRPr="00A01D8B">
        <w:rPr>
          <w:szCs w:val="28"/>
        </w:rPr>
        <w:t>Перечень</w:t>
      </w:r>
      <w:r>
        <w:rPr>
          <w:szCs w:val="28"/>
        </w:rPr>
        <w:t xml:space="preserve"> государственных услуг Республики Карелия, предоставление которых при однократном обращении заявителя</w:t>
      </w:r>
      <w:r w:rsidR="00833355">
        <w:rPr>
          <w:szCs w:val="28"/>
        </w:rPr>
        <w:t xml:space="preserve"> </w:t>
      </w:r>
      <w:r w:rsidR="008B6607">
        <w:rPr>
          <w:szCs w:val="28"/>
        </w:rPr>
        <w:br/>
      </w:r>
      <w:r w:rsidR="00833355">
        <w:rPr>
          <w:szCs w:val="28"/>
        </w:rPr>
        <w:t xml:space="preserve">в многофункциональный центр предоставления государственных и муниципальных услуг в Республике Карелия </w:t>
      </w:r>
      <w:r>
        <w:rPr>
          <w:szCs w:val="28"/>
        </w:rPr>
        <w:t xml:space="preserve"> с запросом о предоставлении нескольких государственных и (или) муници</w:t>
      </w:r>
      <w:r w:rsidR="00833355">
        <w:rPr>
          <w:szCs w:val="28"/>
        </w:rPr>
        <w:t>пальных услуг не осуществляется;</w:t>
      </w:r>
    </w:p>
    <w:p w:rsidR="00A01D8B" w:rsidRDefault="00A01D8B" w:rsidP="00A01D8B">
      <w:pPr>
        <w:autoSpaceDE w:val="0"/>
        <w:autoSpaceDN w:val="0"/>
        <w:adjustRightInd w:val="0"/>
        <w:ind w:firstLine="851"/>
        <w:jc w:val="both"/>
        <w:rPr>
          <w:szCs w:val="28"/>
        </w:rPr>
      </w:pPr>
      <w:r>
        <w:rPr>
          <w:szCs w:val="28"/>
        </w:rPr>
        <w:t xml:space="preserve">Типовой (рекомендованный) </w:t>
      </w:r>
      <w:r w:rsidRPr="00A01D8B">
        <w:rPr>
          <w:szCs w:val="28"/>
        </w:rPr>
        <w:t>перечень</w:t>
      </w:r>
      <w:r>
        <w:rPr>
          <w:szCs w:val="28"/>
        </w:rPr>
        <w:t xml:space="preserve"> муниципальных услуг, предоставление которых при однократном обращении заявителя </w:t>
      </w:r>
      <w:r w:rsidR="008B6607">
        <w:rPr>
          <w:szCs w:val="28"/>
        </w:rPr>
        <w:br/>
      </w:r>
      <w:r w:rsidR="00833355">
        <w:rPr>
          <w:szCs w:val="28"/>
        </w:rPr>
        <w:t xml:space="preserve">в многофункциональный центр предоставления государственных и муниципальных услуг в Республике Карелия </w:t>
      </w:r>
      <w:r>
        <w:rPr>
          <w:szCs w:val="28"/>
        </w:rPr>
        <w:t>с запросом о предоставлении нескольких государственных и (или) муници</w:t>
      </w:r>
      <w:r w:rsidR="00833355">
        <w:rPr>
          <w:szCs w:val="28"/>
        </w:rPr>
        <w:t>пальных услуг не осуществляется;</w:t>
      </w:r>
    </w:p>
    <w:p w:rsidR="00A01D8B" w:rsidRDefault="00A01D8B" w:rsidP="00A01D8B">
      <w:pPr>
        <w:autoSpaceDE w:val="0"/>
        <w:autoSpaceDN w:val="0"/>
        <w:adjustRightInd w:val="0"/>
        <w:ind w:firstLine="851"/>
        <w:jc w:val="both"/>
        <w:rPr>
          <w:szCs w:val="28"/>
        </w:rPr>
      </w:pPr>
      <w:r>
        <w:rPr>
          <w:szCs w:val="28"/>
        </w:rPr>
        <w:t>типов</w:t>
      </w:r>
      <w:r w:rsidR="00833355">
        <w:rPr>
          <w:szCs w:val="28"/>
        </w:rPr>
        <w:t>ой состав</w:t>
      </w:r>
      <w:r>
        <w:rPr>
          <w:szCs w:val="28"/>
        </w:rPr>
        <w:t xml:space="preserve"> взаимосвязанных услуг, предоставление которых осуществляется при однократном обращении заявителя </w:t>
      </w:r>
      <w:r w:rsidR="008B6607">
        <w:rPr>
          <w:szCs w:val="28"/>
        </w:rPr>
        <w:br/>
      </w:r>
      <w:r w:rsidR="00833355">
        <w:rPr>
          <w:szCs w:val="28"/>
        </w:rPr>
        <w:t xml:space="preserve">в многофункциональный центр предоставления государственных и муниципальных услуг в Республике Карелия </w:t>
      </w:r>
      <w:r>
        <w:rPr>
          <w:szCs w:val="28"/>
        </w:rPr>
        <w:t>с запросом о предоставлении нескольких государственных и (или) муниципальных услуг.</w:t>
      </w:r>
    </w:p>
    <w:p w:rsidR="00463ADF" w:rsidRDefault="00463ADF" w:rsidP="00DF1166">
      <w:pPr>
        <w:pStyle w:val="ConsPlusNormal"/>
        <w:ind w:firstLine="709"/>
        <w:jc w:val="both"/>
        <w:rPr>
          <w:sz w:val="28"/>
          <w:szCs w:val="28"/>
        </w:rPr>
      </w:pPr>
    </w:p>
    <w:p w:rsidR="004213F1" w:rsidRPr="001C2FFF" w:rsidRDefault="000F4269" w:rsidP="00A01D8B">
      <w:pPr>
        <w:ind w:right="141" w:firstLine="709"/>
        <w:jc w:val="both"/>
        <w:rPr>
          <w:szCs w:val="28"/>
        </w:rPr>
      </w:pPr>
      <w:r>
        <w:rPr>
          <w:szCs w:val="28"/>
        </w:rPr>
        <w:t xml:space="preserve"> </w:t>
      </w:r>
      <w:r w:rsidR="008507AF"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Cs w:val="28"/>
        </w:rPr>
        <w:t>Глав</w:t>
      </w:r>
      <w:r w:rsidR="00527117" w:rsidRPr="001C2FFF">
        <w:rPr>
          <w:szCs w:val="28"/>
        </w:rPr>
        <w:t>а</w:t>
      </w:r>
      <w:r w:rsidR="008507AF" w:rsidRPr="001C2FFF">
        <w:rPr>
          <w:szCs w:val="28"/>
        </w:rPr>
        <w:t xml:space="preserve"> </w:t>
      </w:r>
    </w:p>
    <w:p w:rsidR="00812E30"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А.О. Парфенчиков</w:t>
      </w:r>
    </w:p>
    <w:p w:rsidR="00A01D8B" w:rsidRDefault="00A01D8B" w:rsidP="00A01D8B">
      <w:pPr>
        <w:autoSpaceDE w:val="0"/>
        <w:autoSpaceDN w:val="0"/>
        <w:adjustRightInd w:val="0"/>
        <w:jc w:val="right"/>
        <w:outlineLvl w:val="0"/>
        <w:rPr>
          <w:szCs w:val="28"/>
        </w:rPr>
      </w:pPr>
    </w:p>
    <w:p w:rsidR="00A01D8B" w:rsidRDefault="00A01D8B" w:rsidP="00A01D8B">
      <w:pPr>
        <w:autoSpaceDE w:val="0"/>
        <w:autoSpaceDN w:val="0"/>
        <w:adjustRightInd w:val="0"/>
        <w:jc w:val="right"/>
        <w:outlineLvl w:val="0"/>
        <w:rPr>
          <w:szCs w:val="28"/>
        </w:rPr>
      </w:pPr>
    </w:p>
    <w:p w:rsidR="00A01D8B" w:rsidRDefault="00A01D8B" w:rsidP="00A01D8B">
      <w:pPr>
        <w:autoSpaceDE w:val="0"/>
        <w:autoSpaceDN w:val="0"/>
        <w:adjustRightInd w:val="0"/>
        <w:jc w:val="right"/>
        <w:outlineLvl w:val="0"/>
        <w:rPr>
          <w:szCs w:val="28"/>
        </w:rPr>
      </w:pPr>
    </w:p>
    <w:p w:rsidR="00A01D8B" w:rsidRDefault="00A01D8B" w:rsidP="00A01D8B">
      <w:pPr>
        <w:autoSpaceDE w:val="0"/>
        <w:autoSpaceDN w:val="0"/>
        <w:adjustRightInd w:val="0"/>
        <w:jc w:val="right"/>
        <w:outlineLvl w:val="0"/>
        <w:rPr>
          <w:szCs w:val="28"/>
        </w:rPr>
      </w:pPr>
    </w:p>
    <w:p w:rsidR="00A01D8B" w:rsidRDefault="00A01D8B" w:rsidP="00A01D8B">
      <w:pPr>
        <w:autoSpaceDE w:val="0"/>
        <w:autoSpaceDN w:val="0"/>
        <w:adjustRightInd w:val="0"/>
        <w:jc w:val="right"/>
        <w:outlineLvl w:val="0"/>
        <w:rPr>
          <w:szCs w:val="28"/>
        </w:rPr>
        <w:sectPr w:rsidR="00A01D8B" w:rsidSect="00D924A4">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pPr>
    </w:p>
    <w:p w:rsidR="00A01D8B" w:rsidRDefault="00A01D8B" w:rsidP="00406A8C">
      <w:pPr>
        <w:autoSpaceDE w:val="0"/>
        <w:autoSpaceDN w:val="0"/>
        <w:adjustRightInd w:val="0"/>
        <w:ind w:firstLine="5103"/>
        <w:outlineLvl w:val="0"/>
        <w:rPr>
          <w:szCs w:val="28"/>
        </w:rPr>
      </w:pPr>
      <w:r>
        <w:rPr>
          <w:szCs w:val="28"/>
        </w:rPr>
        <w:lastRenderedPageBreak/>
        <w:t>Утвержден</w:t>
      </w:r>
    </w:p>
    <w:p w:rsidR="00406A8C" w:rsidRDefault="00A01D8B" w:rsidP="00406A8C">
      <w:pPr>
        <w:autoSpaceDE w:val="0"/>
        <w:autoSpaceDN w:val="0"/>
        <w:adjustRightInd w:val="0"/>
        <w:ind w:firstLine="5103"/>
        <w:rPr>
          <w:szCs w:val="28"/>
        </w:rPr>
      </w:pPr>
      <w:r>
        <w:rPr>
          <w:szCs w:val="28"/>
        </w:rPr>
        <w:t>распоряжением</w:t>
      </w:r>
      <w:r w:rsidR="00406A8C">
        <w:rPr>
          <w:szCs w:val="28"/>
        </w:rPr>
        <w:t xml:space="preserve"> </w:t>
      </w:r>
      <w:r>
        <w:rPr>
          <w:szCs w:val="28"/>
        </w:rPr>
        <w:t xml:space="preserve">Правительства </w:t>
      </w:r>
    </w:p>
    <w:p w:rsidR="00A01D8B" w:rsidRDefault="00A01D8B" w:rsidP="00406A8C">
      <w:pPr>
        <w:autoSpaceDE w:val="0"/>
        <w:autoSpaceDN w:val="0"/>
        <w:adjustRightInd w:val="0"/>
        <w:ind w:firstLine="5103"/>
        <w:rPr>
          <w:szCs w:val="28"/>
        </w:rPr>
      </w:pPr>
      <w:r>
        <w:rPr>
          <w:szCs w:val="28"/>
        </w:rPr>
        <w:t>Республики Карелия</w:t>
      </w:r>
    </w:p>
    <w:p w:rsidR="00A01D8B" w:rsidRDefault="00A01D8B" w:rsidP="00406A8C">
      <w:pPr>
        <w:autoSpaceDE w:val="0"/>
        <w:autoSpaceDN w:val="0"/>
        <w:adjustRightInd w:val="0"/>
        <w:ind w:firstLine="5103"/>
        <w:rPr>
          <w:szCs w:val="28"/>
        </w:rPr>
      </w:pPr>
      <w:r>
        <w:rPr>
          <w:szCs w:val="28"/>
        </w:rPr>
        <w:t xml:space="preserve">от </w:t>
      </w:r>
      <w:r w:rsidR="00135620">
        <w:t>4 сентября 2018 года № 574р-П</w:t>
      </w:r>
    </w:p>
    <w:p w:rsidR="00A01D8B" w:rsidRDefault="00A01D8B" w:rsidP="00A01D8B">
      <w:pPr>
        <w:autoSpaceDE w:val="0"/>
        <w:autoSpaceDN w:val="0"/>
        <w:adjustRightInd w:val="0"/>
        <w:jc w:val="center"/>
        <w:rPr>
          <w:rFonts w:eastAsia="Calibri"/>
          <w:szCs w:val="28"/>
          <w:lang w:eastAsia="en-US"/>
        </w:rPr>
      </w:pPr>
    </w:p>
    <w:p w:rsidR="00A01D8B" w:rsidRDefault="00A01D8B" w:rsidP="00A01D8B">
      <w:pPr>
        <w:autoSpaceDE w:val="0"/>
        <w:autoSpaceDN w:val="0"/>
        <w:adjustRightInd w:val="0"/>
        <w:jc w:val="center"/>
        <w:rPr>
          <w:rFonts w:eastAsia="Calibri"/>
          <w:szCs w:val="28"/>
          <w:lang w:eastAsia="en-US"/>
        </w:rPr>
      </w:pPr>
    </w:p>
    <w:p w:rsidR="00406A8C" w:rsidRDefault="00A01D8B" w:rsidP="00A01D8B">
      <w:pPr>
        <w:autoSpaceDE w:val="0"/>
        <w:autoSpaceDN w:val="0"/>
        <w:adjustRightInd w:val="0"/>
        <w:jc w:val="center"/>
        <w:rPr>
          <w:szCs w:val="28"/>
        </w:rPr>
      </w:pPr>
      <w:r w:rsidRPr="00A01D8B">
        <w:rPr>
          <w:szCs w:val="28"/>
        </w:rPr>
        <w:t>Перечень</w:t>
      </w:r>
      <w:r>
        <w:rPr>
          <w:szCs w:val="28"/>
        </w:rPr>
        <w:t xml:space="preserve"> </w:t>
      </w:r>
    </w:p>
    <w:p w:rsidR="00A01D8B" w:rsidRDefault="00A01D8B" w:rsidP="00A01D8B">
      <w:pPr>
        <w:autoSpaceDE w:val="0"/>
        <w:autoSpaceDN w:val="0"/>
        <w:adjustRightInd w:val="0"/>
        <w:jc w:val="center"/>
        <w:rPr>
          <w:szCs w:val="28"/>
        </w:rPr>
      </w:pPr>
      <w:r>
        <w:rPr>
          <w:szCs w:val="28"/>
        </w:rPr>
        <w:t xml:space="preserve">государственных услуг Республики Карелия, предоставление которых </w:t>
      </w:r>
      <w:r w:rsidR="00406A8C">
        <w:rPr>
          <w:szCs w:val="28"/>
        </w:rPr>
        <w:br/>
      </w:r>
      <w:r>
        <w:rPr>
          <w:szCs w:val="28"/>
        </w:rPr>
        <w:t xml:space="preserve">при однократном обращении заявителя </w:t>
      </w:r>
      <w:r w:rsidR="00833355">
        <w:rPr>
          <w:szCs w:val="28"/>
        </w:rPr>
        <w:t xml:space="preserve">в многофункциональный центр предоставления государственных и муниципальных услуг </w:t>
      </w:r>
      <w:r w:rsidR="00833355">
        <w:rPr>
          <w:szCs w:val="28"/>
        </w:rPr>
        <w:br/>
        <w:t xml:space="preserve">в Республике Карелия </w:t>
      </w:r>
      <w:r>
        <w:rPr>
          <w:szCs w:val="28"/>
        </w:rPr>
        <w:t xml:space="preserve">с запросом о предоставлении нескольких государственных и (или) муниципальных услуг </w:t>
      </w:r>
      <w:r w:rsidR="00406A8C">
        <w:rPr>
          <w:szCs w:val="28"/>
        </w:rPr>
        <w:br/>
      </w:r>
      <w:r>
        <w:rPr>
          <w:szCs w:val="28"/>
        </w:rPr>
        <w:t>не осуществляется</w:t>
      </w:r>
    </w:p>
    <w:p w:rsidR="00A01D8B" w:rsidRDefault="00A01D8B" w:rsidP="00A01D8B">
      <w:pPr>
        <w:autoSpaceDE w:val="0"/>
        <w:autoSpaceDN w:val="0"/>
        <w:adjustRightInd w:val="0"/>
        <w:rPr>
          <w:rFonts w:eastAsia="Calibri"/>
          <w:szCs w:val="28"/>
          <w:lang w:eastAsia="en-US"/>
        </w:rPr>
      </w:pP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406A8C" w:rsidRPr="00833355" w:rsidRDefault="00A01D8B" w:rsidP="00406A8C">
            <w:pPr>
              <w:pStyle w:val="ConsPlusNormal"/>
              <w:ind w:left="-204" w:right="-31" w:firstLine="0"/>
              <w:jc w:val="center"/>
              <w:rPr>
                <w:sz w:val="27"/>
                <w:szCs w:val="27"/>
              </w:rPr>
            </w:pPr>
            <w:r w:rsidRPr="00833355">
              <w:rPr>
                <w:sz w:val="27"/>
                <w:szCs w:val="27"/>
              </w:rPr>
              <w:t xml:space="preserve">№ </w:t>
            </w:r>
          </w:p>
          <w:p w:rsidR="00A01D8B" w:rsidRPr="00833355" w:rsidRDefault="00A01D8B" w:rsidP="00406A8C">
            <w:pPr>
              <w:pStyle w:val="ConsPlusNormal"/>
              <w:ind w:left="-204" w:right="-31" w:firstLine="0"/>
              <w:jc w:val="center"/>
              <w:rPr>
                <w:sz w:val="27"/>
                <w:szCs w:val="27"/>
              </w:rPr>
            </w:pPr>
            <w:proofErr w:type="spellStart"/>
            <w:proofErr w:type="gramStart"/>
            <w:r w:rsidRPr="00833355">
              <w:rPr>
                <w:sz w:val="27"/>
                <w:szCs w:val="27"/>
              </w:rPr>
              <w:t>п</w:t>
            </w:r>
            <w:proofErr w:type="spellEnd"/>
            <w:proofErr w:type="gramEnd"/>
            <w:r w:rsidRPr="00833355">
              <w:rPr>
                <w:sz w:val="27"/>
                <w:szCs w:val="27"/>
              </w:rPr>
              <w:t>/</w:t>
            </w:r>
            <w:proofErr w:type="spellStart"/>
            <w:r w:rsidRPr="00833355">
              <w:rPr>
                <w:sz w:val="27"/>
                <w:szCs w:val="27"/>
              </w:rPr>
              <w:t>п</w:t>
            </w:r>
            <w:proofErr w:type="spellEnd"/>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pPr>
              <w:pStyle w:val="ConsPlusNormal"/>
              <w:jc w:val="center"/>
              <w:rPr>
                <w:sz w:val="27"/>
                <w:szCs w:val="27"/>
              </w:rPr>
            </w:pPr>
            <w:r w:rsidRPr="00833355">
              <w:rPr>
                <w:sz w:val="27"/>
                <w:szCs w:val="27"/>
              </w:rPr>
              <w:t>Наименование государственной услуги</w:t>
            </w:r>
          </w:p>
        </w:tc>
      </w:tr>
      <w:tr w:rsidR="00A01D8B" w:rsidRPr="00833355" w:rsidTr="00833355">
        <w:trPr>
          <w:trHeight w:val="163"/>
        </w:trPr>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833355">
            <w:pPr>
              <w:pStyle w:val="ConsPlusNormal"/>
              <w:ind w:firstLine="0"/>
              <w:jc w:val="center"/>
              <w:rPr>
                <w:sz w:val="27"/>
                <w:szCs w:val="27"/>
              </w:rPr>
            </w:pPr>
            <w:r w:rsidRPr="00833355">
              <w:rPr>
                <w:sz w:val="27"/>
                <w:szCs w:val="27"/>
              </w:rPr>
              <w:t>1</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pPr>
              <w:pStyle w:val="ConsPlusNormal"/>
              <w:jc w:val="center"/>
              <w:rPr>
                <w:sz w:val="27"/>
                <w:szCs w:val="27"/>
              </w:rPr>
            </w:pPr>
            <w:r w:rsidRPr="00833355">
              <w:rPr>
                <w:sz w:val="27"/>
                <w:szCs w:val="27"/>
              </w:rPr>
              <w:t>2</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Министерство здравоохранения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 xml:space="preserve">Лицензирование медицинской деятельности медицинских организаций </w:t>
            </w:r>
            <w:r w:rsidR="008B6607">
              <w:rPr>
                <w:sz w:val="27"/>
                <w:szCs w:val="27"/>
              </w:rPr>
              <w:br/>
            </w:r>
            <w:r w:rsidRPr="00833355">
              <w:rPr>
                <w:sz w:val="27"/>
                <w:szCs w:val="27"/>
              </w:rPr>
              <w:t>(за исключением медицинских организаций, подведомственных федеральным органам исполнительной власти)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3.</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proofErr w:type="gramStart"/>
            <w:r w:rsidRPr="00833355">
              <w:rPr>
                <w:sz w:val="27"/>
                <w:szCs w:val="27"/>
              </w:rPr>
              <w:t xml:space="preserve">Лицензирование деятельности по обороту наркотических средств, психотропных веществ и их </w:t>
            </w:r>
            <w:proofErr w:type="spellStart"/>
            <w:r w:rsidRPr="00833355">
              <w:rPr>
                <w:sz w:val="27"/>
                <w:szCs w:val="27"/>
              </w:rPr>
              <w:t>прекурсоров</w:t>
            </w:r>
            <w:proofErr w:type="spellEnd"/>
            <w:r w:rsidRPr="00833355">
              <w:rPr>
                <w:sz w:val="27"/>
                <w:szCs w:val="27"/>
              </w:rPr>
              <w:t xml:space="preserve">, культивированию </w:t>
            </w:r>
            <w:proofErr w:type="spellStart"/>
            <w:r w:rsidRPr="00833355">
              <w:rPr>
                <w:sz w:val="27"/>
                <w:szCs w:val="27"/>
              </w:rPr>
              <w:t>наркосодержащих</w:t>
            </w:r>
            <w:proofErr w:type="spellEnd"/>
            <w:r w:rsidRPr="00833355">
              <w:rPr>
                <w:sz w:val="27"/>
                <w:szCs w:val="27"/>
              </w:rPr>
              <w:t xml:space="preserve"> растений (в части деятельности по обороту наркотических средств и психотропных веществ, внесенных в списки </w:t>
            </w:r>
            <w:r w:rsidR="008B6607">
              <w:rPr>
                <w:sz w:val="27"/>
                <w:szCs w:val="27"/>
              </w:rPr>
              <w:br/>
            </w:r>
            <w:r w:rsidRPr="00833355">
              <w:rPr>
                <w:sz w:val="27"/>
                <w:szCs w:val="27"/>
              </w:rPr>
              <w:t xml:space="preserve">I, II и III перечня наркотических средств и психотропных веществ и их </w:t>
            </w:r>
            <w:proofErr w:type="spellStart"/>
            <w:r w:rsidRPr="00833355">
              <w:rPr>
                <w:sz w:val="27"/>
                <w:szCs w:val="27"/>
              </w:rPr>
              <w:t>прекурсоров</w:t>
            </w:r>
            <w:proofErr w:type="spellEnd"/>
            <w:r w:rsidRPr="00833355">
              <w:rPr>
                <w:sz w:val="27"/>
                <w:szCs w:val="27"/>
              </w:rPr>
              <w:t xml:space="preserve">, подлежащих контролю в Российской Федерации, </w:t>
            </w:r>
            <w:r w:rsidR="008B6607">
              <w:rPr>
                <w:sz w:val="27"/>
                <w:szCs w:val="27"/>
              </w:rPr>
              <w:br/>
            </w:r>
            <w:r w:rsidRPr="00833355">
              <w:rPr>
                <w:sz w:val="27"/>
                <w:szCs w:val="27"/>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w:t>
            </w:r>
            <w:proofErr w:type="gramEnd"/>
            <w:r w:rsidRPr="00833355">
              <w:rPr>
                <w:sz w:val="27"/>
                <w:szCs w:val="27"/>
              </w:rPr>
              <w:t xml:space="preserve"> исполнительной власти)</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 xml:space="preserve">Министерство имущественных и земельных отношений </w:t>
            </w:r>
          </w:p>
          <w:p w:rsidR="00A01D8B" w:rsidRPr="00833355" w:rsidRDefault="00A01D8B" w:rsidP="00406A8C">
            <w:pPr>
              <w:pStyle w:val="ConsPlusNormal"/>
              <w:ind w:left="-204" w:right="-31" w:firstLine="0"/>
              <w:jc w:val="center"/>
              <w:outlineLvl w:val="1"/>
              <w:rPr>
                <w:sz w:val="27"/>
                <w:szCs w:val="27"/>
              </w:rPr>
            </w:pPr>
            <w:r w:rsidRPr="00833355">
              <w:rPr>
                <w:sz w:val="27"/>
                <w:szCs w:val="27"/>
              </w:rPr>
              <w:t>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4.</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земельных участков, находящихся в собственности Республики Карелия, на торгах</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5.</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земельных участков, находящихся в собственности Республики Карелия, без проведения торгов</w:t>
            </w:r>
          </w:p>
        </w:tc>
      </w:tr>
    </w:tbl>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833355">
            <w:pPr>
              <w:pStyle w:val="ConsPlusNormal"/>
              <w:ind w:firstLine="0"/>
              <w:jc w:val="center"/>
              <w:rPr>
                <w:sz w:val="27"/>
                <w:szCs w:val="27"/>
              </w:rPr>
            </w:pPr>
            <w:r w:rsidRPr="00833355">
              <w:rPr>
                <w:sz w:val="27"/>
                <w:szCs w:val="27"/>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833355">
            <w:pPr>
              <w:pStyle w:val="ConsPlusNormal"/>
              <w:jc w:val="center"/>
              <w:rPr>
                <w:sz w:val="27"/>
                <w:szCs w:val="27"/>
              </w:rPr>
            </w:pPr>
            <w:r w:rsidRPr="00833355">
              <w:rPr>
                <w:sz w:val="27"/>
                <w:szCs w:val="27"/>
              </w:rPr>
              <w:t>2</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6.</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Предварительное согласование предоставления земельного участка, находящегося в собственности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7.</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Предварительное согласование предоставления земельного участка, государственная собственность на который не разграничена</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8.</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земельных участков, государственная собственность на которые не разграничена, без проведения торгов</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9.</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земельных участков, государственная собственность на которые не разграничена, на торгах</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10.</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Утверждение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11.</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Утверждение схемы расположения земельного участка или земельных участков, находящихся в собственности Республики Карелия, на кадастровом плане территории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12.</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Перераспределение земель и (или) земельных участков, находящихся в собственности Республики Карелия, и земельных участков, находящихся в частной собственности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13.</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14.</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autoSpaceDE w:val="0"/>
              <w:autoSpaceDN w:val="0"/>
              <w:adjustRightInd w:val="0"/>
              <w:jc w:val="both"/>
              <w:rPr>
                <w:sz w:val="27"/>
                <w:szCs w:val="27"/>
              </w:rPr>
            </w:pPr>
            <w:r w:rsidRPr="00833355">
              <w:rPr>
                <w:sz w:val="27"/>
                <w:szCs w:val="27"/>
              </w:rPr>
              <w:t xml:space="preserve">Выдача разрешения на использование земель или земельных участков, государственная собственность на которые не разграничена, </w:t>
            </w:r>
            <w:r w:rsidR="008B6607">
              <w:rPr>
                <w:sz w:val="27"/>
                <w:szCs w:val="27"/>
              </w:rPr>
              <w:br/>
            </w:r>
            <w:r w:rsidRPr="00833355">
              <w:rPr>
                <w:sz w:val="27"/>
                <w:szCs w:val="27"/>
              </w:rPr>
              <w:t>без предоставления земельных участков и установления сервитута</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15.</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autoSpaceDE w:val="0"/>
              <w:autoSpaceDN w:val="0"/>
              <w:adjustRightInd w:val="0"/>
              <w:jc w:val="both"/>
              <w:rPr>
                <w:sz w:val="27"/>
                <w:szCs w:val="27"/>
              </w:rPr>
            </w:pPr>
            <w:r w:rsidRPr="00833355">
              <w:rPr>
                <w:sz w:val="27"/>
                <w:szCs w:val="27"/>
              </w:rPr>
              <w:t>Выдача разрешения на использование земель или земельных участков, находящихся в собственности Республики Карелия, без предоставления земельных участков и установления сервитута</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16.</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autoSpaceDE w:val="0"/>
              <w:autoSpaceDN w:val="0"/>
              <w:adjustRightInd w:val="0"/>
              <w:jc w:val="both"/>
              <w:rPr>
                <w:sz w:val="27"/>
                <w:szCs w:val="27"/>
              </w:rPr>
            </w:pPr>
            <w:r w:rsidRPr="00833355">
              <w:rPr>
                <w:sz w:val="27"/>
                <w:szCs w:val="27"/>
              </w:rPr>
              <w:t>Рассмотрение ходатайств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17.</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autoSpaceDE w:val="0"/>
              <w:autoSpaceDN w:val="0"/>
              <w:adjustRightInd w:val="0"/>
              <w:jc w:val="both"/>
              <w:rPr>
                <w:sz w:val="27"/>
                <w:szCs w:val="27"/>
              </w:rPr>
            </w:pPr>
            <w:r w:rsidRPr="00833355">
              <w:rPr>
                <w:sz w:val="27"/>
                <w:szCs w:val="27"/>
              </w:rPr>
              <w:t xml:space="preserve">Заключение соглашения об установлении сервитута в отношении земельного участка, государственная собственность на который </w:t>
            </w:r>
            <w:r w:rsidR="008B6607">
              <w:rPr>
                <w:sz w:val="27"/>
                <w:szCs w:val="27"/>
              </w:rPr>
              <w:br/>
            </w:r>
            <w:r w:rsidRPr="00833355">
              <w:rPr>
                <w:sz w:val="27"/>
                <w:szCs w:val="27"/>
              </w:rPr>
              <w:t>не разграничена</w:t>
            </w:r>
          </w:p>
        </w:tc>
      </w:tr>
    </w:tbl>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18.</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autoSpaceDE w:val="0"/>
              <w:autoSpaceDN w:val="0"/>
              <w:adjustRightInd w:val="0"/>
              <w:jc w:val="both"/>
              <w:rPr>
                <w:sz w:val="27"/>
                <w:szCs w:val="27"/>
              </w:rPr>
            </w:pPr>
            <w:r w:rsidRPr="00833355">
              <w:rPr>
                <w:sz w:val="27"/>
                <w:szCs w:val="27"/>
              </w:rPr>
              <w:t>Заключение соглашения об установлении сервитута в отношении земельного участка, находящегося в собственности Республики Карелия</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Министерство культуры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19.</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 xml:space="preserve">Организация исполнения запросов российских и иностранных граждан, а также лиц без гражданства, связанных с реализацией их законных прав и свобод, проставление штампа </w:t>
            </w:r>
            <w:proofErr w:type="spellStart"/>
            <w:r w:rsidRPr="00833355">
              <w:rPr>
                <w:sz w:val="27"/>
                <w:szCs w:val="27"/>
              </w:rPr>
              <w:t>апостиля</w:t>
            </w:r>
            <w:proofErr w:type="spellEnd"/>
            <w:r w:rsidRPr="00833355">
              <w:rPr>
                <w:sz w:val="27"/>
                <w:szCs w:val="27"/>
              </w:rPr>
              <w:t xml:space="preserve"> на документах, подлежащих направлению в иностранные государства</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 xml:space="preserve">Министерство национальной и региональной политики </w:t>
            </w:r>
          </w:p>
          <w:p w:rsidR="00A01D8B" w:rsidRPr="00833355" w:rsidRDefault="00A01D8B" w:rsidP="00406A8C">
            <w:pPr>
              <w:pStyle w:val="ConsPlusNormal"/>
              <w:ind w:left="-204" w:right="-31" w:firstLine="0"/>
              <w:jc w:val="center"/>
              <w:outlineLvl w:val="1"/>
              <w:rPr>
                <w:sz w:val="27"/>
                <w:szCs w:val="27"/>
              </w:rPr>
            </w:pPr>
            <w:r w:rsidRPr="00833355">
              <w:rPr>
                <w:sz w:val="27"/>
                <w:szCs w:val="27"/>
              </w:rPr>
              <w:t>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20.</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сведений из регистра муниципальных нормативных правовых актов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21.</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Предоставление сведений из Реестра административно-территориального устройства Республики Карелия</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Министерство образования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22.</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 xml:space="preserve">Направление детей, находящихся в трудной жизненной ситуации, </w:t>
            </w:r>
            <w:r w:rsidR="008B6607">
              <w:rPr>
                <w:sz w:val="27"/>
                <w:szCs w:val="27"/>
              </w:rPr>
              <w:br/>
            </w:r>
            <w:r w:rsidRPr="00833355">
              <w:rPr>
                <w:sz w:val="27"/>
                <w:szCs w:val="27"/>
              </w:rPr>
              <w:t>на отдых и оздоровление</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 xml:space="preserve">Министерство по делам молодежи, физической культуре и спорту </w:t>
            </w:r>
          </w:p>
          <w:p w:rsidR="00A01D8B" w:rsidRPr="00833355" w:rsidRDefault="00A01D8B" w:rsidP="00406A8C">
            <w:pPr>
              <w:pStyle w:val="ConsPlusNormal"/>
              <w:ind w:left="-204" w:right="-31" w:firstLine="0"/>
              <w:jc w:val="center"/>
              <w:outlineLvl w:val="1"/>
              <w:rPr>
                <w:sz w:val="27"/>
                <w:szCs w:val="27"/>
              </w:rPr>
            </w:pPr>
            <w:r w:rsidRPr="00833355">
              <w:rPr>
                <w:sz w:val="27"/>
                <w:szCs w:val="27"/>
              </w:rPr>
              <w:t>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23.</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 xml:space="preserve">Предоставление поддержки некоммерческим организациям, </w:t>
            </w:r>
            <w:r w:rsidR="008B6607">
              <w:rPr>
                <w:sz w:val="27"/>
                <w:szCs w:val="27"/>
              </w:rPr>
              <w:br/>
            </w:r>
            <w:r w:rsidRPr="00833355">
              <w:rPr>
                <w:sz w:val="27"/>
                <w:szCs w:val="27"/>
              </w:rPr>
              <w:t>не являющимся государственными учреждениями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24.</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r>
      <w:tr w:rsidR="00A01D8B"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outlineLvl w:val="1"/>
              <w:rPr>
                <w:sz w:val="27"/>
                <w:szCs w:val="27"/>
              </w:rPr>
            </w:pPr>
            <w:r w:rsidRPr="00833355">
              <w:rPr>
                <w:sz w:val="27"/>
                <w:szCs w:val="27"/>
              </w:rPr>
              <w:t xml:space="preserve">Министерство по дорожному хозяйству, транспорту и связи </w:t>
            </w:r>
          </w:p>
          <w:p w:rsidR="00A01D8B" w:rsidRPr="00833355" w:rsidRDefault="00A01D8B" w:rsidP="00406A8C">
            <w:pPr>
              <w:pStyle w:val="ConsPlusNormal"/>
              <w:ind w:left="-204" w:right="-31" w:firstLine="0"/>
              <w:jc w:val="center"/>
              <w:outlineLvl w:val="1"/>
              <w:rPr>
                <w:sz w:val="27"/>
                <w:szCs w:val="27"/>
              </w:rPr>
            </w:pPr>
            <w:r w:rsidRPr="00833355">
              <w:rPr>
                <w:sz w:val="27"/>
                <w:szCs w:val="27"/>
              </w:rPr>
              <w:t>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25.</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A01D8B" w:rsidRPr="00833355" w:rsidTr="00406A8C">
        <w:tc>
          <w:tcPr>
            <w:tcW w:w="709"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left="-204" w:right="-31" w:firstLine="0"/>
              <w:jc w:val="center"/>
              <w:rPr>
                <w:sz w:val="27"/>
                <w:szCs w:val="27"/>
              </w:rPr>
            </w:pPr>
            <w:r w:rsidRPr="00833355">
              <w:rPr>
                <w:sz w:val="27"/>
                <w:szCs w:val="27"/>
              </w:rPr>
              <w:t>26.</w:t>
            </w:r>
          </w:p>
        </w:tc>
        <w:tc>
          <w:tcPr>
            <w:tcW w:w="8788" w:type="dxa"/>
            <w:tcBorders>
              <w:top w:val="single" w:sz="4" w:space="0" w:color="auto"/>
              <w:left w:val="single" w:sz="4" w:space="0" w:color="auto"/>
              <w:bottom w:val="single" w:sz="4" w:space="0" w:color="auto"/>
              <w:right w:val="single" w:sz="4" w:space="0" w:color="auto"/>
            </w:tcBorders>
            <w:hideMark/>
          </w:tcPr>
          <w:p w:rsidR="00A01D8B" w:rsidRPr="00833355" w:rsidRDefault="00A01D8B" w:rsidP="00406A8C">
            <w:pPr>
              <w:pStyle w:val="ConsPlusNormal"/>
              <w:ind w:firstLine="0"/>
              <w:jc w:val="both"/>
              <w:rPr>
                <w:sz w:val="27"/>
                <w:szCs w:val="27"/>
              </w:rPr>
            </w:pPr>
            <w:r w:rsidRPr="00833355">
              <w:rPr>
                <w:sz w:val="27"/>
                <w:szCs w:val="27"/>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случаях, установленных законодательством</w:t>
            </w:r>
          </w:p>
        </w:tc>
      </w:tr>
    </w:tbl>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tcPr>
          <w:p w:rsidR="00833355" w:rsidRDefault="00833355" w:rsidP="00833355">
            <w:pPr>
              <w:pStyle w:val="ConsPlusNormal"/>
              <w:jc w:val="center"/>
              <w:rPr>
                <w:sz w:val="28"/>
                <w:szCs w:val="28"/>
              </w:rPr>
            </w:pPr>
            <w:r>
              <w:rPr>
                <w:sz w:val="28"/>
                <w:szCs w:val="28"/>
              </w:rPr>
              <w:t>2</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Министерство природных ресурсов и экологии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27.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разрешений на выполнение работ по геологическому изучению недр на землях лесного фонда без предоставления лесного участка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28.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выписки из государственного лесного реестра в отношении лесов, расположенных в границах территории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29.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разрешения на выброс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Предоставление общедоступной информации из государственного </w:t>
            </w:r>
            <w:proofErr w:type="spellStart"/>
            <w:r w:rsidRPr="00833355">
              <w:rPr>
                <w:sz w:val="27"/>
                <w:szCs w:val="27"/>
              </w:rPr>
              <w:t>охотхозяйственного</w:t>
            </w:r>
            <w:proofErr w:type="spellEnd"/>
            <w:r w:rsidRPr="00833355">
              <w:rPr>
                <w:sz w:val="27"/>
                <w:szCs w:val="27"/>
              </w:rPr>
              <w:t xml:space="preserve"> реестра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и аннулирование охотничьих билетов единого федерального образца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833355" w:rsidRPr="00833355" w:rsidTr="00406A8C">
        <w:tc>
          <w:tcPr>
            <w:tcW w:w="709" w:type="dxa"/>
            <w:tcBorders>
              <w:top w:val="nil"/>
              <w:left w:val="single" w:sz="4" w:space="0" w:color="auto"/>
              <w:bottom w:val="nil"/>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33.</w:t>
            </w:r>
          </w:p>
        </w:tc>
        <w:tc>
          <w:tcPr>
            <w:tcW w:w="8788" w:type="dxa"/>
            <w:tcBorders>
              <w:top w:val="nil"/>
              <w:left w:val="single" w:sz="4" w:space="0" w:color="auto"/>
              <w:bottom w:val="nil"/>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Прием лесных деклараций и отчетов об использовании лесов от граждан, юридических лиц, осуществляющих использование лесов</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Министерство сельского и рыбного хозяйства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rsidRPr="00833355">
              <w:rPr>
                <w:sz w:val="27"/>
                <w:szCs w:val="27"/>
              </w:rPr>
              <w:t>выдаче</w:t>
            </w:r>
            <w:proofErr w:type="gramEnd"/>
            <w:r w:rsidRPr="00833355">
              <w:rPr>
                <w:sz w:val="27"/>
                <w:szCs w:val="27"/>
              </w:rPr>
              <w:t xml:space="preserve"> указанным учреждениям лицензий на право подготовки трактористов и машинистов самоходных машин</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Регистрация специалистов в области ветеринарии, занимающихся предпринимательской деятельностью</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Министерство социальной защиты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Оказание государственной социальной помощи в форме возмещения расходов стоимости проезда беременным женщинам к месту обследования (</w:t>
            </w:r>
            <w:proofErr w:type="spellStart"/>
            <w:r w:rsidRPr="00833355">
              <w:rPr>
                <w:sz w:val="27"/>
                <w:szCs w:val="27"/>
              </w:rPr>
              <w:t>родоразрешения</w:t>
            </w:r>
            <w:proofErr w:type="spellEnd"/>
            <w:r w:rsidRPr="00833355">
              <w:rPr>
                <w:sz w:val="27"/>
                <w:szCs w:val="27"/>
              </w:rPr>
              <w:t>) и обратно</w:t>
            </w:r>
          </w:p>
        </w:tc>
      </w:tr>
    </w:tbl>
    <w:p w:rsidR="00833355" w:rsidRDefault="00833355"/>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ежемесячной компенсационной выплаты женщинам, имеющим детей в возрасте до трех лет, уволенным в связи с ликвидацией организации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Выплата регионального единовременного пособия при усыновлении (удочерении)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39.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и выплата единовременного пособия при всех формах устройства детей, лишенных родительского попечения, на воспитание в семью</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Присвоение звания «Ветеран труда»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Присвоение звания «Ветеран труда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гражданам справки, подтверждающей среднедушевой доход семьи и доход одиноко проживающего гражданина ниже величины прожиточного минимума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субсидий на оплату жилого помещения и коммунальных услуг</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ежемесячной денежной выплаты, установленной Законом Республики Карелия от 17 декабря 2004 года № 827-ЗРК «О социальной поддержке отдельных категорий граждан и признании утратившими силу некоторых законодательных актов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Оказание государственной социальной помощи в форме компенсации расходов граждан на приобретение для детей, не являющихся инвалидами, протезно-ортопедических изделий</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компенсации расходов на уплату взноса на капитальный ремонт одиноко проживающим, а также проживающим в составе семьи, состоящей только из совместно проживающих неработающих граждан пенсионного возраста, неработающим собственникам жилых помещений, достигшим возраста семидесяти и восьмидесяти лет</w:t>
            </w:r>
          </w:p>
        </w:tc>
      </w:tr>
    </w:tbl>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49.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Оказание единовременной материальной помощи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ежегодного санаторно-курортного лечения на территории Российской Федерации родителям погибших (умерших) военнослужащих</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и выплата ежемесячной доплаты к пенсиям гражданам, проходившим военную службу по призыву в Афганистане и (или) Чеченской Республике и ставшим инвалидами вследствие военной травмы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дополнительного ежемесячного материального обеспечения гражданам, имеющим особые заслуги перед Республикой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ежегодной денежной выплаты лицам, награжденным нагрудным знаком «Почетный донор России» («Почетный донор СССР»)</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Предоставление ежемесячной денежной компенсации в соответствии с постановлением Правительства Российской Федерации от 22 февраля 2012 года № 142 «О финансовом обеспечении и об осуществлении выплаты ежемесячной денежной компенсации, установленной частями </w:t>
            </w:r>
            <w:r w:rsidR="008B6607">
              <w:rPr>
                <w:sz w:val="27"/>
                <w:szCs w:val="27"/>
              </w:rPr>
              <w:br/>
            </w:r>
            <w:r w:rsidRPr="00833355">
              <w:rPr>
                <w:sz w:val="27"/>
                <w:szCs w:val="27"/>
              </w:rPr>
              <w:t>9, 10 и 13 статьи 3 Федерального закона «О денежном довольствии военнослужащих и предоставлении им отдельных выплат»</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Возмещение расходов, связанных с захоронением (в том числе получением места для захоронения, подготовкой и перевозкой тела к месту захоронения, </w:t>
            </w:r>
            <w:proofErr w:type="spellStart"/>
            <w:r w:rsidRPr="00833355">
              <w:rPr>
                <w:sz w:val="27"/>
                <w:szCs w:val="27"/>
              </w:rPr>
              <w:t>кремированием</w:t>
            </w:r>
            <w:proofErr w:type="spellEnd"/>
            <w:r w:rsidRPr="00833355">
              <w:rPr>
                <w:sz w:val="27"/>
                <w:szCs w:val="27"/>
              </w:rPr>
              <w:t>, погребением) умершего (погибшего) Героя Социалистического Труда, полного кавалера ордена Трудовой Славы, Героя Советского Союза, Героя Российской Федерации, полного кавалера ордена Славы и/или сооружением на его могиле надгробия установленного образца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Выплата ежемесячной денежной компенсации гражданам при возникновении у них </w:t>
            </w:r>
            <w:proofErr w:type="spellStart"/>
            <w:r w:rsidRPr="00833355">
              <w:rPr>
                <w:sz w:val="27"/>
                <w:szCs w:val="27"/>
              </w:rPr>
              <w:t>поствакцинальных</w:t>
            </w:r>
            <w:proofErr w:type="spellEnd"/>
            <w:r w:rsidRPr="00833355">
              <w:rPr>
                <w:sz w:val="27"/>
                <w:szCs w:val="27"/>
              </w:rPr>
              <w:t xml:space="preserve"> осложнений</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Выплата государственного единовременного пособия гражданам при возникновении у них </w:t>
            </w:r>
            <w:proofErr w:type="spellStart"/>
            <w:r w:rsidRPr="00833355">
              <w:rPr>
                <w:sz w:val="27"/>
                <w:szCs w:val="27"/>
              </w:rPr>
              <w:t>поствакцинальных</w:t>
            </w:r>
            <w:proofErr w:type="spellEnd"/>
            <w:r w:rsidRPr="00833355">
              <w:rPr>
                <w:sz w:val="27"/>
                <w:szCs w:val="27"/>
              </w:rPr>
              <w:t xml:space="preserve"> осложнений</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и выплата единовременного пособия беременной жене военнослужащего, проходящего военную службу по призыву</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59.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Назначение и выплата ежемесячного пособия на ребенка военнослужащего, проходящего военную службу по призыву</w:t>
            </w:r>
          </w:p>
        </w:tc>
      </w:tr>
    </w:tbl>
    <w:p w:rsidR="00833355" w:rsidRDefault="00833355"/>
    <w:p w:rsidR="00833355" w:rsidRDefault="00833355"/>
    <w:p w:rsidR="00833355" w:rsidRDefault="00833355"/>
    <w:p w:rsidR="00833355" w:rsidRDefault="00833355"/>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Pr="00833355">
              <w:rPr>
                <w:sz w:val="27"/>
                <w:szCs w:val="27"/>
              </w:rPr>
              <w:t xml:space="preserve"> в ходе </w:t>
            </w:r>
            <w:proofErr w:type="spellStart"/>
            <w:r w:rsidRPr="00833355">
              <w:rPr>
                <w:sz w:val="27"/>
                <w:szCs w:val="27"/>
              </w:rPr>
              <w:t>контртеррористических</w:t>
            </w:r>
            <w:proofErr w:type="spellEnd"/>
            <w:r w:rsidRPr="00833355">
              <w:rPr>
                <w:sz w:val="27"/>
                <w:szCs w:val="27"/>
              </w:rPr>
              <w:t xml:space="preserve"> операций на территории </w:t>
            </w:r>
            <w:proofErr w:type="spellStart"/>
            <w:r w:rsidRPr="00833355">
              <w:rPr>
                <w:sz w:val="27"/>
                <w:szCs w:val="27"/>
              </w:rPr>
              <w:t>Северо-Кавказского</w:t>
            </w:r>
            <w:proofErr w:type="spellEnd"/>
            <w:r w:rsidRPr="00833355">
              <w:rPr>
                <w:sz w:val="27"/>
                <w:szCs w:val="27"/>
              </w:rPr>
              <w:t xml:space="preserve"> региона, пенсионное обеспечение которых осуществляется Пенсионным фондом Российской Федерации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удостоверения (дубликата удостоверения) ветерана Великой Отечественной войны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удостоверения (дубликата удостоверения) инвалида о праве на льготы и удостоверения инвалида Великой Отечественной войны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удостоверения (дубликата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833355">
              <w:rPr>
                <w:sz w:val="27"/>
                <w:szCs w:val="27"/>
              </w:rPr>
              <w:t xml:space="preserve"> В</w:t>
            </w:r>
            <w:proofErr w:type="gramEnd"/>
            <w:r w:rsidRPr="00833355">
              <w:rPr>
                <w:sz w:val="27"/>
                <w:szCs w:val="27"/>
              </w:rPr>
              <w:t>торой мировой войны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удостоверения (дубликата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bl>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гражданам удостоверения (дубликата удостоверения) участника ликвидации последствий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Оформление и выдача специальных удостоверений (дубликатов удостоверений) единого образца гражданам, подвергшимся воздействию радиации вследствие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69.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Оформление и выдача удостоверения (дубликата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33355">
              <w:rPr>
                <w:sz w:val="27"/>
                <w:szCs w:val="27"/>
              </w:rPr>
              <w:t>Теча</w:t>
            </w:r>
            <w:proofErr w:type="spellEnd"/>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удостоверения (дубликата удостоверения) единого образца гражданам, подвергшимся радиационному воздействию вследствие ядерных испытаний на Семипалатинском полигоне</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ежегодной компенсации за вред, нанесенный здоровью вследствие чернобыльской катастрофы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единовременной компенсации за вред, нанесенный здоровью вследствие чернобыльской катастрофы</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ежегодной компенсации на оздоровление</w:t>
            </w:r>
          </w:p>
        </w:tc>
      </w:tr>
    </w:tbl>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единовременной компенсации семьям, потерявшим кормильца вследствие чернобыльской катастрофы, родителям погибшего</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79.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ежемесячной компенсации семьям за потерю кормильца, участвовавшего в ликвидации последствий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ежегодной компенсации детям, потерявшим кормильца, участвовавшего в ликвидации последствий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Оплата дополнительного оплачиваемого отпуска, полученного гражданами, подвергшимися воздействию радиации вследствие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мер социальной поддержки по сохранению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Оплата 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Выплата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единовременной выплаты в случае гибели (смерти),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аварийно-спасательных работ</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Оплата стоимости путевок для детей в стационарные организации отдыха для детей и их оздоровления, приобретенных родителями (иными законными представителями) детей самостоятельно</w:t>
            </w:r>
          </w:p>
        </w:tc>
      </w:tr>
    </w:tbl>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Предоставление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и не являлся пенсионером, а также в случае рождения мертвого ребенка по истечении 154 дней беременности</w:t>
            </w:r>
            <w:proofErr w:type="gramEnd"/>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89.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Предоставление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833355">
              <w:rPr>
                <w:sz w:val="27"/>
                <w:szCs w:val="27"/>
              </w:rPr>
              <w:t>контролю за</w:t>
            </w:r>
            <w:proofErr w:type="gramEnd"/>
            <w:r w:rsidRPr="00833355">
              <w:rPr>
                <w:sz w:val="27"/>
                <w:szCs w:val="27"/>
              </w:rPr>
              <w:t xml:space="preserve"> оборотом наркотических средств и психотропных веществ, таможенных органов Российской Федерации, потерявшим кормильца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833355">
            <w:pPr>
              <w:pStyle w:val="ConsPlusNormal"/>
              <w:ind w:firstLine="0"/>
              <w:jc w:val="both"/>
              <w:rPr>
                <w:sz w:val="27"/>
                <w:szCs w:val="27"/>
              </w:rPr>
            </w:pPr>
            <w:r w:rsidRPr="00833355">
              <w:rPr>
                <w:sz w:val="27"/>
                <w:szCs w:val="27"/>
              </w:rPr>
              <w:t xml:space="preserve">Предоставление денежных компенсаций лицам, реабилитированным в соответствии с Законом Российской Федерации от 18 октября 1991 года </w:t>
            </w:r>
            <w:r w:rsidR="008B6607">
              <w:rPr>
                <w:sz w:val="27"/>
                <w:szCs w:val="27"/>
              </w:rPr>
              <w:br/>
            </w:r>
            <w:r w:rsidRPr="00833355">
              <w:rPr>
                <w:sz w:val="27"/>
                <w:szCs w:val="27"/>
              </w:rPr>
              <w:t>№ 1761-</w:t>
            </w:r>
            <w:r>
              <w:rPr>
                <w:sz w:val="27"/>
                <w:szCs w:val="27"/>
                <w:lang w:val="en-US"/>
              </w:rPr>
              <w:t>I</w:t>
            </w:r>
            <w:r w:rsidRPr="00833355">
              <w:rPr>
                <w:sz w:val="27"/>
                <w:szCs w:val="27"/>
              </w:rPr>
              <w:t xml:space="preserve"> «О реабилитации жертв политических репрессий»</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Предоставление единовременного денежного поощрения одному из родителей (усыновителей) при награждении орденом </w:t>
            </w:r>
            <w:r w:rsidR="008B6607">
              <w:rPr>
                <w:sz w:val="27"/>
                <w:szCs w:val="27"/>
              </w:rPr>
              <w:br/>
            </w:r>
            <w:r w:rsidRPr="00833355">
              <w:rPr>
                <w:sz w:val="27"/>
                <w:szCs w:val="27"/>
              </w:rPr>
              <w:t>«Родительская слава»</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 xml:space="preserve">Министерство строительства, жилищно-коммунального хозяйства </w:t>
            </w:r>
          </w:p>
          <w:p w:rsidR="00833355" w:rsidRPr="00833355" w:rsidRDefault="00833355" w:rsidP="00406A8C">
            <w:pPr>
              <w:pStyle w:val="ConsPlusNormal"/>
              <w:ind w:left="-204" w:right="-31" w:firstLine="0"/>
              <w:jc w:val="center"/>
              <w:outlineLvl w:val="1"/>
              <w:rPr>
                <w:sz w:val="27"/>
                <w:szCs w:val="27"/>
              </w:rPr>
            </w:pPr>
            <w:r w:rsidRPr="00833355">
              <w:rPr>
                <w:sz w:val="27"/>
                <w:szCs w:val="27"/>
              </w:rPr>
              <w:t>и энергетики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разрешения на строительство в случаях, предусмотренных законодательством Российской Федерации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разрешения на ввод объекта в эксплуатацию в случаях, предусмотренных законодательством Российской Федерации</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 xml:space="preserve">Министерство экономического развития и промышленности </w:t>
            </w:r>
          </w:p>
          <w:p w:rsidR="00833355" w:rsidRPr="00833355" w:rsidRDefault="00833355" w:rsidP="00406A8C">
            <w:pPr>
              <w:pStyle w:val="ConsPlusNormal"/>
              <w:ind w:left="-204" w:right="-31" w:firstLine="0"/>
              <w:jc w:val="center"/>
              <w:outlineLvl w:val="1"/>
              <w:rPr>
                <w:sz w:val="27"/>
                <w:szCs w:val="27"/>
              </w:rPr>
            </w:pPr>
            <w:r w:rsidRPr="00833355">
              <w:rPr>
                <w:sz w:val="27"/>
                <w:szCs w:val="27"/>
              </w:rPr>
              <w:t>Республики Карелия</w:t>
            </w:r>
          </w:p>
        </w:tc>
      </w:tr>
      <w:tr w:rsidR="00833355" w:rsidRPr="00833355" w:rsidTr="00833355">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Лицензирование деятельности по заготовке, хранению, переработке и реализации лома черных металлов, цветных металлов</w:t>
            </w:r>
          </w:p>
        </w:tc>
      </w:tr>
      <w:tr w:rsidR="00833355" w:rsidRPr="00833355" w:rsidTr="00833355">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 xml:space="preserve">Лицензирование розничной продажи алкогольной продукции </w:t>
            </w:r>
            <w:r w:rsidR="008B6607">
              <w:rPr>
                <w:sz w:val="27"/>
                <w:szCs w:val="27"/>
              </w:rPr>
              <w:br/>
            </w:r>
            <w:r w:rsidRPr="00833355">
              <w:rPr>
                <w:sz w:val="27"/>
                <w:szCs w:val="27"/>
              </w:rPr>
              <w:t>(за исключением лицензирования розничной продажи ви</w:t>
            </w:r>
            <w:r w:rsidR="00475EAE">
              <w:rPr>
                <w:sz w:val="27"/>
                <w:szCs w:val="27"/>
              </w:rPr>
              <w:t>на, игристого вина (шампанского</w:t>
            </w:r>
            <w:r w:rsidRPr="00833355">
              <w:rPr>
                <w:sz w:val="27"/>
                <w:szCs w:val="27"/>
              </w:rPr>
              <w:t>), осуществляемой сельскохозяйственными товаропроизводителями</w:t>
            </w:r>
            <w:proofErr w:type="gramEnd"/>
          </w:p>
        </w:tc>
      </w:tr>
    </w:tbl>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833355">
        <w:tc>
          <w:tcPr>
            <w:tcW w:w="709" w:type="dxa"/>
            <w:tcBorders>
              <w:top w:val="single" w:sz="4" w:space="0" w:color="auto"/>
              <w:left w:val="single" w:sz="4" w:space="0" w:color="auto"/>
              <w:bottom w:val="nil"/>
              <w:right w:val="single" w:sz="4" w:space="0" w:color="auto"/>
            </w:tcBorders>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nil"/>
              <w:right w:val="single" w:sz="4" w:space="0" w:color="auto"/>
            </w:tcBorders>
          </w:tcPr>
          <w:p w:rsidR="00833355" w:rsidRDefault="00833355" w:rsidP="00833355">
            <w:pPr>
              <w:pStyle w:val="ConsPlusNormal"/>
              <w:jc w:val="center"/>
              <w:rPr>
                <w:sz w:val="28"/>
                <w:szCs w:val="28"/>
              </w:rPr>
            </w:pPr>
            <w:r>
              <w:rPr>
                <w:sz w:val="28"/>
                <w:szCs w:val="28"/>
              </w:rPr>
              <w:t>2</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80" w:right="-31" w:firstLine="0"/>
              <w:jc w:val="center"/>
              <w:outlineLvl w:val="1"/>
              <w:rPr>
                <w:sz w:val="27"/>
                <w:szCs w:val="27"/>
              </w:rPr>
            </w:pPr>
            <w:r w:rsidRPr="00833355">
              <w:rPr>
                <w:sz w:val="27"/>
                <w:szCs w:val="27"/>
              </w:rPr>
              <w:t>Государственный комитет Республики Карелия по строительному, жилищному и дорожному надзору</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Лицензирование предпринимательской деятельности по управлению многоквартирными домами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autoSpaceDE w:val="0"/>
              <w:autoSpaceDN w:val="0"/>
              <w:adjustRightInd w:val="0"/>
              <w:jc w:val="both"/>
              <w:rPr>
                <w:sz w:val="27"/>
                <w:szCs w:val="27"/>
              </w:rPr>
            </w:pPr>
            <w:r w:rsidRPr="00833355">
              <w:rPr>
                <w:sz w:val="27"/>
                <w:szCs w:val="27"/>
              </w:rPr>
              <w:t>Выдача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Управление записи актов гражданского состояния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99.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w:t>
            </w:r>
            <w:r w:rsidR="00475EAE">
              <w:rPr>
                <w:sz w:val="27"/>
                <w:szCs w:val="27"/>
              </w:rPr>
              <w:br/>
            </w:r>
            <w:r w:rsidRPr="00833355">
              <w:rPr>
                <w:sz w:val="27"/>
                <w:szCs w:val="27"/>
              </w:rPr>
              <w:t>в части</w:t>
            </w:r>
            <w:proofErr w:type="gramEnd"/>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 xml:space="preserve">  99.1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приема совместного заявления о заключении брака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 xml:space="preserve">  99.2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приема совместного заявления о расторжении брака супругов, </w:t>
            </w:r>
            <w:r w:rsidR="008B6607">
              <w:rPr>
                <w:sz w:val="27"/>
                <w:szCs w:val="27"/>
              </w:rPr>
              <w:br/>
            </w:r>
            <w:r w:rsidRPr="00833355">
              <w:rPr>
                <w:sz w:val="27"/>
                <w:szCs w:val="27"/>
              </w:rPr>
              <w:t>не имеющих общих детей, не достигших совершеннолетия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 xml:space="preserve">  99.3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приема письменного запроса о выдаче повторного свидетельства (справки) о государственной регистрации акта гражданского состояния и выдачи повторного свидетельства (справки) о государственной регистрации акта гражданского состояния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 xml:space="preserve">  99.4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государственной регистрации смерти на основании медицинского свидетельства о смерти установленной формы, выданного медицинской организацией Российской Федерации, решения суда об установлении факта смерти или об объявлении лица умершим, вступившего в законную силу</w:t>
            </w:r>
            <w:proofErr w:type="gramEnd"/>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 xml:space="preserve">Управление по охране объектов культурного наследия </w:t>
            </w:r>
          </w:p>
          <w:p w:rsidR="00833355" w:rsidRPr="00833355" w:rsidRDefault="00833355" w:rsidP="00406A8C">
            <w:pPr>
              <w:pStyle w:val="ConsPlusNormal"/>
              <w:ind w:left="-204" w:right="-31" w:firstLine="0"/>
              <w:jc w:val="center"/>
              <w:outlineLvl w:val="1"/>
              <w:rPr>
                <w:sz w:val="27"/>
                <w:szCs w:val="27"/>
              </w:rPr>
            </w:pPr>
            <w:r w:rsidRPr="00833355">
              <w:rPr>
                <w:sz w:val="27"/>
                <w:szCs w:val="27"/>
              </w:rPr>
              <w:t>Республики Карелия</w:t>
            </w:r>
          </w:p>
        </w:tc>
      </w:tr>
    </w:tbl>
    <w:p w:rsidR="00833355" w:rsidRDefault="00833355"/>
    <w:p w:rsidR="00833355" w:rsidRDefault="00833355"/>
    <w:p w:rsidR="00833355" w:rsidRDefault="00833355"/>
    <w:p w:rsidR="00833355" w:rsidRDefault="00833355"/>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задания и разрешения на проведение работ по сохранению объектов культурного наследия регионального значения, выявленных объектов культурного наследия, согласование проектной документации на проведение работ по сохранению объектов культурного наследия регионального значения, выявленных объектов культурного наследия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w:t>
            </w:r>
            <w:r w:rsidR="008B6607">
              <w:rPr>
                <w:sz w:val="27"/>
                <w:szCs w:val="27"/>
              </w:rPr>
              <w:br/>
            </w:r>
            <w:r w:rsidRPr="00833355">
              <w:rPr>
                <w:sz w:val="27"/>
                <w:szCs w:val="27"/>
              </w:rPr>
              <w:t>(за исключением отдельных объектов культурного наследия, перечень которых устанавливается Правительством Российской Федерации)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Предоставление информации, содержащейся в документах, представляемых для включения объекта культурного наследия в единый государственный реестр объектов культурного наследия (памятников истории и культуры) Российской Федерации</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Управление по туризму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Аккредитация организаций, осуществляющих классификацию объектов туристской индустрии на территории Республики Карелия, включающих гостиницы и иные средства размещения, горнолыжные трассы, пляжи</w:t>
            </w:r>
          </w:p>
        </w:tc>
      </w:tr>
      <w:tr w:rsidR="00833355" w:rsidRPr="00833355" w:rsidTr="00406A8C">
        <w:tc>
          <w:tcPr>
            <w:tcW w:w="9497" w:type="dxa"/>
            <w:gridSpan w:val="2"/>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outlineLvl w:val="1"/>
              <w:rPr>
                <w:sz w:val="27"/>
                <w:szCs w:val="27"/>
              </w:rPr>
            </w:pPr>
            <w:r w:rsidRPr="00833355">
              <w:rPr>
                <w:sz w:val="27"/>
                <w:szCs w:val="27"/>
              </w:rPr>
              <w:t>Управление труда и занятости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Информирование о положении на рынке труда в Республике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833355">
            <w:pPr>
              <w:pStyle w:val="ConsPlusNormal"/>
              <w:ind w:firstLine="0"/>
              <w:jc w:val="both"/>
              <w:rPr>
                <w:sz w:val="27"/>
                <w:szCs w:val="27"/>
              </w:rPr>
            </w:pPr>
            <w:r w:rsidRPr="00833355">
              <w:rPr>
                <w:sz w:val="27"/>
                <w:szCs w:val="27"/>
              </w:rPr>
              <w:t xml:space="preserve">Содействие гражданам в поиске подходящей работы, а работодателям </w:t>
            </w:r>
            <w:r>
              <w:rPr>
                <w:sz w:val="27"/>
                <w:szCs w:val="27"/>
              </w:rPr>
              <w:t>–</w:t>
            </w:r>
            <w:r w:rsidRPr="00833355">
              <w:rPr>
                <w:sz w:val="27"/>
                <w:szCs w:val="27"/>
              </w:rPr>
              <w:t xml:space="preserve"> </w:t>
            </w:r>
            <w:r>
              <w:rPr>
                <w:sz w:val="27"/>
                <w:szCs w:val="27"/>
              </w:rPr>
              <w:br/>
            </w:r>
            <w:r w:rsidRPr="00833355">
              <w:rPr>
                <w:sz w:val="27"/>
                <w:szCs w:val="27"/>
              </w:rPr>
              <w:t>в подборе необходимых работников</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Психологическая поддержка безработных граждан</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109.</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Профессиональное обучение и дополнительное профессиональное образование безработных граждан, включая обучение в другой местности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110.</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Организация проведения оплачиваемых общественных работ</w:t>
            </w:r>
          </w:p>
        </w:tc>
      </w:tr>
    </w:tbl>
    <w:p w:rsidR="00833355" w:rsidRDefault="00833355"/>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788"/>
      </w:tblGrid>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ind w:firstLine="0"/>
              <w:jc w:val="center"/>
              <w:rPr>
                <w:sz w:val="28"/>
                <w:szCs w:val="28"/>
              </w:rPr>
            </w:pPr>
            <w:r>
              <w:rPr>
                <w:sz w:val="28"/>
                <w:szCs w:val="28"/>
              </w:rPr>
              <w:lastRenderedPageBreak/>
              <w:t>1</w:t>
            </w:r>
          </w:p>
        </w:tc>
        <w:tc>
          <w:tcPr>
            <w:tcW w:w="8788" w:type="dxa"/>
            <w:tcBorders>
              <w:top w:val="single" w:sz="4" w:space="0" w:color="auto"/>
              <w:left w:val="single" w:sz="4" w:space="0" w:color="auto"/>
              <w:bottom w:val="single" w:sz="4" w:space="0" w:color="auto"/>
              <w:right w:val="single" w:sz="4" w:space="0" w:color="auto"/>
            </w:tcBorders>
            <w:hideMark/>
          </w:tcPr>
          <w:p w:rsidR="00833355" w:rsidRDefault="00833355" w:rsidP="00833355">
            <w:pPr>
              <w:pStyle w:val="ConsPlusNormal"/>
              <w:jc w:val="center"/>
              <w:rPr>
                <w:sz w:val="28"/>
                <w:szCs w:val="28"/>
              </w:rPr>
            </w:pPr>
            <w:r>
              <w:rPr>
                <w:sz w:val="28"/>
                <w:szCs w:val="28"/>
              </w:rPr>
              <w:t>2</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111.</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112.</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Социальная адаптация безработных граждан на рынке труда</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113.</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proofErr w:type="gramStart"/>
            <w:r w:rsidRPr="00833355">
              <w:rPr>
                <w:sz w:val="27"/>
                <w:szCs w:val="27"/>
              </w:rPr>
              <w:t xml:space="preserve">Содействие </w:t>
            </w:r>
            <w:proofErr w:type="spellStart"/>
            <w:r w:rsidRPr="00833355">
              <w:rPr>
                <w:sz w:val="27"/>
                <w:szCs w:val="27"/>
              </w:rPr>
              <w:t>самозанятости</w:t>
            </w:r>
            <w:proofErr w:type="spellEnd"/>
            <w:r w:rsidRPr="00833355">
              <w:rPr>
                <w:sz w:val="27"/>
                <w:szCs w:val="27"/>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833355">
              <w:rPr>
                <w:sz w:val="27"/>
                <w:szCs w:val="27"/>
              </w:rPr>
              <w:t xml:space="preserve"> регистрации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114.</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115.</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Уведомительная регистрация коллективных договоров, заключенных </w:t>
            </w:r>
            <w:r w:rsidR="008B6607">
              <w:rPr>
                <w:sz w:val="27"/>
                <w:szCs w:val="27"/>
              </w:rPr>
              <w:br/>
            </w:r>
            <w:r w:rsidRPr="00833355">
              <w:rPr>
                <w:sz w:val="27"/>
                <w:szCs w:val="27"/>
              </w:rPr>
              <w:t>в Республике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116.</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Уведомительная регистрация соглашений в сфере труда, заключенных </w:t>
            </w:r>
            <w:r w:rsidR="008B6607">
              <w:rPr>
                <w:sz w:val="27"/>
                <w:szCs w:val="27"/>
              </w:rPr>
              <w:br/>
            </w:r>
            <w:r w:rsidRPr="00833355">
              <w:rPr>
                <w:sz w:val="27"/>
                <w:szCs w:val="27"/>
              </w:rPr>
              <w:t>в Республике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117.</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 xml:space="preserve">Содействие в урегулировании коллективных трудовых споров </w:t>
            </w:r>
            <w:r w:rsidR="008B6607">
              <w:rPr>
                <w:sz w:val="27"/>
                <w:szCs w:val="27"/>
              </w:rPr>
              <w:br/>
            </w:r>
            <w:r w:rsidRPr="00833355">
              <w:rPr>
                <w:sz w:val="27"/>
                <w:szCs w:val="27"/>
              </w:rPr>
              <w:t>на территории Республики Карелия</w:t>
            </w:r>
          </w:p>
        </w:tc>
      </w:tr>
      <w:tr w:rsidR="00833355" w:rsidRPr="00833355" w:rsidTr="00406A8C">
        <w:tc>
          <w:tcPr>
            <w:tcW w:w="709"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left="-204" w:right="-31" w:firstLine="0"/>
              <w:jc w:val="center"/>
              <w:rPr>
                <w:sz w:val="27"/>
                <w:szCs w:val="27"/>
              </w:rPr>
            </w:pPr>
            <w:r w:rsidRPr="00833355">
              <w:rPr>
                <w:sz w:val="27"/>
                <w:szCs w:val="27"/>
              </w:rPr>
              <w:t>118.</w:t>
            </w:r>
          </w:p>
        </w:tc>
        <w:tc>
          <w:tcPr>
            <w:tcW w:w="8788" w:type="dxa"/>
            <w:tcBorders>
              <w:top w:val="single" w:sz="4" w:space="0" w:color="auto"/>
              <w:left w:val="single" w:sz="4" w:space="0" w:color="auto"/>
              <w:bottom w:val="single" w:sz="4" w:space="0" w:color="auto"/>
              <w:right w:val="single" w:sz="4" w:space="0" w:color="auto"/>
            </w:tcBorders>
            <w:hideMark/>
          </w:tcPr>
          <w:p w:rsidR="00833355" w:rsidRPr="00833355" w:rsidRDefault="00833355" w:rsidP="00406A8C">
            <w:pPr>
              <w:pStyle w:val="ConsPlusNormal"/>
              <w:ind w:firstLine="0"/>
              <w:jc w:val="both"/>
              <w:rPr>
                <w:sz w:val="27"/>
                <w:szCs w:val="27"/>
              </w:rPr>
            </w:pPr>
            <w:r w:rsidRPr="00833355">
              <w:rPr>
                <w:sz w:val="27"/>
                <w:szCs w:val="27"/>
              </w:rPr>
              <w:t>Осуществление государственной экспертизы условий труда</w:t>
            </w:r>
          </w:p>
        </w:tc>
      </w:tr>
    </w:tbl>
    <w:p w:rsidR="00A01D8B" w:rsidRDefault="00A01D8B" w:rsidP="00A01D8B">
      <w:pPr>
        <w:autoSpaceDE w:val="0"/>
        <w:autoSpaceDN w:val="0"/>
        <w:adjustRightInd w:val="0"/>
        <w:rPr>
          <w:rFonts w:eastAsia="Calibri"/>
          <w:szCs w:val="28"/>
          <w:lang w:eastAsia="en-US"/>
        </w:rPr>
      </w:pPr>
    </w:p>
    <w:p w:rsidR="00406A8C" w:rsidRDefault="00406A8C" w:rsidP="00A01D8B">
      <w:pPr>
        <w:autoSpaceDE w:val="0"/>
        <w:autoSpaceDN w:val="0"/>
        <w:adjustRightInd w:val="0"/>
        <w:jc w:val="right"/>
        <w:outlineLvl w:val="0"/>
        <w:rPr>
          <w:rFonts w:eastAsia="Calibri"/>
          <w:szCs w:val="28"/>
          <w:lang w:eastAsia="en-US"/>
        </w:rPr>
        <w:sectPr w:rsidR="00406A8C" w:rsidSect="00D924A4">
          <w:pgSz w:w="11906" w:h="16838"/>
          <w:pgMar w:top="567" w:right="851" w:bottom="567" w:left="1701" w:header="709" w:footer="709" w:gutter="0"/>
          <w:pgNumType w:start="1"/>
          <w:cols w:space="720"/>
          <w:titlePg/>
          <w:docGrid w:linePitch="381"/>
        </w:sectPr>
      </w:pPr>
    </w:p>
    <w:p w:rsidR="00A01D8B" w:rsidRDefault="00A01D8B" w:rsidP="00406A8C">
      <w:pPr>
        <w:autoSpaceDE w:val="0"/>
        <w:autoSpaceDN w:val="0"/>
        <w:adjustRightInd w:val="0"/>
        <w:ind w:firstLine="4678"/>
        <w:outlineLvl w:val="0"/>
        <w:rPr>
          <w:szCs w:val="28"/>
        </w:rPr>
      </w:pPr>
      <w:r>
        <w:rPr>
          <w:szCs w:val="28"/>
        </w:rPr>
        <w:lastRenderedPageBreak/>
        <w:t>Утвержден</w:t>
      </w:r>
    </w:p>
    <w:p w:rsidR="00406A8C" w:rsidRDefault="00A01D8B" w:rsidP="00406A8C">
      <w:pPr>
        <w:autoSpaceDE w:val="0"/>
        <w:autoSpaceDN w:val="0"/>
        <w:adjustRightInd w:val="0"/>
        <w:ind w:firstLine="4678"/>
        <w:rPr>
          <w:szCs w:val="28"/>
        </w:rPr>
      </w:pPr>
      <w:r>
        <w:rPr>
          <w:szCs w:val="28"/>
        </w:rPr>
        <w:t>распоряжением</w:t>
      </w:r>
      <w:r w:rsidR="00406A8C">
        <w:rPr>
          <w:szCs w:val="28"/>
        </w:rPr>
        <w:t xml:space="preserve"> </w:t>
      </w:r>
      <w:r>
        <w:rPr>
          <w:szCs w:val="28"/>
        </w:rPr>
        <w:t xml:space="preserve">Правительства </w:t>
      </w:r>
    </w:p>
    <w:p w:rsidR="00A01D8B" w:rsidRDefault="00A01D8B" w:rsidP="00406A8C">
      <w:pPr>
        <w:autoSpaceDE w:val="0"/>
        <w:autoSpaceDN w:val="0"/>
        <w:adjustRightInd w:val="0"/>
        <w:ind w:firstLine="4678"/>
        <w:rPr>
          <w:szCs w:val="28"/>
        </w:rPr>
      </w:pPr>
      <w:r>
        <w:rPr>
          <w:szCs w:val="28"/>
        </w:rPr>
        <w:t>Республики Карелия</w:t>
      </w:r>
    </w:p>
    <w:p w:rsidR="00A01D8B" w:rsidRDefault="00135620" w:rsidP="00406A8C">
      <w:pPr>
        <w:autoSpaceDE w:val="0"/>
        <w:autoSpaceDN w:val="0"/>
        <w:adjustRightInd w:val="0"/>
        <w:ind w:firstLine="4678"/>
        <w:rPr>
          <w:szCs w:val="28"/>
        </w:rPr>
      </w:pPr>
      <w:r>
        <w:rPr>
          <w:szCs w:val="28"/>
        </w:rPr>
        <w:t xml:space="preserve">от </w:t>
      </w:r>
      <w:r>
        <w:t>4 сентября 2018 года № 574р-П</w:t>
      </w:r>
    </w:p>
    <w:p w:rsidR="00A01D8B" w:rsidRDefault="00A01D8B" w:rsidP="00A01D8B">
      <w:pPr>
        <w:autoSpaceDE w:val="0"/>
        <w:autoSpaceDN w:val="0"/>
        <w:adjustRightInd w:val="0"/>
        <w:rPr>
          <w:rFonts w:eastAsia="Calibri"/>
          <w:szCs w:val="28"/>
          <w:lang w:eastAsia="en-US"/>
        </w:rPr>
      </w:pPr>
    </w:p>
    <w:p w:rsidR="00A01D8B" w:rsidRDefault="00A01D8B" w:rsidP="00A01D8B">
      <w:pPr>
        <w:autoSpaceDE w:val="0"/>
        <w:autoSpaceDN w:val="0"/>
        <w:adjustRightInd w:val="0"/>
        <w:jc w:val="center"/>
        <w:rPr>
          <w:szCs w:val="28"/>
        </w:rPr>
      </w:pPr>
      <w:r>
        <w:rPr>
          <w:szCs w:val="28"/>
        </w:rPr>
        <w:t xml:space="preserve">Типовой (рекомендованный) </w:t>
      </w:r>
      <w:r w:rsidRPr="00833355">
        <w:rPr>
          <w:szCs w:val="28"/>
        </w:rPr>
        <w:t>перечень</w:t>
      </w:r>
      <w:r w:rsidRPr="00406A8C">
        <w:rPr>
          <w:szCs w:val="28"/>
        </w:rPr>
        <w:t xml:space="preserve"> </w:t>
      </w:r>
      <w:r>
        <w:rPr>
          <w:szCs w:val="28"/>
        </w:rPr>
        <w:t xml:space="preserve">муниципальных услуг, </w:t>
      </w:r>
    </w:p>
    <w:p w:rsidR="00A01D8B" w:rsidRDefault="00A01D8B" w:rsidP="00A01D8B">
      <w:pPr>
        <w:autoSpaceDE w:val="0"/>
        <w:autoSpaceDN w:val="0"/>
        <w:adjustRightInd w:val="0"/>
        <w:jc w:val="center"/>
        <w:rPr>
          <w:szCs w:val="28"/>
        </w:rPr>
      </w:pPr>
      <w:proofErr w:type="gramStart"/>
      <w:r>
        <w:rPr>
          <w:szCs w:val="28"/>
        </w:rPr>
        <w:t>предоставление</w:t>
      </w:r>
      <w:proofErr w:type="gramEnd"/>
      <w:r>
        <w:rPr>
          <w:szCs w:val="28"/>
        </w:rPr>
        <w:t xml:space="preserve"> которых при однократном обращении заявителя</w:t>
      </w:r>
      <w:r w:rsidR="00833355" w:rsidRPr="00833355">
        <w:rPr>
          <w:szCs w:val="28"/>
        </w:rPr>
        <w:t xml:space="preserve"> </w:t>
      </w:r>
      <w:r w:rsidR="00833355">
        <w:rPr>
          <w:szCs w:val="28"/>
        </w:rPr>
        <w:br/>
        <w:t xml:space="preserve">в многофункциональный центр предоставления государственных </w:t>
      </w:r>
      <w:r w:rsidR="00833355">
        <w:rPr>
          <w:szCs w:val="28"/>
        </w:rPr>
        <w:br/>
        <w:t>и муниципальных услуг в Республике Карелия</w:t>
      </w:r>
      <w:r>
        <w:rPr>
          <w:szCs w:val="28"/>
        </w:rPr>
        <w:t xml:space="preserve"> с запросом </w:t>
      </w:r>
    </w:p>
    <w:p w:rsidR="00A01D8B" w:rsidRDefault="00A01D8B" w:rsidP="00A01D8B">
      <w:pPr>
        <w:autoSpaceDE w:val="0"/>
        <w:autoSpaceDN w:val="0"/>
        <w:adjustRightInd w:val="0"/>
        <w:jc w:val="center"/>
        <w:rPr>
          <w:szCs w:val="28"/>
        </w:rPr>
      </w:pPr>
      <w:r>
        <w:rPr>
          <w:szCs w:val="28"/>
        </w:rPr>
        <w:t xml:space="preserve">о предоставлении нескольких государственных и (или) </w:t>
      </w:r>
      <w:r w:rsidR="00833355">
        <w:rPr>
          <w:szCs w:val="28"/>
        </w:rPr>
        <w:br/>
      </w:r>
      <w:r>
        <w:rPr>
          <w:szCs w:val="28"/>
        </w:rPr>
        <w:t>муниципальных услуг не осуществляется</w:t>
      </w:r>
    </w:p>
    <w:p w:rsidR="00A01D8B" w:rsidRDefault="00A01D8B" w:rsidP="00A01D8B">
      <w:pPr>
        <w:autoSpaceDE w:val="0"/>
        <w:autoSpaceDN w:val="0"/>
        <w:adjustRightInd w:val="0"/>
        <w:rPr>
          <w:szCs w:val="28"/>
        </w:rPr>
      </w:pP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861"/>
      </w:tblGrid>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75EAE">
            <w:pPr>
              <w:pStyle w:val="ConsPlusNormal"/>
              <w:ind w:left="-204" w:right="-235" w:firstLine="0"/>
              <w:jc w:val="center"/>
              <w:rPr>
                <w:sz w:val="27"/>
                <w:szCs w:val="27"/>
              </w:rPr>
            </w:pPr>
            <w:r w:rsidRPr="002A5329">
              <w:rPr>
                <w:sz w:val="27"/>
                <w:szCs w:val="27"/>
              </w:rPr>
              <w:t>№</w:t>
            </w:r>
          </w:p>
          <w:p w:rsidR="00A01D8B" w:rsidRPr="002A5329" w:rsidRDefault="00A01D8B" w:rsidP="00475EAE">
            <w:pPr>
              <w:pStyle w:val="ConsPlusNormal"/>
              <w:ind w:left="-204" w:right="-235" w:firstLine="0"/>
              <w:jc w:val="center"/>
              <w:rPr>
                <w:sz w:val="27"/>
                <w:szCs w:val="27"/>
              </w:rPr>
            </w:pPr>
            <w:proofErr w:type="spellStart"/>
            <w:proofErr w:type="gramStart"/>
            <w:r w:rsidRPr="002A5329">
              <w:rPr>
                <w:sz w:val="27"/>
                <w:szCs w:val="27"/>
              </w:rPr>
              <w:t>п</w:t>
            </w:r>
            <w:proofErr w:type="spellEnd"/>
            <w:proofErr w:type="gramEnd"/>
            <w:r w:rsidRPr="002A5329">
              <w:rPr>
                <w:sz w:val="27"/>
                <w:szCs w:val="27"/>
              </w:rPr>
              <w:t>/</w:t>
            </w:r>
            <w:proofErr w:type="spellStart"/>
            <w:r w:rsidRPr="002A5329">
              <w:rPr>
                <w:sz w:val="27"/>
                <w:szCs w:val="27"/>
              </w:rPr>
              <w:t>п</w:t>
            </w:r>
            <w:proofErr w:type="spellEnd"/>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pPr>
              <w:pStyle w:val="ConsPlusNormal"/>
              <w:jc w:val="center"/>
              <w:rPr>
                <w:sz w:val="27"/>
                <w:szCs w:val="27"/>
              </w:rPr>
            </w:pPr>
            <w:r w:rsidRPr="002A5329">
              <w:rPr>
                <w:sz w:val="27"/>
                <w:szCs w:val="27"/>
              </w:rPr>
              <w:t>Наименование муниципальной услуги</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75EAE">
            <w:pPr>
              <w:pStyle w:val="ConsPlusNormal"/>
              <w:ind w:left="-204" w:right="-235" w:firstLine="0"/>
              <w:jc w:val="center"/>
              <w:rPr>
                <w:sz w:val="27"/>
                <w:szCs w:val="27"/>
              </w:rPr>
            </w:pPr>
            <w:r w:rsidRPr="002A5329">
              <w:rPr>
                <w:sz w:val="27"/>
                <w:szCs w:val="27"/>
              </w:rPr>
              <w:t>1</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pPr>
              <w:pStyle w:val="ConsPlusNormal"/>
              <w:jc w:val="center"/>
              <w:rPr>
                <w:sz w:val="27"/>
                <w:szCs w:val="27"/>
              </w:rPr>
            </w:pPr>
            <w:r w:rsidRPr="002A5329">
              <w:rPr>
                <w:sz w:val="27"/>
                <w:szCs w:val="27"/>
              </w:rPr>
              <w:t>2</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4.</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5.</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autoSpaceDE w:val="0"/>
              <w:autoSpaceDN w:val="0"/>
              <w:adjustRightInd w:val="0"/>
              <w:jc w:val="both"/>
              <w:rPr>
                <w:sz w:val="27"/>
                <w:szCs w:val="27"/>
              </w:rPr>
            </w:pPr>
            <w:r w:rsidRPr="002A5329">
              <w:rPr>
                <w:sz w:val="27"/>
                <w:szCs w:val="27"/>
              </w:rPr>
              <w:t>Прием документов от граждан в целях формирования списков молодых семей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6.</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2A5329">
            <w:pPr>
              <w:autoSpaceDE w:val="0"/>
              <w:autoSpaceDN w:val="0"/>
              <w:adjustRightInd w:val="0"/>
              <w:jc w:val="both"/>
              <w:rPr>
                <w:sz w:val="27"/>
                <w:szCs w:val="27"/>
              </w:rPr>
            </w:pPr>
            <w:r w:rsidRPr="002A5329">
              <w:rPr>
                <w:sz w:val="27"/>
                <w:szCs w:val="27"/>
              </w:rPr>
              <w:t xml:space="preserve">Прием документов от граждан, проживающих в сельской местности, в том числе молодых семей и молодых специалистов, для включения в состав участников мероприятий по улучшению жилищных условий в рамках Государственной программы развития сельского хозяйства и регулирования рынков сельскохозяйственной продукции, сырья и продовольствия на 2013 </w:t>
            </w:r>
            <w:r w:rsidR="002A5329" w:rsidRPr="002A5329">
              <w:rPr>
                <w:sz w:val="27"/>
                <w:szCs w:val="27"/>
              </w:rPr>
              <w:t>–</w:t>
            </w:r>
            <w:r w:rsidRPr="002A5329">
              <w:rPr>
                <w:sz w:val="27"/>
                <w:szCs w:val="27"/>
              </w:rPr>
              <w:t xml:space="preserve"> 2020 годы</w:t>
            </w:r>
          </w:p>
        </w:tc>
      </w:tr>
      <w:tr w:rsidR="002A5329" w:rsidRPr="002A5329" w:rsidTr="002A5329">
        <w:tc>
          <w:tcPr>
            <w:tcW w:w="709" w:type="dxa"/>
            <w:tcBorders>
              <w:top w:val="single" w:sz="4" w:space="0" w:color="auto"/>
              <w:left w:val="single" w:sz="4" w:space="0" w:color="auto"/>
              <w:bottom w:val="single" w:sz="4" w:space="0" w:color="auto"/>
              <w:right w:val="single" w:sz="4" w:space="0" w:color="auto"/>
            </w:tcBorders>
            <w:hideMark/>
          </w:tcPr>
          <w:p w:rsidR="002A5329" w:rsidRPr="002A5329" w:rsidRDefault="002A5329" w:rsidP="00475EAE">
            <w:pPr>
              <w:pStyle w:val="ConsPlusNormal"/>
              <w:ind w:left="-204" w:right="-235" w:firstLine="0"/>
              <w:jc w:val="center"/>
              <w:rPr>
                <w:sz w:val="27"/>
                <w:szCs w:val="27"/>
              </w:rPr>
            </w:pPr>
            <w:r w:rsidRPr="002A5329">
              <w:rPr>
                <w:sz w:val="27"/>
                <w:szCs w:val="27"/>
              </w:rPr>
              <w:lastRenderedPageBreak/>
              <w:t>1</w:t>
            </w:r>
          </w:p>
        </w:tc>
        <w:tc>
          <w:tcPr>
            <w:tcW w:w="8861" w:type="dxa"/>
            <w:tcBorders>
              <w:top w:val="single" w:sz="4" w:space="0" w:color="auto"/>
              <w:left w:val="single" w:sz="4" w:space="0" w:color="auto"/>
              <w:bottom w:val="single" w:sz="4" w:space="0" w:color="auto"/>
              <w:right w:val="single" w:sz="4" w:space="0" w:color="auto"/>
            </w:tcBorders>
            <w:hideMark/>
          </w:tcPr>
          <w:p w:rsidR="002A5329" w:rsidRPr="002A5329" w:rsidRDefault="002A5329" w:rsidP="002A5329">
            <w:pPr>
              <w:pStyle w:val="ConsPlusNormal"/>
              <w:jc w:val="center"/>
              <w:rPr>
                <w:sz w:val="27"/>
                <w:szCs w:val="27"/>
              </w:rPr>
            </w:pPr>
            <w:r w:rsidRPr="002A5329">
              <w:rPr>
                <w:sz w:val="27"/>
                <w:szCs w:val="27"/>
              </w:rPr>
              <w:t>2</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7.</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Постановка граждан на учет в качестве нуждающихся в жилых помещениях</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8.</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документов о согласовании переустройства и (или) перепланировки жилого помещения</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9.</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решений о переводе жилого помещения в нежилое или нежилого помещения в жилое помещение</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10.</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Принятие решений о безвозмездном приеме жилого помещения в муниципальную собственность</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11.</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12.</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13.</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Принятие решений о признании жилого помещения непригодным для проживания, многоквартирного дома аварийным и подлежащим сносу или реконструкции</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14.</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 xml:space="preserve">Предоставление муниципального имущества в собственность, аренду, </w:t>
            </w:r>
            <w:r w:rsidR="008B6607">
              <w:rPr>
                <w:sz w:val="27"/>
                <w:szCs w:val="27"/>
              </w:rPr>
              <w:br/>
            </w:r>
            <w:r w:rsidRPr="002A5329">
              <w:rPr>
                <w:sz w:val="27"/>
                <w:szCs w:val="27"/>
              </w:rPr>
              <w:t>в безвозмездное пользование, доверительное управление или на ином праве, предусматривающем переход прав владения и (или) пользования</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15.</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выписок из реестра муниципального имущества</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16.</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мест захоронения на кладбищах</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17.</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Предварительное согласование предоставления земельного участка, находящегося в муниципальной собственности</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18.</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земельных участков, находящихся в муниципальной собственности, без проведения торгов</w:t>
            </w:r>
          </w:p>
        </w:tc>
      </w:tr>
      <w:tr w:rsidR="00A01D8B" w:rsidRPr="002A5329"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19.</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земельных участков, находящихся в муниципальной собственности, на торгах</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20.</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tc>
      </w:tr>
    </w:tbl>
    <w:p w:rsidR="002A5329" w:rsidRDefault="002A5329"/>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8861"/>
      </w:tblGrid>
      <w:tr w:rsidR="002A5329" w:rsidTr="002A5329">
        <w:tc>
          <w:tcPr>
            <w:tcW w:w="709" w:type="dxa"/>
            <w:tcBorders>
              <w:top w:val="single" w:sz="4" w:space="0" w:color="auto"/>
              <w:left w:val="single" w:sz="4" w:space="0" w:color="auto"/>
              <w:bottom w:val="single" w:sz="4" w:space="0" w:color="auto"/>
              <w:right w:val="single" w:sz="4" w:space="0" w:color="auto"/>
            </w:tcBorders>
            <w:hideMark/>
          </w:tcPr>
          <w:p w:rsidR="002A5329" w:rsidRDefault="002A5329" w:rsidP="00475EAE">
            <w:pPr>
              <w:pStyle w:val="ConsPlusNormal"/>
              <w:ind w:left="-204" w:right="-235" w:firstLine="0"/>
              <w:jc w:val="center"/>
              <w:rPr>
                <w:sz w:val="28"/>
                <w:szCs w:val="28"/>
              </w:rPr>
            </w:pPr>
            <w:r>
              <w:rPr>
                <w:sz w:val="28"/>
                <w:szCs w:val="28"/>
              </w:rPr>
              <w:lastRenderedPageBreak/>
              <w:t>1</w:t>
            </w:r>
          </w:p>
        </w:tc>
        <w:tc>
          <w:tcPr>
            <w:tcW w:w="8861" w:type="dxa"/>
            <w:tcBorders>
              <w:top w:val="single" w:sz="4" w:space="0" w:color="auto"/>
              <w:left w:val="single" w:sz="4" w:space="0" w:color="auto"/>
              <w:bottom w:val="single" w:sz="4" w:space="0" w:color="auto"/>
              <w:right w:val="single" w:sz="4" w:space="0" w:color="auto"/>
            </w:tcBorders>
            <w:hideMark/>
          </w:tcPr>
          <w:p w:rsidR="002A5329" w:rsidRDefault="002A5329" w:rsidP="002A5329">
            <w:pPr>
              <w:pStyle w:val="ConsPlusNormal"/>
              <w:jc w:val="center"/>
              <w:rPr>
                <w:sz w:val="28"/>
                <w:szCs w:val="28"/>
              </w:rPr>
            </w:pPr>
            <w:r>
              <w:rPr>
                <w:sz w:val="28"/>
                <w:szCs w:val="28"/>
              </w:rPr>
              <w:t>2</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21.</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Рассмотрение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22.</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градостроительных планов земельных участков</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23.</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ордеров на проведение земляных работ</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24.</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разрешений на установку и эксплуатацию рекламных конструкций</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25.</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разрешений на право организации розничного рынка</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26.</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27.</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разрешений на снос зеленых насаждений</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28.</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информации о деятельности органов местного самоуправления муниципального образования в Республике Карелия</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29.</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разрешения на строительство</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30.</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разрешения на ввод объектов в эксплуатацию</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31.</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копии финансово-лицевого счета,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32.</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Присвоение объектам адресации адресов, аннулирование адресов</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33.</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34.</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разрешения на условно разрешенный вид использования земельного участка или объекта капитального строительства</w:t>
            </w:r>
          </w:p>
        </w:tc>
      </w:tr>
      <w:tr w:rsidR="00A01D8B" w:rsidTr="00406A8C">
        <w:tc>
          <w:tcPr>
            <w:tcW w:w="709"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right="-235" w:firstLine="0"/>
              <w:rPr>
                <w:sz w:val="27"/>
                <w:szCs w:val="27"/>
              </w:rPr>
            </w:pPr>
            <w:r w:rsidRPr="002A5329">
              <w:rPr>
                <w:sz w:val="27"/>
                <w:szCs w:val="27"/>
              </w:rPr>
              <w:t>35.</w:t>
            </w:r>
          </w:p>
        </w:tc>
        <w:tc>
          <w:tcPr>
            <w:tcW w:w="8861" w:type="dxa"/>
            <w:tcBorders>
              <w:top w:val="single" w:sz="4" w:space="0" w:color="auto"/>
              <w:left w:val="single" w:sz="4" w:space="0" w:color="auto"/>
              <w:bottom w:val="single" w:sz="4" w:space="0" w:color="auto"/>
              <w:right w:val="single" w:sz="4" w:space="0" w:color="auto"/>
            </w:tcBorders>
            <w:hideMark/>
          </w:tcPr>
          <w:p w:rsidR="00A01D8B" w:rsidRPr="002A5329" w:rsidRDefault="00A01D8B" w:rsidP="00406A8C">
            <w:pPr>
              <w:pStyle w:val="ConsPlusNormal"/>
              <w:ind w:firstLine="0"/>
              <w:jc w:val="both"/>
              <w:rPr>
                <w:sz w:val="27"/>
                <w:szCs w:val="27"/>
              </w:rPr>
            </w:pPr>
            <w:r w:rsidRPr="002A5329">
              <w:rPr>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406A8C" w:rsidRDefault="00406A8C" w:rsidP="00A01D8B">
      <w:pPr>
        <w:autoSpaceDE w:val="0"/>
        <w:autoSpaceDN w:val="0"/>
        <w:adjustRightInd w:val="0"/>
        <w:jc w:val="right"/>
        <w:outlineLvl w:val="0"/>
        <w:rPr>
          <w:rFonts w:eastAsia="Calibri"/>
          <w:szCs w:val="28"/>
          <w:lang w:eastAsia="en-US"/>
        </w:rPr>
        <w:sectPr w:rsidR="00406A8C" w:rsidSect="002A5329">
          <w:pgSz w:w="11906" w:h="16838"/>
          <w:pgMar w:top="567" w:right="851" w:bottom="567" w:left="1701" w:header="709" w:footer="709" w:gutter="0"/>
          <w:pgNumType w:start="1"/>
          <w:cols w:space="720"/>
          <w:titlePg/>
          <w:docGrid w:linePitch="381"/>
        </w:sectPr>
      </w:pPr>
    </w:p>
    <w:p w:rsidR="00A01D8B" w:rsidRDefault="002A5329" w:rsidP="00406A8C">
      <w:pPr>
        <w:autoSpaceDE w:val="0"/>
        <w:autoSpaceDN w:val="0"/>
        <w:adjustRightInd w:val="0"/>
        <w:ind w:firstLine="4536"/>
        <w:outlineLvl w:val="0"/>
        <w:rPr>
          <w:szCs w:val="28"/>
        </w:rPr>
      </w:pPr>
      <w:r>
        <w:rPr>
          <w:szCs w:val="28"/>
        </w:rPr>
        <w:lastRenderedPageBreak/>
        <w:t>Утвержден</w:t>
      </w:r>
    </w:p>
    <w:p w:rsidR="00406A8C" w:rsidRDefault="00A01D8B" w:rsidP="00406A8C">
      <w:pPr>
        <w:autoSpaceDE w:val="0"/>
        <w:autoSpaceDN w:val="0"/>
        <w:adjustRightInd w:val="0"/>
        <w:ind w:firstLine="4536"/>
        <w:rPr>
          <w:szCs w:val="28"/>
        </w:rPr>
      </w:pPr>
      <w:r>
        <w:rPr>
          <w:szCs w:val="28"/>
        </w:rPr>
        <w:t>распоряжением</w:t>
      </w:r>
      <w:r w:rsidR="00406A8C">
        <w:rPr>
          <w:szCs w:val="28"/>
        </w:rPr>
        <w:t xml:space="preserve"> </w:t>
      </w:r>
      <w:r>
        <w:rPr>
          <w:szCs w:val="28"/>
        </w:rPr>
        <w:t xml:space="preserve">Правительства </w:t>
      </w:r>
    </w:p>
    <w:p w:rsidR="00A01D8B" w:rsidRDefault="00A01D8B" w:rsidP="00406A8C">
      <w:pPr>
        <w:autoSpaceDE w:val="0"/>
        <w:autoSpaceDN w:val="0"/>
        <w:adjustRightInd w:val="0"/>
        <w:ind w:firstLine="4536"/>
        <w:rPr>
          <w:szCs w:val="28"/>
        </w:rPr>
      </w:pPr>
      <w:r>
        <w:rPr>
          <w:szCs w:val="28"/>
        </w:rPr>
        <w:t>Республики Карелия</w:t>
      </w:r>
    </w:p>
    <w:p w:rsidR="00A01D8B" w:rsidRDefault="00A01D8B" w:rsidP="00406A8C">
      <w:pPr>
        <w:autoSpaceDE w:val="0"/>
        <w:autoSpaceDN w:val="0"/>
        <w:adjustRightInd w:val="0"/>
        <w:ind w:firstLine="4536"/>
        <w:rPr>
          <w:szCs w:val="28"/>
        </w:rPr>
      </w:pPr>
      <w:r>
        <w:rPr>
          <w:szCs w:val="28"/>
        </w:rPr>
        <w:t xml:space="preserve">от </w:t>
      </w:r>
      <w:r w:rsidR="00135620">
        <w:t>4 сентября 2018 года № 574р-П</w:t>
      </w:r>
    </w:p>
    <w:p w:rsidR="00406A8C" w:rsidRDefault="00406A8C" w:rsidP="00406A8C">
      <w:pPr>
        <w:autoSpaceDE w:val="0"/>
        <w:autoSpaceDN w:val="0"/>
        <w:adjustRightInd w:val="0"/>
        <w:rPr>
          <w:szCs w:val="28"/>
        </w:rPr>
      </w:pPr>
    </w:p>
    <w:p w:rsidR="00406A8C" w:rsidRDefault="00406A8C" w:rsidP="00406A8C">
      <w:pPr>
        <w:autoSpaceDE w:val="0"/>
        <w:autoSpaceDN w:val="0"/>
        <w:adjustRightInd w:val="0"/>
        <w:rPr>
          <w:szCs w:val="28"/>
        </w:rPr>
      </w:pPr>
    </w:p>
    <w:p w:rsidR="00A01D8B" w:rsidRDefault="00A01D8B" w:rsidP="00A01D8B">
      <w:pPr>
        <w:autoSpaceDE w:val="0"/>
        <w:autoSpaceDN w:val="0"/>
        <w:adjustRightInd w:val="0"/>
        <w:jc w:val="center"/>
        <w:rPr>
          <w:szCs w:val="28"/>
          <w:highlight w:val="green"/>
        </w:rPr>
      </w:pPr>
      <w:r>
        <w:rPr>
          <w:szCs w:val="28"/>
        </w:rPr>
        <w:t>Типов</w:t>
      </w:r>
      <w:r w:rsidR="00475EAE">
        <w:rPr>
          <w:szCs w:val="28"/>
        </w:rPr>
        <w:t>ой состав</w:t>
      </w:r>
      <w:r w:rsidR="00406A8C">
        <w:rPr>
          <w:szCs w:val="28"/>
        </w:rPr>
        <w:br/>
      </w:r>
      <w:r>
        <w:rPr>
          <w:szCs w:val="28"/>
        </w:rPr>
        <w:t xml:space="preserve">взаимосвязанных услуг, предоставление которых осуществляется </w:t>
      </w:r>
      <w:r w:rsidR="00406A8C">
        <w:rPr>
          <w:szCs w:val="28"/>
        </w:rPr>
        <w:br/>
      </w:r>
      <w:r>
        <w:rPr>
          <w:szCs w:val="28"/>
        </w:rPr>
        <w:t xml:space="preserve">при однократном обращении заявителя </w:t>
      </w:r>
      <w:r w:rsidR="002A5329">
        <w:rPr>
          <w:szCs w:val="28"/>
        </w:rPr>
        <w:t xml:space="preserve">в многофункциональный центр предоставления государственных и муниципальных услуг </w:t>
      </w:r>
      <w:r w:rsidR="002A5329">
        <w:rPr>
          <w:szCs w:val="28"/>
        </w:rPr>
        <w:br/>
        <w:t xml:space="preserve">в Республике Карелия </w:t>
      </w:r>
      <w:r>
        <w:rPr>
          <w:szCs w:val="28"/>
        </w:rPr>
        <w:t>с запросом о предоставлении нескольких государственных и (или) муниципальных услуг</w:t>
      </w:r>
    </w:p>
    <w:p w:rsidR="00A01D8B" w:rsidRDefault="00A01D8B" w:rsidP="00A01D8B">
      <w:pPr>
        <w:autoSpaceDE w:val="0"/>
        <w:autoSpaceDN w:val="0"/>
        <w:adjustRightInd w:val="0"/>
        <w:rPr>
          <w:rFonts w:eastAsia="Calibri"/>
          <w:szCs w:val="28"/>
          <w:lang w:eastAsia="en-US"/>
        </w:rPr>
      </w:pPr>
    </w:p>
    <w:tbl>
      <w:tblPr>
        <w:tblW w:w="9645" w:type="dxa"/>
        <w:tblInd w:w="62" w:type="dxa"/>
        <w:tblLayout w:type="fixed"/>
        <w:tblCellMar>
          <w:top w:w="102" w:type="dxa"/>
          <w:left w:w="62" w:type="dxa"/>
          <w:bottom w:w="102" w:type="dxa"/>
          <w:right w:w="62" w:type="dxa"/>
        </w:tblCellMar>
        <w:tblLook w:val="04A0"/>
      </w:tblPr>
      <w:tblGrid>
        <w:gridCol w:w="710"/>
        <w:gridCol w:w="5811"/>
        <w:gridCol w:w="3124"/>
      </w:tblGrid>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811" w:type="dxa"/>
            <w:tcBorders>
              <w:top w:val="single" w:sz="4" w:space="0" w:color="auto"/>
              <w:left w:val="single" w:sz="4" w:space="0" w:color="auto"/>
              <w:bottom w:val="single" w:sz="4" w:space="0" w:color="auto"/>
              <w:right w:val="single" w:sz="4" w:space="0" w:color="auto"/>
            </w:tcBorders>
          </w:tcPr>
          <w:p w:rsidR="00A01D8B" w:rsidRDefault="00A01D8B">
            <w:pPr>
              <w:autoSpaceDE w:val="0"/>
              <w:autoSpaceDN w:val="0"/>
              <w:adjustRightInd w:val="0"/>
              <w:jc w:val="center"/>
              <w:rPr>
                <w:szCs w:val="28"/>
              </w:rPr>
            </w:pPr>
            <w:r>
              <w:rPr>
                <w:szCs w:val="28"/>
              </w:rPr>
              <w:t>Наименование государственн</w:t>
            </w:r>
            <w:r w:rsidR="002A5329">
              <w:rPr>
                <w:szCs w:val="28"/>
              </w:rPr>
              <w:t>ой</w:t>
            </w:r>
            <w:r>
              <w:rPr>
                <w:szCs w:val="28"/>
              </w:rPr>
              <w:t xml:space="preserve"> услуг</w:t>
            </w:r>
            <w:r w:rsidR="002A5329">
              <w:rPr>
                <w:szCs w:val="28"/>
              </w:rPr>
              <w:t>и</w:t>
            </w:r>
          </w:p>
          <w:p w:rsidR="00A01D8B" w:rsidRDefault="00A01D8B">
            <w:pPr>
              <w:autoSpaceDE w:val="0"/>
              <w:autoSpaceDN w:val="0"/>
              <w:adjustRightInd w:val="0"/>
              <w:jc w:val="center"/>
              <w:rPr>
                <w:szCs w:val="28"/>
              </w:rPr>
            </w:pPr>
          </w:p>
        </w:tc>
        <w:tc>
          <w:tcPr>
            <w:tcW w:w="3124" w:type="dxa"/>
            <w:tcBorders>
              <w:top w:val="single" w:sz="4" w:space="0" w:color="auto"/>
              <w:left w:val="single" w:sz="4" w:space="0" w:color="auto"/>
              <w:bottom w:val="single" w:sz="4" w:space="0" w:color="auto"/>
              <w:right w:val="single" w:sz="4" w:space="0" w:color="auto"/>
            </w:tcBorders>
            <w:hideMark/>
          </w:tcPr>
          <w:p w:rsidR="00A01D8B" w:rsidRDefault="002A5329" w:rsidP="002A5329">
            <w:pPr>
              <w:autoSpaceDE w:val="0"/>
              <w:autoSpaceDN w:val="0"/>
              <w:adjustRightInd w:val="0"/>
              <w:jc w:val="center"/>
              <w:rPr>
                <w:szCs w:val="28"/>
              </w:rPr>
            </w:pPr>
            <w:r>
              <w:rPr>
                <w:szCs w:val="28"/>
              </w:rPr>
              <w:t>Наименование органа</w:t>
            </w:r>
            <w:r w:rsidR="00A01D8B">
              <w:rPr>
                <w:szCs w:val="28"/>
              </w:rPr>
              <w:t>, предоставляющ</w:t>
            </w:r>
            <w:r>
              <w:rPr>
                <w:szCs w:val="28"/>
              </w:rPr>
              <w:t>его</w:t>
            </w:r>
            <w:r w:rsidR="00A01D8B">
              <w:rPr>
                <w:szCs w:val="28"/>
              </w:rPr>
              <w:t xml:space="preserve"> государственн</w:t>
            </w:r>
            <w:r>
              <w:rPr>
                <w:szCs w:val="28"/>
              </w:rPr>
              <w:t>ую (муниципальную</w:t>
            </w:r>
            <w:r w:rsidR="00A01D8B">
              <w:rPr>
                <w:szCs w:val="28"/>
              </w:rPr>
              <w:t>) услуг</w:t>
            </w:r>
            <w:r>
              <w:rPr>
                <w:szCs w:val="28"/>
              </w:rPr>
              <w:t>у</w:t>
            </w: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2</w:t>
            </w:r>
          </w:p>
        </w:tc>
        <w:tc>
          <w:tcPr>
            <w:tcW w:w="3124"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3</w:t>
            </w:r>
          </w:p>
        </w:tc>
      </w:tr>
      <w:tr w:rsidR="00A01D8B" w:rsidTr="00406A8C">
        <w:tc>
          <w:tcPr>
            <w:tcW w:w="9645" w:type="dxa"/>
            <w:gridSpan w:val="3"/>
            <w:tcBorders>
              <w:top w:val="single" w:sz="4" w:space="0" w:color="auto"/>
              <w:left w:val="single" w:sz="4" w:space="0" w:color="auto"/>
              <w:bottom w:val="single" w:sz="4" w:space="0" w:color="auto"/>
              <w:right w:val="single" w:sz="4" w:space="0" w:color="auto"/>
            </w:tcBorders>
            <w:hideMark/>
          </w:tcPr>
          <w:p w:rsidR="00A01D8B" w:rsidRDefault="00A01D8B" w:rsidP="002A5329">
            <w:pPr>
              <w:autoSpaceDE w:val="0"/>
              <w:autoSpaceDN w:val="0"/>
              <w:adjustRightInd w:val="0"/>
              <w:ind w:left="720"/>
              <w:jc w:val="center"/>
              <w:rPr>
                <w:szCs w:val="28"/>
              </w:rPr>
            </w:pPr>
            <w:r>
              <w:rPr>
                <w:szCs w:val="28"/>
              </w:rPr>
              <w:t>Типовой состав взаимосвязанных услуг</w:t>
            </w:r>
            <w:r w:rsidR="002A5329">
              <w:rPr>
                <w:szCs w:val="28"/>
              </w:rPr>
              <w:t>, предоставляемых</w:t>
            </w:r>
            <w:r>
              <w:rPr>
                <w:szCs w:val="28"/>
              </w:rPr>
              <w:t xml:space="preserve"> в рамках жизненной ситуации «Рождение ребенка»</w:t>
            </w: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Государственная регистрация рождения в случае заявления о рождении ребенка родителями (одним из родителей), состоящими в зарегистрированном браке, или одинокой матерью на основании медицинского свидетельства о рождении установленной формы, выданного медицинской организацией Российской Федерации</w:t>
            </w:r>
          </w:p>
        </w:tc>
        <w:tc>
          <w:tcPr>
            <w:tcW w:w="3124" w:type="dxa"/>
            <w:tcBorders>
              <w:top w:val="single" w:sz="4" w:space="0" w:color="auto"/>
              <w:left w:val="single" w:sz="4" w:space="0" w:color="auto"/>
              <w:bottom w:val="single" w:sz="4" w:space="0" w:color="auto"/>
              <w:right w:val="single" w:sz="4" w:space="0" w:color="auto"/>
            </w:tcBorders>
            <w:hideMark/>
          </w:tcPr>
          <w:p w:rsidR="00A01D8B" w:rsidRDefault="00A01D8B" w:rsidP="00406A8C">
            <w:pPr>
              <w:autoSpaceDE w:val="0"/>
              <w:autoSpaceDN w:val="0"/>
              <w:adjustRightInd w:val="0"/>
              <w:jc w:val="center"/>
              <w:rPr>
                <w:szCs w:val="28"/>
              </w:rPr>
            </w:pPr>
            <w:r>
              <w:rPr>
                <w:szCs w:val="28"/>
              </w:rPr>
              <w:t>Управление записи актов гражданского состояния Республики Карелия</w:t>
            </w: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пособия по беременности и родам</w:t>
            </w:r>
          </w:p>
        </w:tc>
        <w:tc>
          <w:tcPr>
            <w:tcW w:w="3124" w:type="dxa"/>
            <w:vMerge w:val="restart"/>
            <w:tcBorders>
              <w:top w:val="single" w:sz="4" w:space="0" w:color="auto"/>
              <w:left w:val="single" w:sz="4" w:space="0" w:color="auto"/>
              <w:bottom w:val="single" w:sz="4" w:space="0" w:color="auto"/>
              <w:right w:val="single" w:sz="4" w:space="0" w:color="auto"/>
            </w:tcBorders>
            <w:hideMark/>
          </w:tcPr>
          <w:p w:rsidR="00A01D8B" w:rsidRDefault="00A01D8B" w:rsidP="00406A8C">
            <w:pPr>
              <w:autoSpaceDE w:val="0"/>
              <w:autoSpaceDN w:val="0"/>
              <w:adjustRightInd w:val="0"/>
              <w:jc w:val="center"/>
              <w:rPr>
                <w:szCs w:val="28"/>
              </w:rPr>
            </w:pPr>
            <w:r>
              <w:rPr>
                <w:szCs w:val="28"/>
              </w:rPr>
              <w:t>Министерство социальной защиты Республики Карелия</w:t>
            </w: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единовременного пособия при рождении ребенка</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4.</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 xml:space="preserve">Предоставление единовременного пособия при рождении ребенка, выплачиваемого дополнительно к единовременному пособию при рождении ребенка, предусмотренному Федеральным законом от 19 мая 1995 года </w:t>
            </w:r>
            <w:r w:rsidR="002A5329">
              <w:rPr>
                <w:szCs w:val="28"/>
              </w:rPr>
              <w:br/>
            </w:r>
            <w:r>
              <w:rPr>
                <w:szCs w:val="28"/>
              </w:rPr>
              <w:t>№ 81-ФЗ «О государственных пособиях гражданам, имеющим детей»</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bl>
    <w:p w:rsidR="002A5329" w:rsidRDefault="002A5329"/>
    <w:p w:rsidR="002A5329" w:rsidRDefault="002A5329"/>
    <w:tbl>
      <w:tblPr>
        <w:tblW w:w="9645" w:type="dxa"/>
        <w:tblInd w:w="62" w:type="dxa"/>
        <w:tblLayout w:type="fixed"/>
        <w:tblCellMar>
          <w:top w:w="102" w:type="dxa"/>
          <w:left w:w="62" w:type="dxa"/>
          <w:bottom w:w="102" w:type="dxa"/>
          <w:right w:w="62" w:type="dxa"/>
        </w:tblCellMar>
        <w:tblLook w:val="04A0"/>
      </w:tblPr>
      <w:tblGrid>
        <w:gridCol w:w="710"/>
        <w:gridCol w:w="5811"/>
        <w:gridCol w:w="3124"/>
      </w:tblGrid>
      <w:tr w:rsidR="002A5329" w:rsidTr="002A5329">
        <w:tc>
          <w:tcPr>
            <w:tcW w:w="710" w:type="dxa"/>
            <w:tcBorders>
              <w:top w:val="single" w:sz="4" w:space="0" w:color="auto"/>
              <w:left w:val="single" w:sz="4" w:space="0" w:color="auto"/>
              <w:bottom w:val="single" w:sz="4" w:space="0" w:color="auto"/>
              <w:right w:val="single" w:sz="4" w:space="0" w:color="auto"/>
            </w:tcBorders>
            <w:hideMark/>
          </w:tcPr>
          <w:p w:rsidR="002A5329" w:rsidRDefault="002A5329" w:rsidP="002A5329">
            <w:pPr>
              <w:autoSpaceDE w:val="0"/>
              <w:autoSpaceDN w:val="0"/>
              <w:adjustRightInd w:val="0"/>
              <w:jc w:val="center"/>
              <w:rPr>
                <w:szCs w:val="28"/>
              </w:rPr>
            </w:pPr>
            <w:r>
              <w:rPr>
                <w:szCs w:val="28"/>
              </w:rPr>
              <w:lastRenderedPageBreak/>
              <w:t>1</w:t>
            </w:r>
          </w:p>
        </w:tc>
        <w:tc>
          <w:tcPr>
            <w:tcW w:w="5811" w:type="dxa"/>
            <w:tcBorders>
              <w:top w:val="single" w:sz="4" w:space="0" w:color="auto"/>
              <w:left w:val="single" w:sz="4" w:space="0" w:color="auto"/>
              <w:bottom w:val="single" w:sz="4" w:space="0" w:color="auto"/>
              <w:right w:val="single" w:sz="4" w:space="0" w:color="auto"/>
            </w:tcBorders>
            <w:hideMark/>
          </w:tcPr>
          <w:p w:rsidR="002A5329" w:rsidRDefault="002A5329" w:rsidP="002A5329">
            <w:pPr>
              <w:autoSpaceDE w:val="0"/>
              <w:autoSpaceDN w:val="0"/>
              <w:adjustRightInd w:val="0"/>
              <w:jc w:val="center"/>
              <w:rPr>
                <w:szCs w:val="28"/>
              </w:rPr>
            </w:pPr>
            <w:r>
              <w:rPr>
                <w:szCs w:val="28"/>
              </w:rPr>
              <w:t>2</w:t>
            </w:r>
          </w:p>
        </w:tc>
        <w:tc>
          <w:tcPr>
            <w:tcW w:w="3124" w:type="dxa"/>
            <w:tcBorders>
              <w:top w:val="single" w:sz="4" w:space="0" w:color="auto"/>
              <w:left w:val="single" w:sz="4" w:space="0" w:color="auto"/>
              <w:bottom w:val="single" w:sz="4" w:space="0" w:color="auto"/>
              <w:right w:val="single" w:sz="4" w:space="0" w:color="auto"/>
            </w:tcBorders>
            <w:hideMark/>
          </w:tcPr>
          <w:p w:rsidR="002A5329" w:rsidRDefault="002A5329" w:rsidP="002A5329">
            <w:pPr>
              <w:autoSpaceDE w:val="0"/>
              <w:autoSpaceDN w:val="0"/>
              <w:adjustRightInd w:val="0"/>
              <w:jc w:val="center"/>
              <w:rPr>
                <w:szCs w:val="28"/>
              </w:rPr>
            </w:pPr>
            <w:r>
              <w:rPr>
                <w:szCs w:val="28"/>
              </w:rPr>
              <w:t>3</w:t>
            </w: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5.</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Назначение и выплата единовременного пособия женщинам, не подлежащим обязательному социальному страхованию на случай временной нетрудоспособности и в связи с материнством, вставшим на учет в медицинских учреждениях в ранние сроки беременности</w:t>
            </w:r>
          </w:p>
        </w:tc>
        <w:tc>
          <w:tcPr>
            <w:tcW w:w="3124" w:type="dxa"/>
            <w:vMerge w:val="restart"/>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6.</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ежемесячной выплаты в связи с рождением (усыновлением) первого ребенка</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7.</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Назначение и выплата ежемесячного пособия по уходу за ребенком</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8.</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пособия на ребенка</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9.</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Выдача многодетным семьям удостоверения «Многодетная семья»</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10.</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ежегодной компенсационной выплаты на приобретение школьных принадлежностей для детей из многодетных семей</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11.</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Предоставление средств (части средств) регионального материнского (семейного) капитала</w:t>
            </w: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A01D8B" w:rsidRDefault="00A01D8B">
            <w:pPr>
              <w:rPr>
                <w:szCs w:val="28"/>
              </w:rPr>
            </w:pPr>
          </w:p>
        </w:tc>
      </w:tr>
      <w:tr w:rsidR="00A01D8B" w:rsidTr="00406A8C">
        <w:tc>
          <w:tcPr>
            <w:tcW w:w="710"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center"/>
              <w:rPr>
                <w:szCs w:val="28"/>
              </w:rPr>
            </w:pPr>
            <w:r>
              <w:rPr>
                <w:szCs w:val="28"/>
              </w:rPr>
              <w:t>12.</w:t>
            </w:r>
          </w:p>
        </w:tc>
        <w:tc>
          <w:tcPr>
            <w:tcW w:w="5811" w:type="dxa"/>
            <w:tcBorders>
              <w:top w:val="single" w:sz="4" w:space="0" w:color="auto"/>
              <w:left w:val="single" w:sz="4" w:space="0" w:color="auto"/>
              <w:bottom w:val="single" w:sz="4" w:space="0" w:color="auto"/>
              <w:right w:val="single" w:sz="4" w:space="0" w:color="auto"/>
            </w:tcBorders>
            <w:hideMark/>
          </w:tcPr>
          <w:p w:rsidR="00A01D8B" w:rsidRDefault="00A01D8B">
            <w:pPr>
              <w:autoSpaceDE w:val="0"/>
              <w:autoSpaceDN w:val="0"/>
              <w:adjustRightInd w:val="0"/>
              <w:jc w:val="both"/>
              <w:rPr>
                <w:szCs w:val="28"/>
              </w:rPr>
            </w:pPr>
            <w:r>
              <w:rPr>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A01D8B" w:rsidRDefault="00406A8C">
            <w:pPr>
              <w:autoSpaceDE w:val="0"/>
              <w:autoSpaceDN w:val="0"/>
              <w:adjustRightInd w:val="0"/>
              <w:jc w:val="center"/>
              <w:rPr>
                <w:szCs w:val="28"/>
              </w:rPr>
            </w:pPr>
            <w:r>
              <w:rPr>
                <w:szCs w:val="28"/>
              </w:rPr>
              <w:t>о</w:t>
            </w:r>
            <w:r w:rsidR="00A01D8B">
              <w:rPr>
                <w:szCs w:val="28"/>
              </w:rPr>
              <w:t>рганы местного самоуправления муниципальных образований в Республике Карелия</w:t>
            </w:r>
          </w:p>
        </w:tc>
      </w:tr>
    </w:tbl>
    <w:p w:rsidR="00A01D8B" w:rsidRDefault="00A01D8B" w:rsidP="00A01D8B">
      <w:pPr>
        <w:autoSpaceDE w:val="0"/>
        <w:autoSpaceDN w:val="0"/>
        <w:adjustRightInd w:val="0"/>
        <w:rPr>
          <w:rFonts w:eastAsia="Calibri"/>
          <w:szCs w:val="28"/>
          <w:lang w:eastAsia="en-US"/>
        </w:rPr>
      </w:pPr>
    </w:p>
    <w:p w:rsidR="00A01D8B" w:rsidRDefault="00406A8C" w:rsidP="00406A8C">
      <w:pPr>
        <w:pStyle w:val="ConsPlusNormal"/>
        <w:ind w:firstLine="0"/>
        <w:jc w:val="center"/>
        <w:rPr>
          <w:sz w:val="27"/>
          <w:szCs w:val="27"/>
        </w:rPr>
      </w:pPr>
      <w:r>
        <w:rPr>
          <w:sz w:val="27"/>
          <w:szCs w:val="27"/>
        </w:rPr>
        <w:t>__________</w:t>
      </w:r>
    </w:p>
    <w:sectPr w:rsidR="00A01D8B" w:rsidSect="00D924A4">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29" w:rsidRDefault="002A5329">
      <w:r>
        <w:separator/>
      </w:r>
    </w:p>
  </w:endnote>
  <w:endnote w:type="continuationSeparator" w:id="0">
    <w:p w:rsidR="002A5329" w:rsidRDefault="002A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29" w:rsidRDefault="00723346" w:rsidP="008B478F">
    <w:pPr>
      <w:pStyle w:val="ad"/>
      <w:framePr w:wrap="around" w:vAnchor="text" w:hAnchor="margin" w:xAlign="right" w:y="1"/>
      <w:rPr>
        <w:rStyle w:val="a5"/>
      </w:rPr>
    </w:pPr>
    <w:r>
      <w:rPr>
        <w:rStyle w:val="a5"/>
      </w:rPr>
      <w:fldChar w:fldCharType="begin"/>
    </w:r>
    <w:r w:rsidR="002A5329">
      <w:rPr>
        <w:rStyle w:val="a5"/>
      </w:rPr>
      <w:instrText xml:space="preserve">PAGE  </w:instrText>
    </w:r>
    <w:r>
      <w:rPr>
        <w:rStyle w:val="a5"/>
      </w:rPr>
      <w:fldChar w:fldCharType="end"/>
    </w:r>
  </w:p>
  <w:p w:rsidR="002A5329" w:rsidRDefault="002A5329"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29" w:rsidRDefault="002A5329"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29" w:rsidRDefault="002A5329">
      <w:r>
        <w:separator/>
      </w:r>
    </w:p>
  </w:footnote>
  <w:footnote w:type="continuationSeparator" w:id="0">
    <w:p w:rsidR="002A5329" w:rsidRDefault="002A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2A5329" w:rsidRDefault="00723346">
        <w:pPr>
          <w:pStyle w:val="a6"/>
          <w:jc w:val="center"/>
        </w:pPr>
        <w:fldSimple w:instr="PAGE   \* MERGEFORMAT">
          <w:r w:rsidR="00135620">
            <w:rPr>
              <w:noProof/>
            </w:rPr>
            <w:t>13</w:t>
          </w:r>
        </w:fldSimple>
      </w:p>
    </w:sdtContent>
  </w:sdt>
  <w:p w:rsidR="002A5329" w:rsidRDefault="002A53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29" w:rsidRDefault="002A5329">
    <w:pPr>
      <w:pStyle w:val="a6"/>
      <w:jc w:val="center"/>
    </w:pPr>
  </w:p>
  <w:p w:rsidR="002A5329" w:rsidRDefault="002A53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31425"/>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46FFB"/>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6658"/>
    <w:rsid w:val="000C7001"/>
    <w:rsid w:val="000E0C52"/>
    <w:rsid w:val="000F03CC"/>
    <w:rsid w:val="000F4269"/>
    <w:rsid w:val="00102124"/>
    <w:rsid w:val="0010416C"/>
    <w:rsid w:val="001054E0"/>
    <w:rsid w:val="00112508"/>
    <w:rsid w:val="00112D40"/>
    <w:rsid w:val="001231A6"/>
    <w:rsid w:val="0012420F"/>
    <w:rsid w:val="00125DC0"/>
    <w:rsid w:val="00130055"/>
    <w:rsid w:val="00135620"/>
    <w:rsid w:val="0014712A"/>
    <w:rsid w:val="001548E7"/>
    <w:rsid w:val="00156E98"/>
    <w:rsid w:val="0016314E"/>
    <w:rsid w:val="0016721D"/>
    <w:rsid w:val="0017074C"/>
    <w:rsid w:val="001776A2"/>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A5329"/>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4DC0"/>
    <w:rsid w:val="00305F64"/>
    <w:rsid w:val="0030699A"/>
    <w:rsid w:val="00310177"/>
    <w:rsid w:val="003204A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06A8C"/>
    <w:rsid w:val="004213F1"/>
    <w:rsid w:val="00423611"/>
    <w:rsid w:val="00433A75"/>
    <w:rsid w:val="00441C6B"/>
    <w:rsid w:val="00445A64"/>
    <w:rsid w:val="00463ADF"/>
    <w:rsid w:val="00464268"/>
    <w:rsid w:val="00471257"/>
    <w:rsid w:val="00475EAE"/>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F5BD2"/>
    <w:rsid w:val="00503BDE"/>
    <w:rsid w:val="00522AB3"/>
    <w:rsid w:val="00527117"/>
    <w:rsid w:val="005365E1"/>
    <w:rsid w:val="0054596F"/>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3346"/>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16A64"/>
    <w:rsid w:val="0082320C"/>
    <w:rsid w:val="008309BB"/>
    <w:rsid w:val="00830F03"/>
    <w:rsid w:val="00833355"/>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B6607"/>
    <w:rsid w:val="008C4C8D"/>
    <w:rsid w:val="008C6352"/>
    <w:rsid w:val="008C7E7F"/>
    <w:rsid w:val="008D5EBA"/>
    <w:rsid w:val="008E454A"/>
    <w:rsid w:val="008E4D37"/>
    <w:rsid w:val="008F3382"/>
    <w:rsid w:val="008F37BC"/>
    <w:rsid w:val="008F49A8"/>
    <w:rsid w:val="008F56A2"/>
    <w:rsid w:val="008F7C13"/>
    <w:rsid w:val="009075DC"/>
    <w:rsid w:val="00907FBD"/>
    <w:rsid w:val="009114BB"/>
    <w:rsid w:val="00912BBC"/>
    <w:rsid w:val="00914C3C"/>
    <w:rsid w:val="009200DF"/>
    <w:rsid w:val="009274E8"/>
    <w:rsid w:val="009321F6"/>
    <w:rsid w:val="009368D0"/>
    <w:rsid w:val="00941023"/>
    <w:rsid w:val="00977877"/>
    <w:rsid w:val="009847AF"/>
    <w:rsid w:val="00985F7C"/>
    <w:rsid w:val="0098694D"/>
    <w:rsid w:val="00994AB9"/>
    <w:rsid w:val="009A3383"/>
    <w:rsid w:val="009B1363"/>
    <w:rsid w:val="009C6936"/>
    <w:rsid w:val="009C6EB0"/>
    <w:rsid w:val="009D01A1"/>
    <w:rsid w:val="009D7D6A"/>
    <w:rsid w:val="009E3ADE"/>
    <w:rsid w:val="009E50E3"/>
    <w:rsid w:val="009E60CC"/>
    <w:rsid w:val="009E6432"/>
    <w:rsid w:val="009E6584"/>
    <w:rsid w:val="009E7FA1"/>
    <w:rsid w:val="009F0522"/>
    <w:rsid w:val="009F21D2"/>
    <w:rsid w:val="009F3330"/>
    <w:rsid w:val="00A00E0E"/>
    <w:rsid w:val="00A01D8B"/>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4815"/>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0493"/>
    <w:rsid w:val="00E11903"/>
    <w:rsid w:val="00E21CED"/>
    <w:rsid w:val="00E25310"/>
    <w:rsid w:val="00E264AE"/>
    <w:rsid w:val="00E31F39"/>
    <w:rsid w:val="00E33660"/>
    <w:rsid w:val="00E43480"/>
    <w:rsid w:val="00E44020"/>
    <w:rsid w:val="00E50353"/>
    <w:rsid w:val="00E57217"/>
    <w:rsid w:val="00E70A56"/>
    <w:rsid w:val="00E764DF"/>
    <w:rsid w:val="00E85CAD"/>
    <w:rsid w:val="00E97238"/>
    <w:rsid w:val="00EA3CF6"/>
    <w:rsid w:val="00EA465C"/>
    <w:rsid w:val="00EA4A5B"/>
    <w:rsid w:val="00EB614B"/>
    <w:rsid w:val="00EC226C"/>
    <w:rsid w:val="00EC46AA"/>
    <w:rsid w:val="00ED2954"/>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03738832">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5B8D-54B2-4780-9B24-3558EA4C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3885</Words>
  <Characters>30497</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6</cp:revision>
  <cp:lastPrinted>2018-09-04T09:19:00Z</cp:lastPrinted>
  <dcterms:created xsi:type="dcterms:W3CDTF">2018-08-30T06:27:00Z</dcterms:created>
  <dcterms:modified xsi:type="dcterms:W3CDTF">2018-09-04T09:19:00Z</dcterms:modified>
</cp:coreProperties>
</file>