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523"/>
        <w:gridCol w:w="843"/>
        <w:gridCol w:w="260"/>
        <w:gridCol w:w="843"/>
        <w:gridCol w:w="108"/>
        <w:gridCol w:w="2048"/>
        <w:gridCol w:w="1323"/>
        <w:gridCol w:w="2303"/>
        <w:gridCol w:w="1103"/>
      </w:tblGrid>
      <w:tr w:rsidR="007D13BB" w:rsidRPr="003A373E" w:rsidTr="007D13BB">
        <w:trPr>
          <w:cantSplit/>
        </w:trPr>
        <w:tc>
          <w:tcPr>
            <w:tcW w:w="7626" w:type="dxa"/>
            <w:gridSpan w:val="3"/>
            <w:shd w:val="clear" w:color="auto" w:fill="auto"/>
            <w:noWrap/>
            <w:hideMark/>
          </w:tcPr>
          <w:p w:rsidR="007D13BB" w:rsidRPr="00850BB3" w:rsidRDefault="007D13BB" w:rsidP="009274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>
              <w:t>8</w:t>
            </w:r>
            <w:r w:rsidRPr="00850BB3">
              <w:t xml:space="preserve">) приложение </w:t>
            </w:r>
            <w:r>
              <w:t>6</w:t>
            </w:r>
            <w:r w:rsidRPr="00850BB3">
              <w:t xml:space="preserve"> изложить в следующей редакции:</w:t>
            </w:r>
          </w:p>
          <w:p w:rsidR="007D13BB" w:rsidRPr="003A373E" w:rsidRDefault="007D13BB" w:rsidP="009274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5"/>
            <w:vMerge w:val="restart"/>
            <w:shd w:val="clear" w:color="auto" w:fill="auto"/>
            <w:noWrap/>
            <w:hideMark/>
          </w:tcPr>
          <w:p w:rsidR="007D13BB" w:rsidRPr="00850BB3" w:rsidRDefault="007D13BB" w:rsidP="00927475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 xml:space="preserve">«Приложение </w:t>
            </w:r>
            <w:r>
              <w:t>6</w:t>
            </w:r>
          </w:p>
          <w:p w:rsidR="007D13BB" w:rsidRPr="00850BB3" w:rsidRDefault="007D13BB" w:rsidP="00927475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>к Закону Республики Карелия</w:t>
            </w:r>
          </w:p>
          <w:p w:rsidR="007D13BB" w:rsidRPr="00850BB3" w:rsidRDefault="007D13BB" w:rsidP="00927475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 xml:space="preserve">«О бюджете Республики Карелия на 2018 год и </w:t>
            </w:r>
          </w:p>
          <w:p w:rsidR="007D13BB" w:rsidRPr="00850BB3" w:rsidRDefault="007D13BB" w:rsidP="00927475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>на плановый период 2019 и 2020 годов»</w:t>
            </w:r>
          </w:p>
          <w:p w:rsidR="006B4881" w:rsidRDefault="007D13BB" w:rsidP="006B4881">
            <w:pPr>
              <w:autoSpaceDE w:val="0"/>
              <w:autoSpaceDN w:val="0"/>
              <w:adjustRightInd w:val="0"/>
              <w:ind w:left="2268" w:hanging="2232"/>
            </w:pPr>
            <w:proofErr w:type="gramStart"/>
            <w:r w:rsidRPr="00850BB3">
              <w:t>(в редакции Закона Республики Карелия</w:t>
            </w:r>
            <w:proofErr w:type="gramEnd"/>
          </w:p>
          <w:p w:rsidR="006B4881" w:rsidRDefault="006B4881" w:rsidP="006B4881">
            <w:pPr>
              <w:autoSpaceDE w:val="0"/>
              <w:autoSpaceDN w:val="0"/>
              <w:adjustRightInd w:val="0"/>
              <w:ind w:left="2268" w:hanging="2232"/>
            </w:pPr>
            <w:bookmarkStart w:id="0" w:name="_GoBack"/>
            <w:bookmarkEnd w:id="0"/>
            <w:r>
              <w:t>от 16 ноября 2018 года № 2307-ЗРК</w:t>
            </w:r>
          </w:p>
          <w:p w:rsidR="007D13BB" w:rsidRPr="00850BB3" w:rsidRDefault="006B4881" w:rsidP="006B4881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 xml:space="preserve"> </w:t>
            </w:r>
            <w:r w:rsidR="007D13BB" w:rsidRPr="00850BB3">
              <w:t>«О внесении изменений в Закон Республики Карелия</w:t>
            </w:r>
          </w:p>
          <w:p w:rsidR="007D13BB" w:rsidRPr="00850BB3" w:rsidRDefault="007D13BB" w:rsidP="00927475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 xml:space="preserve">«О бюджете Республики Карелия на 2018 год и </w:t>
            </w:r>
          </w:p>
          <w:p w:rsidR="007D13BB" w:rsidRDefault="007D13BB" w:rsidP="00927475">
            <w:pPr>
              <w:autoSpaceDE w:val="0"/>
              <w:autoSpaceDN w:val="0"/>
              <w:adjustRightInd w:val="0"/>
              <w:ind w:left="2268" w:hanging="2232"/>
            </w:pPr>
            <w:r w:rsidRPr="00850BB3">
              <w:t>на плановый период 2019 и 2020 годов»)</w:t>
            </w:r>
          </w:p>
          <w:p w:rsidR="007D13BB" w:rsidRPr="003A373E" w:rsidRDefault="007D13BB" w:rsidP="00927475">
            <w:pPr>
              <w:jc w:val="right"/>
              <w:rPr>
                <w:sz w:val="24"/>
                <w:szCs w:val="24"/>
              </w:rPr>
            </w:pPr>
          </w:p>
        </w:tc>
      </w:tr>
      <w:tr w:rsidR="007D13BB" w:rsidRPr="003A373E" w:rsidTr="007D13BB">
        <w:trPr>
          <w:gridAfter w:val="1"/>
          <w:wAfter w:w="1103" w:type="dxa"/>
          <w:cantSplit/>
        </w:trPr>
        <w:tc>
          <w:tcPr>
            <w:tcW w:w="652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6"/>
            <w:vMerge/>
            <w:shd w:val="clear" w:color="auto" w:fill="auto"/>
            <w:noWrap/>
            <w:hideMark/>
          </w:tcPr>
          <w:p w:rsidR="007D13BB" w:rsidRPr="003A373E" w:rsidRDefault="007D13BB" w:rsidP="00927475">
            <w:pPr>
              <w:jc w:val="right"/>
              <w:rPr>
                <w:sz w:val="24"/>
                <w:szCs w:val="24"/>
              </w:rPr>
            </w:pPr>
          </w:p>
        </w:tc>
      </w:tr>
      <w:tr w:rsidR="007D13BB" w:rsidRPr="003A373E" w:rsidTr="007D13BB">
        <w:trPr>
          <w:gridAfter w:val="1"/>
          <w:wAfter w:w="1103" w:type="dxa"/>
          <w:cantSplit/>
        </w:trPr>
        <w:tc>
          <w:tcPr>
            <w:tcW w:w="652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6"/>
            <w:vMerge/>
            <w:shd w:val="clear" w:color="auto" w:fill="auto"/>
            <w:noWrap/>
            <w:hideMark/>
          </w:tcPr>
          <w:p w:rsidR="007D13BB" w:rsidRPr="003A373E" w:rsidRDefault="007D13BB" w:rsidP="00927475">
            <w:pPr>
              <w:jc w:val="right"/>
              <w:rPr>
                <w:sz w:val="24"/>
                <w:szCs w:val="24"/>
              </w:rPr>
            </w:pPr>
          </w:p>
        </w:tc>
      </w:tr>
      <w:tr w:rsidR="007D13BB" w:rsidRPr="003A373E" w:rsidTr="007D13BB">
        <w:trPr>
          <w:gridAfter w:val="1"/>
          <w:wAfter w:w="1103" w:type="dxa"/>
          <w:cantSplit/>
        </w:trPr>
        <w:tc>
          <w:tcPr>
            <w:tcW w:w="652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gridSpan w:val="6"/>
            <w:vMerge/>
            <w:shd w:val="clear" w:color="auto" w:fill="auto"/>
            <w:noWrap/>
            <w:hideMark/>
          </w:tcPr>
          <w:p w:rsidR="007D13BB" w:rsidRPr="003A373E" w:rsidRDefault="007D13BB" w:rsidP="00927475">
            <w:pPr>
              <w:jc w:val="right"/>
              <w:rPr>
                <w:sz w:val="24"/>
                <w:szCs w:val="24"/>
              </w:rPr>
            </w:pPr>
          </w:p>
        </w:tc>
      </w:tr>
      <w:tr w:rsidR="007D13BB" w:rsidRPr="003A373E" w:rsidTr="007D13BB">
        <w:trPr>
          <w:gridAfter w:val="1"/>
          <w:wAfter w:w="1103" w:type="dxa"/>
          <w:cantSplit/>
        </w:trPr>
        <w:tc>
          <w:tcPr>
            <w:tcW w:w="652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shd w:val="clear" w:color="auto" w:fill="auto"/>
            <w:noWrap/>
            <w:hideMark/>
          </w:tcPr>
          <w:p w:rsidR="007D13BB" w:rsidRPr="003A373E" w:rsidRDefault="007D13BB" w:rsidP="00927475">
            <w:pPr>
              <w:jc w:val="right"/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noWrap/>
            <w:hideMark/>
          </w:tcPr>
          <w:p w:rsidR="007D13BB" w:rsidRPr="003A373E" w:rsidRDefault="007D13BB" w:rsidP="00927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3BB" w:rsidRPr="003A373E" w:rsidTr="007D13BB">
        <w:trPr>
          <w:cantSplit/>
        </w:trPr>
        <w:tc>
          <w:tcPr>
            <w:tcW w:w="1535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3A373E" w:rsidRDefault="007D13BB" w:rsidP="00927475">
            <w:pPr>
              <w:jc w:val="center"/>
              <w:rPr>
                <w:b/>
                <w:bCs/>
              </w:rPr>
            </w:pPr>
            <w:r w:rsidRPr="003A373E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(государственным программам Республики Карелия и </w:t>
            </w:r>
            <w:proofErr w:type="spellStart"/>
            <w:r w:rsidRPr="003A373E">
              <w:rPr>
                <w:b/>
                <w:bCs/>
              </w:rPr>
              <w:t>непрограммным</w:t>
            </w:r>
            <w:proofErr w:type="spellEnd"/>
            <w:r w:rsidRPr="003A373E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3A373E">
              <w:rPr>
                <w:b/>
                <w:bCs/>
              </w:rPr>
              <w:t>видов расходов класс</w:t>
            </w:r>
            <w:r w:rsidRPr="003A373E">
              <w:rPr>
                <w:b/>
                <w:bCs/>
              </w:rPr>
              <w:t>и</w:t>
            </w:r>
            <w:r w:rsidRPr="003A373E">
              <w:rPr>
                <w:b/>
                <w:bCs/>
              </w:rPr>
              <w:t>фикации расходов бюджетов</w:t>
            </w:r>
            <w:proofErr w:type="gramEnd"/>
            <w:r w:rsidRPr="003A373E">
              <w:rPr>
                <w:b/>
                <w:bCs/>
              </w:rPr>
              <w:t xml:space="preserve"> на 2018 год</w:t>
            </w:r>
          </w:p>
        </w:tc>
      </w:tr>
    </w:tbl>
    <w:p w:rsidR="00AA6D5E" w:rsidRPr="007D13BB" w:rsidRDefault="00AA6D5E" w:rsidP="007D13BB"/>
    <w:tbl>
      <w:tblPr>
        <w:tblW w:w="0" w:type="auto"/>
        <w:tblLayout w:type="fixed"/>
        <w:tblLook w:val="04A0"/>
      </w:tblPr>
      <w:tblGrid>
        <w:gridCol w:w="1103"/>
        <w:gridCol w:w="6523"/>
        <w:gridCol w:w="843"/>
        <w:gridCol w:w="1211"/>
        <w:gridCol w:w="2048"/>
        <w:gridCol w:w="1323"/>
        <w:gridCol w:w="2303"/>
      </w:tblGrid>
      <w:tr w:rsidR="007D13BB" w:rsidRPr="00B62B84" w:rsidTr="00927475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D13BB" w:rsidRPr="00B62B84" w:rsidTr="00927475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D13BB" w:rsidRPr="00B62B84" w:rsidTr="00927475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D13BB" w:rsidRPr="00B62B84" w:rsidTr="00927475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D13BB" w:rsidRPr="00B62B84" w:rsidTr="00927475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D13BB" w:rsidRPr="00B62B84" w:rsidTr="00927475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D13BB" w:rsidRPr="00B62B84" w:rsidTr="00927475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3BB" w:rsidRPr="007D13BB" w:rsidRDefault="007D13BB" w:rsidP="00927475">
            <w:pPr>
              <w:jc w:val="center"/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(тыс. рублей)</w:t>
            </w:r>
          </w:p>
        </w:tc>
      </w:tr>
      <w:tr w:rsidR="007D13BB" w:rsidRPr="00B62B84" w:rsidTr="00927475">
        <w:trPr>
          <w:cantSplit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 xml:space="preserve"> № пун</w:t>
            </w:r>
            <w:r w:rsidRPr="00B62B84">
              <w:rPr>
                <w:color w:val="000000" w:themeColor="text1"/>
                <w:sz w:val="22"/>
                <w:szCs w:val="22"/>
              </w:rPr>
              <w:t>к</w:t>
            </w:r>
            <w:r w:rsidRPr="00B62B84">
              <w:rPr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 xml:space="preserve">Раздел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Вид расх</w:t>
            </w:r>
            <w:r w:rsidRPr="00B62B84">
              <w:rPr>
                <w:color w:val="000000" w:themeColor="text1"/>
                <w:sz w:val="22"/>
                <w:szCs w:val="22"/>
              </w:rPr>
              <w:t>о</w:t>
            </w:r>
            <w:r w:rsidRPr="00B62B84">
              <w:rPr>
                <w:color w:val="000000" w:themeColor="text1"/>
                <w:sz w:val="22"/>
                <w:szCs w:val="22"/>
              </w:rPr>
              <w:t>дов</w:t>
            </w:r>
          </w:p>
        </w:tc>
        <w:tc>
          <w:tcPr>
            <w:tcW w:w="2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7D13BB" w:rsidRPr="00B62B84" w:rsidRDefault="007D13BB" w:rsidP="007D13BB">
      <w:pPr>
        <w:rPr>
          <w:color w:val="000000" w:themeColor="text1"/>
          <w:sz w:val="2"/>
        </w:rPr>
      </w:pPr>
    </w:p>
    <w:tbl>
      <w:tblPr>
        <w:tblW w:w="15354" w:type="dxa"/>
        <w:tblLayout w:type="fixed"/>
        <w:tblLook w:val="04A0"/>
      </w:tblPr>
      <w:tblGrid>
        <w:gridCol w:w="1103"/>
        <w:gridCol w:w="6523"/>
        <w:gridCol w:w="843"/>
        <w:gridCol w:w="1211"/>
        <w:gridCol w:w="2048"/>
        <w:gridCol w:w="1323"/>
        <w:gridCol w:w="2303"/>
      </w:tblGrid>
      <w:tr w:rsidR="007D13BB" w:rsidRPr="00B62B84" w:rsidTr="007E4538">
        <w:trPr>
          <w:tblHeader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3BB" w:rsidRPr="00B62B84" w:rsidRDefault="007D13BB" w:rsidP="0092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62B84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B55F5C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32E">
              <w:rPr>
                <w:b/>
                <w:bCs/>
                <w:color w:val="000000" w:themeColor="text1"/>
              </w:rPr>
              <w:t>1 8</w:t>
            </w:r>
            <w:r w:rsidRPr="0005232E">
              <w:rPr>
                <w:b/>
                <w:bCs/>
                <w:color w:val="000000" w:themeColor="text1"/>
                <w:lang w:val="en-US"/>
              </w:rPr>
              <w:t>18</w:t>
            </w:r>
            <w:r w:rsidR="007D13BB" w:rsidRPr="0005232E">
              <w:rPr>
                <w:b/>
                <w:bCs/>
                <w:color w:val="000000" w:themeColor="text1"/>
              </w:rPr>
              <w:t xml:space="preserve"> 639,0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4 295,9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Глава Республики Карелия (Расходы на выплаты персоналу государственных (муниципальных)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4 295,9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1.2.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Функционирование законодательных (представ</w:t>
            </w:r>
            <w:r w:rsidRPr="0005232E">
              <w:rPr>
                <w:color w:val="000000" w:themeColor="text1"/>
              </w:rPr>
              <w:t>и</w:t>
            </w:r>
            <w:r w:rsidRPr="0005232E">
              <w:rPr>
                <w:color w:val="000000" w:themeColor="text1"/>
              </w:rPr>
              <w:t>тельных) органов государственной власти и пре</w:t>
            </w:r>
            <w:r w:rsidRPr="0005232E">
              <w:rPr>
                <w:color w:val="000000" w:themeColor="text1"/>
              </w:rPr>
              <w:t>д</w:t>
            </w:r>
            <w:r w:rsidRPr="0005232E">
              <w:rPr>
                <w:color w:val="000000" w:themeColor="text1"/>
              </w:rPr>
              <w:t>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B55F5C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1</w:t>
            </w:r>
            <w:r w:rsidRPr="0005232E">
              <w:rPr>
                <w:color w:val="000000" w:themeColor="text1"/>
                <w:lang w:val="en-US"/>
              </w:rPr>
              <w:t>75</w:t>
            </w:r>
            <w:r w:rsidR="007D13BB" w:rsidRPr="0005232E">
              <w:rPr>
                <w:color w:val="000000" w:themeColor="text1"/>
              </w:rPr>
              <w:t xml:space="preserve"> 426,9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6350C8">
            <w:pPr>
              <w:ind w:right="-103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Председатель Законодательного Собрания Респу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лики Карелия (Расходы на выплаты персоналу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lastRenderedPageBreak/>
              <w:t>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3 562,7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Депутаты Законодательного Собрания Республики Карелия (Расходы на выплаты персоналу госуда</w:t>
            </w:r>
            <w:r w:rsidRPr="0005232E">
              <w:rPr>
                <w:color w:val="000000" w:themeColor="text1"/>
              </w:rPr>
              <w:t>р</w:t>
            </w:r>
            <w:r w:rsidRPr="0005232E">
              <w:rPr>
                <w:color w:val="000000" w:themeColor="text1"/>
              </w:rP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30</w:t>
            </w:r>
            <w:proofErr w:type="gramStart"/>
            <w:r w:rsidRPr="0005232E">
              <w:rPr>
                <w:color w:val="000000" w:themeColor="text1"/>
              </w:rPr>
              <w:t xml:space="preserve"> С</w:t>
            </w:r>
            <w:proofErr w:type="gramEnd"/>
            <w:r w:rsidRPr="0005232E">
              <w:rPr>
                <w:color w:val="000000" w:themeColor="text1"/>
              </w:rPr>
              <w:t xml:space="preserve"> 00 10220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B55F5C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3</w:t>
            </w:r>
            <w:r w:rsidRPr="0005232E">
              <w:rPr>
                <w:color w:val="000000" w:themeColor="text1"/>
                <w:lang w:val="en-US"/>
              </w:rPr>
              <w:t>0</w:t>
            </w:r>
            <w:r w:rsidR="007D13BB" w:rsidRPr="0005232E">
              <w:rPr>
                <w:color w:val="000000" w:themeColor="text1"/>
              </w:rPr>
              <w:t xml:space="preserve"> 615,4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Аппарат Законодательного Собрания Республики Карелия (Расходы на выплаты персоналу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88 621,0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Аппарат Законодательного Собрания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36 185,9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Аппарат Законодательного Собрания Республики Карелия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Аппарат Законодательного Собрания Республики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755,0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депутатов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Думы и их помощников в избирательных округах (Расходы на выплаты персоналу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5 889,0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депутатов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Думы и их помощников в избирательных округах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776,0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членов Совета Федерации и их 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мощников в субъектах Российской Федерации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3 592,1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членов Совета Федерации и их 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мощников в субъектах Российской Федерации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441,5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Функционирование Правительства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дерации, высших исполнительных органов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21 345,0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качества и обеспечение надежности предоставления комм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регулированию цен (тарифов) на отдельные виды продукции, товаров и услуг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05 2 04 42120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созданию комиссий по делам несовершеннолетних и защите их прав и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ции деятельности таких комиссий 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30 0 00 42020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10 543,0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созданию и обеспечению де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тельности административных комиссий и определ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перечня должностных лиц, уполномоченных составлять протоколы об административных прав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нарушениях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30 0 00 42140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8 539,0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Судебная система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163 362,1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146 918,6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системы мировой юст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ции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2 234,0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условий для осуществления правосудия мировыми судьями»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2 234,0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организационному обеспечению деятельности мировых судей и их аппаратов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15 5 01 73840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15 5 01 90400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144 684,6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89 414,9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55 161,0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гражданам, кроме публичных но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(Упл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составлению (изменению) сп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сков кандидатов в присяжные заседатели федерал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судов общей юрисдикции в Российской Фед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рации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30 0 00 51200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Судьи (Расходы на выплаты персоналу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9 168,9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5 880,6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аппаратов судов  (Упл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158 004,8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</w:t>
            </w:r>
            <w:r w:rsidRPr="00B62B84">
              <w:rPr>
                <w:color w:val="000000" w:themeColor="text1"/>
              </w:rPr>
              <w:lastRenderedPageBreak/>
              <w:t>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132 327,2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132 327,2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122 642,9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8 638,3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454,3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«Энергосбережение, </w:t>
            </w:r>
            <w:proofErr w:type="spellStart"/>
            <w:r w:rsidRPr="00B62B84">
              <w:rPr>
                <w:color w:val="000000" w:themeColor="text1"/>
              </w:rPr>
              <w:t>энергоэффективность</w:t>
            </w:r>
            <w:proofErr w:type="spellEnd"/>
            <w:r w:rsidRPr="00B62B84">
              <w:rPr>
                <w:color w:val="000000" w:themeColor="text1"/>
              </w:rPr>
              <w:t xml:space="preserve"> и разв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«Энергосбережение и повышение энергетической эффективности в Республике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и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рукция объектов теплоэнергетики, внедрение эне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госберегающих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энергосбережению и повышению энергетической эффективности (Иные закупки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18 1 01 74500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Контрольно-счетной палаты Республики Карелия (Расходы на выплаты персоналу государственных (муниципальных)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23 395,0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Контрольно-счетной палаты Республики Карелия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2 141,2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Контрольно-счетной палаты Республики Карелия (Уплата налогов, сб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1.6.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45 745,2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автоматизированная информац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онная система «Выборы», повышение правовой культуры избирателей и обучение организаторов выборов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30 0 00 10730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2 853,2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Проведение выборов в Законодательное Собрание Республики Карелия (Специальные расходы)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30 0 00 10750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3 469,6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Члены избирательной комиссии (Расходы на выпл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 xml:space="preserve">ты персоналу государственных (муниципальных) </w:t>
            </w:r>
            <w:r w:rsidRPr="00B62B84">
              <w:rPr>
                <w:color w:val="000000" w:themeColor="text1"/>
              </w:rPr>
              <w:lastRenderedPageBreak/>
              <w:t>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6 683,7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избирательной комиссии (Расходы на выплаты персоналу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31 699,8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избирательной комиссии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1 028,9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избирательной комиссии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1.7.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35 508,1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Резервный фонд Правительства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21 045,1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Резервный фонд Правительства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для ликвидации чрезвычайных ситуаций (Р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14 463,0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1.8.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Прикладные научные исследования в области общ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государственных вопросов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«Экономическое развитие и инновационная экон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инновационной деятел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научно-исследовательских и опытно-конструкторских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Поддержка научных проектов (Субсидии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09 3 01 72250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1.9.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1 213 951,0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31 854,4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31 854,4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28 759,3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2 653,6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64 854,8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музейного и 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хивного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64 854,8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архивного дела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07 0 02 71610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59 985,7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архивного дела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07 0 02 71610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4 861,6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архивного дела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07 0 02 71610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«Экономическое развитие и инновационная экон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80 357,5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системы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дарственного стратегического 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1 708,5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предприятиям Республики Карелия в организации экспозиций на российских и международных выставках и фор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мах»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выставочно-ярмарочной деятельности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09 5 02 72240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законод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тельных и исполнительных органов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lastRenderedPageBreak/>
              <w:t>ной власти статистической информацией о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ально-экономическом развитии 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предоставлению статистической информации органам государственной власти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09 5 03 72280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78 649,0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72 300,9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5 103,8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 xml:space="preserve">ганов государственной власти Республики Карелия </w:t>
            </w:r>
            <w:r w:rsidRPr="00B62B84">
              <w:rPr>
                <w:color w:val="000000" w:themeColor="text1"/>
              </w:rPr>
              <w:lastRenderedPageBreak/>
              <w:t>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«Информационное общество»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150 065,5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 эксплуатация инфраструктуры электронного правительства,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низация предоставления государственных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 услуг по принципу «одного окна»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150 065,5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6350C8">
            <w:pPr>
              <w:ind w:right="-103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Многофункциональный центр предоставления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и муниципальных услуг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10 0 01 72510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150 065,5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проф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лактики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Субвенции федеральному бюджету на осуществл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ние части переданных полномочий по составлению протоколов об административных правонарушен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ях, посягающих на общественный порядок и общ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ственную безопасность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14 3 01 57010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профилактике правонарушений в Республике Карелия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14 3 01 73570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35 976,9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проектов, ре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лизуемых социально ориентированными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«Содействие развитию муниципал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ной службы, территориального общественного с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моуправления и иных форм осуществления местн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самоуправления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«Стимулирование гражда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инициативы, развитие форм осуществления местного самоуправления»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Проведение социологических опросов населения об оценке эффективности деятельности органов мес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ного самоуправления городских округов и 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 районов Республики Карелия (Субсидии некоммерческим организациям (за исключением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15 4 01 73830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«Формирование и подготовка резе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ва управленческих кадров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кадрового поте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15 6 01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формированию и подготовке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зерва управленческих кадров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15 6 01 73850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35 211,9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33 420,3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1 080,4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201,8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91 545,9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среднесрочного и долг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срочного бюджетного планирования»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«Автоматизация и технич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ское обеспечение бюджетного процесса»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функционирования интегрированных автоматизированных систем управления бюджетным процессом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16 1 01 74100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«Организация исполнения бюджета Республики Карелия и формирование бюджетной отчетности»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53 222,4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расчетов и выплат по обязательствам Респу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33 222,4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Выполнение обязательств по выплате агентских к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миссий и вознаграждения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16 4 01 74120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Исполнение судебных актов, подлежащих взыск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нию с казны Республики Карелия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16 4 01 74130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Исполнение судебных актов, подлежащих взыск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нию с казны Республики Карелия (Социальные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16 4 01 74130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Исполнение судебных актов, подлежащих взыск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нию с казны Республики Карелия (Исполнение 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16 4 01 74130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27 589,0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Исполнение судебных актов, подлежащих взыск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 xml:space="preserve">нию с казны Республики Карелия (Уплата налогов, </w:t>
            </w:r>
            <w:r w:rsidRPr="00B62B84">
              <w:rPr>
                <w:color w:val="000000" w:themeColor="text1"/>
              </w:rPr>
              <w:lastRenderedPageBreak/>
              <w:t>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16 4 01 74130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«Модернизация информ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ционных систем управления общественными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автоматизированных систем управления бюджетным процессом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16 4 02 74140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33 323,5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16 346,1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(Расходы на выплаты персоналу казе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16 383,6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590,9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(Уплата налогов, сборов и иных плат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«Управление государственным имуществом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43 894,5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43 894,5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40 821,5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2 695,6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«Энергосбережение, </w:t>
            </w:r>
            <w:proofErr w:type="spellStart"/>
            <w:r w:rsidRPr="00B62B84">
              <w:rPr>
                <w:color w:val="000000" w:themeColor="text1"/>
              </w:rPr>
              <w:t>энергоэффективность</w:t>
            </w:r>
            <w:proofErr w:type="spellEnd"/>
            <w:r w:rsidRPr="00B62B84">
              <w:rPr>
                <w:color w:val="000000" w:themeColor="text1"/>
              </w:rPr>
              <w:t xml:space="preserve"> и разв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«Энергосбережение и повышение энергетической эффективности в Республике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и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рукция объектов теплоэнергетики, внедрение эне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госберегающих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энергосбережению и повышению </w:t>
            </w:r>
            <w:r w:rsidRPr="00B62B84">
              <w:rPr>
                <w:color w:val="000000" w:themeColor="text1"/>
              </w:rPr>
              <w:lastRenderedPageBreak/>
              <w:t>энергетической эффективности (Иные закупки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18 1 01 74500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4 424,6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765,7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(Уплата нал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1 895,0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(Предоставл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ние платежей, взносов, безвозмездных перечисл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ний субъектам международного права)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Прием иностранных делегаций (Резервные средс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Резерв на заработную плату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303 706,7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повышению эффективности мер </w:t>
            </w:r>
            <w:proofErr w:type="spellStart"/>
            <w:r w:rsidRPr="00B62B84">
              <w:rPr>
                <w:color w:val="000000" w:themeColor="text1"/>
              </w:rPr>
              <w:t>антикоррупционной</w:t>
            </w:r>
            <w:proofErr w:type="spellEnd"/>
            <w:r w:rsidRPr="00B62B84">
              <w:rPr>
                <w:color w:val="000000" w:themeColor="text1"/>
              </w:rPr>
              <w:t xml:space="preserve"> политики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оказанию бесплатной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ской помощи (Расходы на выплаты персоналу 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6 881,1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оказанию бесплатной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ской помощи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1 950,9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оказанию бесплатной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ской помощи (Уплата налогов, сборов и иных 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Уполномоченный по правам человека в Республике Карелия (Расходы на выплаты персоналу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2 353,4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Уполномоченный по правам человека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Уполномоченный по правам ребенка в Республике Карелия (Расходы на выплаты персоналу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2 170,0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Уполномоченный по правам ребенка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Уполномоченный по защите прав предпринимат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лей в Республике Карелия (Расходы на выплаты персоналу государственных (муниципальных)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2 235,5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Уполномоченный по защите прав предпринимат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лей в Республике Карелия (Иные закупки товаров, работ и услуг для обеспечения государственных </w:t>
            </w:r>
            <w:r w:rsidRPr="00B62B84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Общественная палата Республики Карелия (Расх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493,6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Общественная палата Республики Карелия (Расх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ды на выплаты персоналу государственных (мун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Общественная палата Республики Карелия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99,3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207 884,3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20 636,4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1 028,5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Уполномоченного по правам человека в Республике Карелия, Уполном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ченного по правам ребенка в Республике Карелия, Уполномоченного по защите прав предпринимат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лей в Республике Карелия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2 535,8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деятельности Уполномоченного по правам человека в Республике Карелия, Уполном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ченного по правам ребенка в Республике Карелия, Уполномоченного по защите прав предпринимат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лей в Республике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(Расходы на выплаты персоналу казе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71 430,8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74 917,0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(Уплата налогов, сборов и иных плат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3 277,8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18 815,5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18 815,5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первичному воинскому учету на территориях, где отсутствуют военные комиссари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ты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30 0 00 51180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18 815,5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lastRenderedPageBreak/>
              <w:t>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Национальная безопасность и правоохранител</w:t>
            </w:r>
            <w:r w:rsidRPr="00B62B84">
              <w:rPr>
                <w:b/>
                <w:bCs/>
                <w:color w:val="000000" w:themeColor="text1"/>
              </w:rPr>
              <w:t>ь</w:t>
            </w:r>
            <w:r w:rsidRPr="00B62B84">
              <w:rPr>
                <w:b/>
                <w:bCs/>
                <w:color w:val="000000" w:themeColor="text1"/>
              </w:rPr>
              <w:t>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836 854,8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Органы юстиции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67 365,5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18 121,4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государственную регистрацию актов гражданского состояния (Расходы на выплаты персоналу государственных (муниципальных)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40 643,8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государственную регистрацию актов гражданского состояния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8 151,9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государственную регистрацию актов гражданского состояния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146 311,6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144 011,6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«Снижение рисков и смягчение 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следствий чрезвычайных ситуаций природного и техногенного характера»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117 143,2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защиты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при чрезвычайных ситуациях, обеспечение безопасности людей»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117 143,2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и проведению пои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ково-спасательных работ при чрезвычайных ситу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циях природного и техногенного характера (Расх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43 441,3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и проведению пои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ково-спасательных работ при чрезвычайных ситу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циях природного и техногенного характера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8 506,8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и проведению пои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ково-спасательных работ при чрезвычайных ситу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циях природного и техногенного характера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обучению населения в области гражданской обороны, защиты от чрезвычайных 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туаций, пожарной безопасности и основам против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действия терроризму (Расходы на выплаты перс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5 716,3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обучению населения в области </w:t>
            </w:r>
            <w:r w:rsidRPr="00B62B84">
              <w:rPr>
                <w:color w:val="000000" w:themeColor="text1"/>
              </w:rPr>
              <w:lastRenderedPageBreak/>
              <w:t>гражданской обороны, защиты от чрезвычайных 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туаций, пожарной безопасности и основам против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действия терроризму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2 171,5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обучению населения в области гражданской обороны, защиты от чрезвычайных 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туаций, пожарной безопасности и основам против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действия терроризму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функционирования региональной 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томатизированной системы централизованного оп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вещения населения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20 205,4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функционирования региональной 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томатизированной системы централизованного оп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вещения населения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9 304,0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функционирования региональной 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томатизированной системы централизованного оп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вещения населения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радиационной безопасности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и территории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созданию системы обеспечения вызовов экстренных оперативных служб по един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му номеру «112»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14 2 01 73590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26 868,4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24 766,8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Формирование и пополнение материального резерва (Закупка товаров, работ и услуг в целях формиров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государственного материального резерва)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580 805,3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580 805,3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«Пожарная безопасность»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580 805,3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пожарной безопасности»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580 805,3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обеспечения тушения пожаров подразделениями противопожарной слу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бы Республики Карелия (Расходы на выплаты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419 667,4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обеспечения тушения пожаров подразделениями противопожарной слу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бы Республики Карелия (Иные закупки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и услуг для обеспечения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76 025,2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обеспечения тушения пожаров подразделениями противопожарной слу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бы Республики Карелия (Исполнение судебных 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обеспечения тушения пожаров подразделениями противопожарной слу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бы Республики Карелия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14 1 01 73500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2 379,1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37 397,1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здания пожарного депо ГКУ «Отряд противопожарной службы по Б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ломорскому району»,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 xml:space="preserve">. Беломорск, ул. Пионерская, </w:t>
            </w:r>
            <w:r w:rsidRPr="00B62B84">
              <w:rPr>
                <w:color w:val="000000" w:themeColor="text1"/>
              </w:rPr>
              <w:lastRenderedPageBreak/>
              <w:t>д.</w:t>
            </w:r>
            <w:r w:rsidR="00496A01">
              <w:rPr>
                <w:color w:val="000000" w:themeColor="text1"/>
              </w:rPr>
              <w:t> </w:t>
            </w:r>
            <w:r w:rsidRPr="00B62B84">
              <w:rPr>
                <w:color w:val="000000" w:themeColor="text1"/>
              </w:rPr>
              <w:t>2б)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1 01 R4195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45 322,7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3.4.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Миграционная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1 595,8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1 595,8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«Оказание содействия добровольн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му переселению в Республику Карелия соотечес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венников, проживающих за рубежом»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1 595,8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«Региональная программа переселения соотечественников, проживающих за рубежом»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1 595,8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оказанию содействия добровольному переселению в Российскую Федер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цию соотечественников, проживающих за рубежом (Социальные выплаты гражданам, кроме публи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3 01 R0860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1 595,8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3.5.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национальной безопа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ности и правоохранительной деятельности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40 776,6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3 897,4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3 897,4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проф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лактики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3 897,4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профилактике правонарушений в Республике Карелия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14 3 01 73570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3 897,4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государственному унитарному предпр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ятию «</w:t>
            </w:r>
            <w:proofErr w:type="spellStart"/>
            <w:r w:rsidRPr="00B62B84">
              <w:rPr>
                <w:color w:val="000000" w:themeColor="text1"/>
              </w:rPr>
              <w:t>Радиоком</w:t>
            </w:r>
            <w:proofErr w:type="spellEnd"/>
            <w:r w:rsidRPr="00B62B84">
              <w:rPr>
                <w:color w:val="000000" w:themeColor="text1"/>
              </w:rPr>
              <w:t>» на выполнение работ по переводу в электронную форму книг государственной рег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страции актов гражданского состояния (актовых книг)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00 59301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36 879,2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lastRenderedPageBreak/>
              <w:t>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6 877 949,4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292 994,5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государственной социальной помощи отдельным категориям мал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обеспеченных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социальных программ субъектов Российской Федерации, связанных с 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реплением материально-технической базы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заций социального обслуживания населения,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нием адресной социальной помощи неработающим пенсионерам, обучением компьютерной грамотн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 неработающих пенсионеров (Субсидии авт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02 R2090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на </w:t>
            </w:r>
            <w:r w:rsidR="006350C8">
              <w:rPr>
                <w:color w:val="000000" w:themeColor="text1"/>
              </w:rPr>
              <w:br/>
            </w:r>
            <w:r w:rsidRPr="00B62B84">
              <w:rPr>
                <w:color w:val="000000" w:themeColor="text1"/>
              </w:rPr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57 571,4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57 571,4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53 649,7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2 956,9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 xml:space="preserve">ганов государственной власти Республики Карелия </w:t>
            </w:r>
            <w:r w:rsidRPr="00B62B84">
              <w:rPr>
                <w:color w:val="000000" w:themeColor="text1"/>
              </w:rPr>
              <w:lastRenderedPageBreak/>
              <w:t>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234 902,6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«Государственная политика в обла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212 812,6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социальная поддержка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208 210,6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(Расходы на выплаты персоналу казенных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108 165,7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29 258,8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37 169,5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1 350,1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22 387,7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9 483,3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кадрового поте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циала, разработка прогнозных оценок рынка труда»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4 602,0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оценке трудового потенциала, формированию прогноза потребности в кадрах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06 1 02 71310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4 602,0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22 090,0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22 090,0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Воспроизводство минерально-сырьевой базы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«Воспроизводство минерально-сырьевой базы»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 освоение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сторождений общераспространенных полезных 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копаемых»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в сфере </w:t>
            </w:r>
            <w:proofErr w:type="spellStart"/>
            <w:r w:rsidRPr="00B62B84">
              <w:rPr>
                <w:color w:val="000000" w:themeColor="text1"/>
              </w:rPr>
              <w:t>недропользования</w:t>
            </w:r>
            <w:proofErr w:type="spellEnd"/>
            <w:r w:rsidRPr="00B62B84">
              <w:rPr>
                <w:color w:val="000000" w:themeColor="text1"/>
              </w:rPr>
              <w:t xml:space="preserve">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13 2 01 73210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826 958,1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«Развитие </w:t>
            </w:r>
            <w:proofErr w:type="gramStart"/>
            <w:r w:rsidRPr="00B62B84">
              <w:rPr>
                <w:color w:val="000000" w:themeColor="text1"/>
              </w:rPr>
              <w:t>агропромышленного</w:t>
            </w:r>
            <w:proofErr w:type="gramEnd"/>
            <w:r w:rsidRPr="00B62B84">
              <w:rPr>
                <w:color w:val="000000" w:themeColor="text1"/>
              </w:rPr>
              <w:t xml:space="preserve"> и </w:t>
            </w:r>
            <w:proofErr w:type="spellStart"/>
            <w:r w:rsidRPr="00B62B84">
              <w:rPr>
                <w:color w:val="000000" w:themeColor="text1"/>
              </w:rPr>
              <w:t>рыбохозяйстве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</w:t>
            </w:r>
            <w:proofErr w:type="spellEnd"/>
            <w:r w:rsidRPr="00B62B84">
              <w:rPr>
                <w:color w:val="000000" w:themeColor="text1"/>
              </w:rPr>
              <w:t xml:space="preserve">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825 677,4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«Развитие </w:t>
            </w:r>
            <w:proofErr w:type="spellStart"/>
            <w:r w:rsidRPr="00B62B84">
              <w:rPr>
                <w:color w:val="000000" w:themeColor="text1"/>
              </w:rPr>
              <w:t>подотрасли</w:t>
            </w:r>
            <w:proofErr w:type="spellEnd"/>
            <w:r w:rsidRPr="00B62B84">
              <w:rPr>
                <w:color w:val="000000" w:themeColor="text1"/>
              </w:rPr>
              <w:t xml:space="preserve"> животново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ства и переработки продукции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395 418,0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развитию пл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менного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19 383,9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поддержке племенного крупного рогатого скота мясного направления (Субсидии юридическим лицам (кроме некоммерческих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низаций), индивидуальным предпринимателям,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12 1 01 73070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Приобретение племенного молодняка крупного 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гатого скота молочного направления (Субсидии юридическим лицам (кроме некоммерческих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низаций), индивидуальным предпринимателям,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12 1 01 73180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нию целевых показателей региональных программ развития агропромышленного комплекса – развитие </w:t>
            </w:r>
            <w:r w:rsidRPr="00B62B84">
              <w:rPr>
                <w:color w:val="000000" w:themeColor="text1"/>
              </w:rPr>
              <w:lastRenderedPageBreak/>
              <w:t>племенного животноводства (Субсидии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01 R5431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7 553,2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развитие племенного животноводства (Субсидии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01 К5431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5 399,6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развитию м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лочного скотоводства»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189 585,0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предоставлению 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на 1 килограмм реализованного и (или) отгр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женного на собственную переработку молока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12 1 02 73120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повышению проду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тивности в молочном скотоводстве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02 R5420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48 320,2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повышению проду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тивности в молочном скотоводстве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02 К5420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140 687,3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«Государственная поддер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 xml:space="preserve">ка кредитования </w:t>
            </w:r>
            <w:proofErr w:type="spellStart"/>
            <w:r w:rsidRPr="00B62B84">
              <w:rPr>
                <w:color w:val="000000" w:themeColor="text1"/>
              </w:rPr>
              <w:t>подотрасли</w:t>
            </w:r>
            <w:proofErr w:type="spellEnd"/>
            <w:r w:rsidRPr="00B62B84">
              <w:rPr>
                <w:color w:val="000000" w:themeColor="text1"/>
              </w:rPr>
              <w:t xml:space="preserve"> животноводства,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работки и реализации продукции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38 626,8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трат на уплату процентов по инвестиционным кр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дитам (займам) в агропромышленном комплексе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04 R4330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17 448,3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04 R5440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17 615,0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трат на уплату процентов по инвестиционным кр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дитам (займам) в агропромышленном комплексе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04 К4330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1 654,0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Реализация мероприятий по возмещению части процентной ставки по инвестиционным кредитам </w:t>
            </w:r>
            <w:r w:rsidRPr="00B62B84">
              <w:rPr>
                <w:color w:val="000000" w:themeColor="text1"/>
              </w:rPr>
              <w:lastRenderedPageBreak/>
              <w:t>(займам) в агропромышленном комплексе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04 К5440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1 909,5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ускорению технического обновления и модернизации прои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45 784,1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Возмещение части затрат на приобретение новой техники, машин, оборудования, а также сельскох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зяйственных животных (Субсидии юридическим лицам (кроме некоммерческих организаций), инд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видуальным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12 1 05 72950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41 487,3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первоначального взноса по приобр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тению предметов лизинга сельскохозяйственной техники, специализированного автотранспорта и технологического оборудования (Субсидии юрид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12 1 05 73190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4 296,8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«Управление рисками в </w:t>
            </w:r>
            <w:proofErr w:type="spellStart"/>
            <w:r w:rsidRPr="00B62B84">
              <w:rPr>
                <w:color w:val="000000" w:themeColor="text1"/>
              </w:rPr>
              <w:t>подотраслях</w:t>
            </w:r>
            <w:proofErr w:type="spellEnd"/>
            <w:r w:rsidRPr="00B62B84">
              <w:rPr>
                <w:color w:val="000000" w:themeColor="text1"/>
              </w:rPr>
              <w:t xml:space="preserve">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страх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вание в </w:t>
            </w:r>
            <w:proofErr w:type="spellStart"/>
            <w:r w:rsidRPr="00B62B84">
              <w:rPr>
                <w:color w:val="000000" w:themeColor="text1"/>
              </w:rPr>
              <w:t>подотраслях</w:t>
            </w:r>
            <w:proofErr w:type="spellEnd"/>
            <w:r w:rsidRPr="00B62B84">
              <w:rPr>
                <w:color w:val="000000" w:themeColor="text1"/>
              </w:rPr>
              <w:t xml:space="preserve"> животноводства (Субсидии юридическим лицам (кроме некоммерческих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низаций), индивидуальным предпринимателям,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06 R5433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доходов сел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скохозяйственных товаропроизводителей в области животноводства»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101 619,5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поддержке доходности в области животноводства (Субсидии юридическим лицам (кроме некоммерческих организаций), индивид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12 1 07 73080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101 619,5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«Развитие </w:t>
            </w:r>
            <w:proofErr w:type="spellStart"/>
            <w:r w:rsidRPr="00B62B84">
              <w:rPr>
                <w:color w:val="000000" w:themeColor="text1"/>
              </w:rPr>
              <w:t>подотрасли</w:t>
            </w:r>
            <w:proofErr w:type="spellEnd"/>
            <w:r w:rsidRPr="00B62B84">
              <w:rPr>
                <w:color w:val="000000" w:themeColor="text1"/>
              </w:rPr>
              <w:t xml:space="preserve"> растениево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ства и переработки продукции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37 978,0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сельскохозя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ственных товаропроизводителей в области раст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12 723,7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закладке многолетних ягодных и (или) ягодных кустарниковых насаждений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12 2 01 76350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942,0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держка производства кормовых культур в районах Крайнего Севера и приравненных к ним местностях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01 R5434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4 833,8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развитие элитного семеноводства (Субсидии юридическим лицам (кроме некоммерческих организаций), инд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01 R5435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555,0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держка производства кормовых культур в районах Крайнего Севера и приравненных к ним местностях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01 К5434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6 219,0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развитие элитного семеноводства (Субсидии юридическим лицам (кроме некоммерческих организаций), инд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01 К5435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173,9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несвязанной поддержки сельскохозяйственным товаропроизв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в области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25 071,3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Реализация мероприятий по оказанию несвязанной </w:t>
            </w:r>
            <w:r w:rsidRPr="00B62B84">
              <w:rPr>
                <w:color w:val="000000" w:themeColor="text1"/>
              </w:rPr>
              <w:lastRenderedPageBreak/>
              <w:t>поддержки сельскохозяйственным товаропроизв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в области растениеводства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02 R5410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13 292,0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оказанию несвязанной поддержки сельскохозяйственным товаропроизв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в области растениеводства за счет средств резервного фонда Правительства Российской Фед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рации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02 R541F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2 950,1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оказанию несвязанной поддержки сельскохозяйственным товаропроизв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в области растениеводства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02 К5410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8 829,2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«Государственная поддер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 xml:space="preserve">ка кредитования </w:t>
            </w:r>
            <w:proofErr w:type="spellStart"/>
            <w:r w:rsidRPr="00B62B84">
              <w:rPr>
                <w:color w:val="000000" w:themeColor="text1"/>
              </w:rPr>
              <w:t>подотрасли</w:t>
            </w:r>
            <w:proofErr w:type="spellEnd"/>
            <w:r w:rsidRPr="00B62B84">
              <w:rPr>
                <w:color w:val="000000" w:themeColor="text1"/>
              </w:rPr>
              <w:t xml:space="preserve"> растениеводства,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работки и реализации продукции растениеводства»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трат на уплату процентов по инвестиционным кр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дитам (займам) в агропромышленном комплексе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03 R4330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03 R5440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2 03 К5440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малых форм хозяйств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115 827,3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развитию 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лых форм хозяйствования»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104 072,2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возм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щение части затрат на уплату процентов по кред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там и займам, привлеченным малыми формами 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зяйствования (Субсидии юридическим лицам (кр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R5438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держка начинающих фермеров (Субсидии юрид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R5439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12 685,9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развитие семейных животноводческих ферм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R543А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20 931,8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нию целевых показателей региональных программ развития агропромышленного комплекса – </w:t>
            </w:r>
            <w:proofErr w:type="spellStart"/>
            <w:r w:rsidRPr="00B62B84">
              <w:rPr>
                <w:color w:val="000000" w:themeColor="text1"/>
              </w:rPr>
              <w:t>грант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вая</w:t>
            </w:r>
            <w:proofErr w:type="spellEnd"/>
            <w:r w:rsidRPr="00B62B84">
              <w:rPr>
                <w:color w:val="000000" w:themeColor="text1"/>
              </w:rPr>
              <w:t xml:space="preserve"> поддержка сельскохозяйственных потребител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ских кооперативов для развития материально-технической базы (Субсидии некоммерческим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ганизациям (за исключением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R543Б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13 776,9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возм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щение части затрат на уплату процентов по кред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там и займам, привлеченным малыми формами 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зяйствования (Субсидии юридическим лицам (кр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К5438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держка начинающих фермеров (Субсидии юрид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К5439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17 140,7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целевых показателей региональных программ развития агропромышленного комплекса – развитие семейных животноводческих ферм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К543А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39 043,3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содействию достиж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нию целевых показателей региональных программ развития агропромышленного комплекса – </w:t>
            </w:r>
            <w:proofErr w:type="spellStart"/>
            <w:r w:rsidRPr="00B62B84">
              <w:rPr>
                <w:color w:val="000000" w:themeColor="text1"/>
              </w:rPr>
              <w:t>грант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вая</w:t>
            </w:r>
            <w:proofErr w:type="spellEnd"/>
            <w:r w:rsidRPr="00B62B84">
              <w:rPr>
                <w:color w:val="000000" w:themeColor="text1"/>
              </w:rPr>
              <w:t xml:space="preserve"> поддержка сельскохозяйственных потребител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ских кооперативов для развития материально-технической базы (Субсидии некоммерческим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ганизациям (за исключением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01 К543Б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развития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изводства в малых формах хозяйствования»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11 755,1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Проведение конкурса на звание «Лучший владелец личного подсобного хозяйства», «Лучшее крестья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ское (фермерское) хозяйство» (Иные выплаты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12 3 02 72970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альтернативных видов животноводства в малых формах хозяйствования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12 3 02 76320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11 567,1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«Устойчивое развитие сельских 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1 964,0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професси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нальных кадров и достижений в сфере сельского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1 612,0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Поощрение и популяризация достижений в сфере сельского развития 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12 4 02 72980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1 036,0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Поощрение и популяризация достижений в сфере сельского развития 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12 4 02 72980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поддержке профессиональных кадров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12 4 02 72990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комплексных мер по ликвидации опасных растений»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борьбе с опасным сорным растен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ем борщевик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12 4 04 73090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государственной ветер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нарной службы, обеспечение эпизоотического бл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гополучия»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82 263,1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«Модернизация учреждений государственной ветеринарной службы»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9 761,9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государственных бюджетных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дений современным оборудованием, техникой и 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тотранспортом (Субсидии бюджетным учрежден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12 5 01 73130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9 761,9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услуг по пред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преждению и ликвидации заразных и иных боле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ней животных»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60 643,2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Проведение противоэпизоотических мероприятий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12 5 02 73010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60 643,2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«Регулирование численн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 безнадзорных животных»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11 858,0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отдельных государственных по</w:t>
            </w:r>
            <w:r w:rsidRPr="00B62B84">
              <w:rPr>
                <w:color w:val="000000" w:themeColor="text1"/>
              </w:rPr>
              <w:t>л</w:t>
            </w:r>
            <w:r w:rsidRPr="00B62B84">
              <w:rPr>
                <w:color w:val="000000" w:themeColor="text1"/>
              </w:rPr>
              <w:t>номочий Республики Карелия по организации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ведения на территории Республики Карелия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по отлову и содержанию безнадзорных ж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вотных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12 5 03 42180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11 858,0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мелиорации земель сел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скохозяйственного назначения, повышение плод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родия почв»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44 909,0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«Развитие мелиоративных </w:t>
            </w:r>
            <w:r w:rsidRPr="00B62B84">
              <w:rPr>
                <w:color w:val="000000" w:themeColor="text1"/>
              </w:rPr>
              <w:lastRenderedPageBreak/>
              <w:t>систем»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29 723,9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разработке проектно-сметной документации на строительство,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рукцию мелиоративных систем общего и индивид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ального пользования (Субсидии юридическим 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цам (кроме некоммерческих организаций), индив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12 6 01 73060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5 511,2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Реализация мероприятий по разработке проектной документации на проведение </w:t>
            </w:r>
            <w:proofErr w:type="spellStart"/>
            <w:r w:rsidRPr="00B62B84">
              <w:rPr>
                <w:color w:val="000000" w:themeColor="text1"/>
              </w:rPr>
              <w:t>культуртехнических</w:t>
            </w:r>
            <w:proofErr w:type="spellEnd"/>
            <w:r w:rsidRPr="00B62B84">
              <w:rPr>
                <w:color w:val="000000" w:themeColor="text1"/>
              </w:rPr>
              <w:t xml:space="preserve"> мероприятий (Субсидии юридическим лицам (кр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12 6 01 76360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757,2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мелиорации земель сельскохозяйственного назначения (проведение гидромелиоративных мероприятий)  (Субсидии юридическим лицам (кроме некоммерческих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низаций), индивидуальным предпринимателям,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01 R5681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16 567,1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Реализация мероприятий по мелиорации земель сельскохозяйственного назначения (проведение </w:t>
            </w:r>
            <w:proofErr w:type="spellStart"/>
            <w:r w:rsidRPr="00B62B84">
              <w:rPr>
                <w:color w:val="000000" w:themeColor="text1"/>
              </w:rPr>
              <w:t>культуртехнических</w:t>
            </w:r>
            <w:proofErr w:type="spellEnd"/>
            <w:r w:rsidRPr="00B62B84">
              <w:rPr>
                <w:color w:val="000000" w:themeColor="text1"/>
              </w:rPr>
              <w:t xml:space="preserve"> мероприятий)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01 R5682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6 888,4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«Осуществление </w:t>
            </w:r>
            <w:proofErr w:type="spellStart"/>
            <w:r w:rsidRPr="00B62B84">
              <w:rPr>
                <w:color w:val="000000" w:themeColor="text1"/>
              </w:rPr>
              <w:t>против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паводковых</w:t>
            </w:r>
            <w:proofErr w:type="spellEnd"/>
            <w:r w:rsidRPr="00B62B84">
              <w:rPr>
                <w:color w:val="000000" w:themeColor="text1"/>
              </w:rPr>
              <w:t xml:space="preserve"> мероприятий на мелиоративных объе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тах и повышение плодородия почв»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15 185,1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повышению почвенного плодор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дия (Субсидии юридическим лицам (кроме неко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мерческих организаций), индивидуальным пре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принимателям, физическим лицам – производит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12 6 02 73030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15 185,1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рыбного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72 061,2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«Государственная поддер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 xml:space="preserve">ка кредитования субъектов </w:t>
            </w:r>
            <w:proofErr w:type="spellStart"/>
            <w:r w:rsidRPr="00B62B84">
              <w:rPr>
                <w:color w:val="000000" w:themeColor="text1"/>
              </w:rPr>
              <w:t>аквакультуры</w:t>
            </w:r>
            <w:proofErr w:type="spellEnd"/>
            <w:r w:rsidRPr="00B62B84">
              <w:rPr>
                <w:color w:val="000000" w:themeColor="text1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70 429,0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процентной ставки по кредитам, полученным в ро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сийских кредитных организациях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12 7 01 76390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27 881,4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трат на уплату процентов по инвестиционным кр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дитам (займам) в агропромышленном комплексе (Субсидии юридическим лицам (кроме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ческих организаций), индивидуальным предприн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мателям, физическим лицам – производителям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01 R4330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4 495,8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 xml:space="preserve">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B62B84">
              <w:rPr>
                <w:color w:val="000000" w:themeColor="text1"/>
              </w:rPr>
              <w:t>аквакультуры</w:t>
            </w:r>
            <w:proofErr w:type="spellEnd"/>
            <w:r w:rsidRPr="00B62B84">
              <w:rPr>
                <w:color w:val="000000" w:themeColor="text1"/>
              </w:rPr>
              <w:t xml:space="preserve"> (рыбоводство) и </w:t>
            </w:r>
            <w:proofErr w:type="gramStart"/>
            <w:r w:rsidRPr="00B62B84">
              <w:rPr>
                <w:color w:val="000000" w:themeColor="text1"/>
              </w:rPr>
              <w:t>товарного</w:t>
            </w:r>
            <w:proofErr w:type="gramEnd"/>
            <w:r w:rsidRPr="00B62B84">
              <w:rPr>
                <w:color w:val="000000" w:themeColor="text1"/>
              </w:rPr>
              <w:t xml:space="preserve"> </w:t>
            </w:r>
            <w:proofErr w:type="spellStart"/>
            <w:r w:rsidRPr="00B62B84">
              <w:rPr>
                <w:color w:val="000000" w:themeColor="text1"/>
              </w:rPr>
              <w:t>осетр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водства</w:t>
            </w:r>
            <w:proofErr w:type="spellEnd"/>
            <w:r w:rsidRPr="00B62B84">
              <w:rPr>
                <w:color w:val="000000" w:themeColor="text1"/>
              </w:rPr>
              <w:t xml:space="preserve">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01 R5260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30 088,0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01 R5440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7 238,8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возмещению части процентной ставки по инвестиционным кредитам (займам) в агропромышленном комплексе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01 К5440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«Сохранение и восстано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ление водных биологических ресурсов»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1 632,2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организации, регулир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вания и охраны водных биологических ресурсов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12 7 02 59100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1 632,2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75 256,8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lastRenderedPageBreak/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63 693,9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9 131,5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709,1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254,3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1 468,0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 ответственности за нарушение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ловий соглашений о предоставлении субсидий из федерального бюджета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30 0 00 99980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1 276,4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Водное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13 350,5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13 350,5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«Использование и охрана водных объектов на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13 350,5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работ, напра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ленных на снижение негативного воздействия вод и ликвидацию его последствий, а также на охрану водных объектов»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13 350,5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водных отношений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13 3 01 51280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7 750,5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водных отношений 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13 3 01 73220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Лесное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823 771,5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823 581,5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«Воспроизводство и использование лесных ресурсов»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669 228,3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лесов в пользование, их охрана, защита и воспроизводство»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669 228,3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367 068,1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62 538,1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циальные выплаты гражданам, кроме публичных </w:t>
            </w:r>
            <w:r w:rsidRPr="00B62B84">
              <w:rPr>
                <w:color w:val="000000" w:themeColor="text1"/>
              </w:rPr>
              <w:lastRenderedPageBreak/>
              <w:t>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175 688,2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(У</w:t>
            </w:r>
            <w:r w:rsidRPr="00B62B84">
              <w:rPr>
                <w:color w:val="000000" w:themeColor="text1"/>
              </w:rPr>
              <w:t>п</w:t>
            </w:r>
            <w:r w:rsidRPr="00B62B84">
              <w:rPr>
                <w:color w:val="000000" w:themeColor="text1"/>
              </w:rPr>
              <w:t>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лесных отношений (Расх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лесных отношений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53 649,0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лесных отношений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5 735,8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лесных отношений (Испо</w:t>
            </w:r>
            <w:r w:rsidRPr="00B62B84">
              <w:rPr>
                <w:color w:val="000000" w:themeColor="text1"/>
              </w:rPr>
              <w:t>л</w:t>
            </w:r>
            <w:r w:rsidRPr="00B62B84">
              <w:rPr>
                <w:color w:val="000000" w:themeColor="text1"/>
              </w:rPr>
              <w:t>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лесных отношений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13 1 01 73200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2 829,2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Определение функциональных зон в лесопарковых зонах, площади лесопарковых зон, зеленых зон,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тановление и изменение границ лесопарковых зон, зеленых зон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13 1 01 73280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154 353,2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lastRenderedPageBreak/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71 484,0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9 469,7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104,7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51 659,0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4 487,6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1 831,3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охраны и использования охотничьих ресурсов (Расходы на выплаты перс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налу государственных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12 682,7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охраны и использования охотничьих ресурсов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1 984,2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lastRenderedPageBreak/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4.6.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Транспорт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390 479,9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1 361,2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1 361,2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юридическим лицам (кроме некоммерческих организаций), индивид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389 118,7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транспортного обслуж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360 512,3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«Возмещение перевозчику части потерь в доходах, возникающих вследствие </w:t>
            </w:r>
            <w:r w:rsidRPr="00B62B84">
              <w:rPr>
                <w:color w:val="000000" w:themeColor="text1"/>
              </w:rPr>
              <w:lastRenderedPageBreak/>
              <w:t>государственного регулирования тарифов на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возку пассажиров железнодорожным транспортом в пригородном сообщении по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43 966,0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части потерь в доходах организациям железнодорожного транспорта, возникающих в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зультате государственного регулирования тарифов на перевозку пассажиров в поездах пригородного сообщения (Субсидии юридическим лицам (кроме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11 3 01 72630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42 466,0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Компенсация части потерь в доходах в связи с 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нятием решения об установлении льгот по тарифам на проезд обучающихся и воспитанников общео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дорожным транспортом общего пользования в 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городном сообщении  (Субсидии юридическим 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цам (кроме некоммерческих организаций), индив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11 3 01 72640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пассажирских перевозок внутренним водным транспортом»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66 546,6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Организация пассажирских перевозок внутренним водным транспортом в навигацию текущего года по установленным маршрутам (Иные закупки товаров, </w:t>
            </w:r>
            <w:r w:rsidRPr="00B62B84">
              <w:rPr>
                <w:color w:val="000000" w:themeColor="text1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11 3 02 72650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(реконструкция причальной стенки в пос. </w:t>
            </w:r>
            <w:proofErr w:type="spellStart"/>
            <w:r w:rsidRPr="00B62B84">
              <w:rPr>
                <w:color w:val="000000" w:themeColor="text1"/>
              </w:rPr>
              <w:t>Новостеклянное</w:t>
            </w:r>
            <w:proofErr w:type="spellEnd"/>
            <w:r w:rsidRPr="00B62B84">
              <w:rPr>
                <w:color w:val="000000" w:themeColor="text1"/>
              </w:rPr>
              <w:t xml:space="preserve"> Шальского сельского посел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ния, </w:t>
            </w:r>
            <w:proofErr w:type="spellStart"/>
            <w:r w:rsidRPr="00B62B84">
              <w:rPr>
                <w:color w:val="000000" w:themeColor="text1"/>
              </w:rPr>
              <w:t>Пудожский</w:t>
            </w:r>
            <w:proofErr w:type="spellEnd"/>
            <w:r w:rsidRPr="00B62B84">
              <w:rPr>
                <w:color w:val="000000" w:themeColor="text1"/>
              </w:rPr>
              <w:t xml:space="preserve"> муниципальный район)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02 R4193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61 526,6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проведения мероприятий в сфере воздушного транспорта»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224 041,2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воздушного транспорта (Субсидии бюджетным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11 3 03 72660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139 386,4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части затрат организаций в связи с осуществлением пассажирских перевозок возду</w:t>
            </w:r>
            <w:r w:rsidRPr="00B62B84">
              <w:rPr>
                <w:color w:val="000000" w:themeColor="text1"/>
              </w:rPr>
              <w:t>ш</w:t>
            </w:r>
            <w:r w:rsidRPr="00B62B84">
              <w:rPr>
                <w:color w:val="000000" w:themeColor="text1"/>
              </w:rPr>
              <w:t>ным транспортом  (Субсидии юридическим лицам (кроме некоммерческих организаций), индивид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11 3 03 72670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36 346,8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11 3 03 90420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48 308,0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транспортн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обслуживания населения автомобильным тран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портом в пригородном и межмуниципальном соо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щении по территории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25 958,5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Организация регулярных перевозок пассажиров и </w:t>
            </w:r>
            <w:r w:rsidRPr="00B62B84">
              <w:rPr>
                <w:color w:val="000000" w:themeColor="text1"/>
              </w:rPr>
              <w:lastRenderedPageBreak/>
              <w:t>багажа автомобильным транспортом по межмун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 маршрутам регулярных перевозок по регулируемым тарифам (Иные закупки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и услуг для обеспечения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11 3 04 72780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государственному унитарному предпр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ятию Республики Карелия «</w:t>
            </w:r>
            <w:proofErr w:type="spellStart"/>
            <w:r w:rsidRPr="00B62B84">
              <w:rPr>
                <w:color w:val="000000" w:themeColor="text1"/>
              </w:rPr>
              <w:t>Карелавтотранс</w:t>
            </w:r>
            <w:proofErr w:type="spellEnd"/>
            <w:r w:rsidRPr="00B62B84">
              <w:rPr>
                <w:color w:val="000000" w:themeColor="text1"/>
              </w:rPr>
              <w:t>» на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нансовое обеспечение затрат по погашению кред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торской  задолженности, возникшей в  связи с 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ществлением перевозки  пассажиров и багажа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11 3 04 72790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14 924,5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11 3 04 90420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28 606,4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24 042,5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3 826,8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4.7.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3 850 202,8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3 850 202,8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дорожного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3 764 702,8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«Капитальный ремонт,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монт и содержание автомобильных дорог общего пользования регионального или межмуниципальн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и местного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2 367 630,7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транспортной системы»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11 1 01 43180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234 675,7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дорожного хозяйства (Расходы на выплаты перс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51 613,6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 xml:space="preserve">ными учреждениями Республики Карелия в сфере </w:t>
            </w:r>
            <w:r w:rsidRPr="00B62B84">
              <w:rPr>
                <w:color w:val="000000" w:themeColor="text1"/>
              </w:rPr>
              <w:lastRenderedPageBreak/>
              <w:t>дорожного хозяйства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56 504,5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дорожного хозяйства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1 617,0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дорожного хозяйства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11 1 01 72600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6 027,3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Содержание и ремонт дорог регионального или межмуниципального значения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11 1 01 72610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1 958 705,5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Содержание и ремонт дорог регионального или межмуниципального значения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11 1 01 72610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58 487,1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и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рукция автомобильных дорог, мостовых сооруж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ний на автомобильных дорогах общего пользования регионального или межмуниципального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1 397 072,1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транспортной системы»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11 1 02 43180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30 982,0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546" w:rsidRDefault="007D13BB" w:rsidP="00927475">
            <w:pPr>
              <w:rPr>
                <w:color w:val="000000" w:themeColor="text1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обеспечению дорожной деятельности за счет средств резервного фонда Правительства Российской Федерации (строитель</w:t>
            </w:r>
            <w:r w:rsidR="008B4546">
              <w:rPr>
                <w:color w:val="000000" w:themeColor="text1"/>
              </w:rPr>
              <w:t>-</w:t>
            </w:r>
            <w:proofErr w:type="gramEnd"/>
          </w:p>
          <w:p w:rsidR="008B4546" w:rsidRDefault="008B4546" w:rsidP="00927475">
            <w:pPr>
              <w:rPr>
                <w:color w:val="000000" w:themeColor="text1"/>
              </w:rPr>
            </w:pP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2B84">
              <w:rPr>
                <w:color w:val="000000" w:themeColor="text1"/>
              </w:rPr>
              <w:lastRenderedPageBreak/>
              <w:t>ство</w:t>
            </w:r>
            <w:proofErr w:type="spellEnd"/>
            <w:r w:rsidRPr="00B62B84">
              <w:rPr>
                <w:color w:val="000000" w:themeColor="text1"/>
              </w:rPr>
              <w:t xml:space="preserve"> ул. Сыктывкарской на участке от ул. Чкалова до Лесного проспекта в г. Петрозаводске)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5390F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83 200,0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165 490,1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(строительство мостового перехода через ручей на </w:t>
            </w:r>
            <w:proofErr w:type="gramStart"/>
            <w:r w:rsidRPr="00B62B84">
              <w:rPr>
                <w:color w:val="000000" w:themeColor="text1"/>
              </w:rPr>
              <w:t>км</w:t>
            </w:r>
            <w:proofErr w:type="gramEnd"/>
            <w:r w:rsidRPr="00B62B84">
              <w:rPr>
                <w:color w:val="000000" w:themeColor="text1"/>
              </w:rPr>
              <w:t xml:space="preserve"> 81+960 автомобильной дороги Тикша</w:t>
            </w:r>
            <w:r w:rsidR="00496A01">
              <w:rPr>
                <w:color w:val="000000" w:themeColor="text1"/>
              </w:rPr>
              <w:t xml:space="preserve"> </w:t>
            </w:r>
            <w:r w:rsidR="00496A01" w:rsidRPr="00496A01">
              <w:rPr>
                <w:color w:val="000000" w:themeColor="text1"/>
              </w:rPr>
              <w:t>–</w:t>
            </w:r>
            <w:r w:rsidR="00496A01">
              <w:rPr>
                <w:color w:val="000000" w:themeColor="text1"/>
              </w:rPr>
              <w:t xml:space="preserve"> </w:t>
            </w:r>
            <w:r w:rsidRPr="00B62B84">
              <w:rPr>
                <w:color w:val="000000" w:themeColor="text1"/>
              </w:rPr>
              <w:t>Реболы)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R419J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железобетонных мо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 xml:space="preserve">тов на </w:t>
            </w:r>
            <w:proofErr w:type="gramStart"/>
            <w:r w:rsidRPr="00B62B84">
              <w:rPr>
                <w:color w:val="000000" w:themeColor="text1"/>
              </w:rPr>
              <w:t>км</w:t>
            </w:r>
            <w:proofErr w:type="gramEnd"/>
            <w:r w:rsidRPr="00B62B84">
              <w:rPr>
                <w:color w:val="000000" w:themeColor="text1"/>
              </w:rPr>
              <w:t xml:space="preserve"> 9+950 (113 </w:t>
            </w:r>
            <w:proofErr w:type="spellStart"/>
            <w:r w:rsidRPr="00B62B84">
              <w:rPr>
                <w:color w:val="000000" w:themeColor="text1"/>
              </w:rPr>
              <w:t>пог</w:t>
            </w:r>
            <w:proofErr w:type="spellEnd"/>
            <w:r w:rsidRPr="00B62B84">
              <w:rPr>
                <w:color w:val="000000" w:themeColor="text1"/>
              </w:rPr>
              <w:t xml:space="preserve">. м) и км 22+700 (79 </w:t>
            </w:r>
            <w:proofErr w:type="spellStart"/>
            <w:r w:rsidRPr="00B62B84">
              <w:rPr>
                <w:color w:val="000000" w:themeColor="text1"/>
              </w:rPr>
              <w:t>пог</w:t>
            </w:r>
            <w:proofErr w:type="spellEnd"/>
            <w:r w:rsidRPr="00B62B84">
              <w:rPr>
                <w:color w:val="000000" w:themeColor="text1"/>
              </w:rPr>
              <w:t xml:space="preserve">. м) автодороги «Кола», км 748 – Сегежа, по которой обеспечивается подъезд к технологическому парку пос. Надвоицы, 192 </w:t>
            </w:r>
            <w:proofErr w:type="spellStart"/>
            <w:r w:rsidRPr="00B62B84">
              <w:rPr>
                <w:color w:val="000000" w:themeColor="text1"/>
              </w:rPr>
              <w:t>пог</w:t>
            </w:r>
            <w:proofErr w:type="spellEnd"/>
            <w:r w:rsidRPr="00B62B84">
              <w:rPr>
                <w:color w:val="000000" w:themeColor="text1"/>
              </w:rPr>
              <w:t>. м) (Бюджетные инвест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R419М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(строительство автодороги Медвеж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 xml:space="preserve">егорск – </w:t>
            </w:r>
            <w:proofErr w:type="spellStart"/>
            <w:r w:rsidRPr="00B62B84">
              <w:rPr>
                <w:color w:val="000000" w:themeColor="text1"/>
              </w:rPr>
              <w:t>Толвуя</w:t>
            </w:r>
            <w:proofErr w:type="spellEnd"/>
            <w:r w:rsidRPr="00B62B84">
              <w:rPr>
                <w:color w:val="000000" w:themeColor="text1"/>
              </w:rPr>
              <w:t xml:space="preserve"> – Великая Губа, </w:t>
            </w:r>
            <w:proofErr w:type="gramStart"/>
            <w:r w:rsidRPr="00B62B84">
              <w:rPr>
                <w:color w:val="000000" w:themeColor="text1"/>
              </w:rPr>
              <w:t>км</w:t>
            </w:r>
            <w:proofErr w:type="gramEnd"/>
            <w:r w:rsidRPr="00B62B84">
              <w:rPr>
                <w:color w:val="000000" w:themeColor="text1"/>
              </w:rPr>
              <w:t xml:space="preserve"> 106 – Больни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ный, 6,5 км)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R419Н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472 700,0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(строительство мостового перехода через р.</w:t>
            </w:r>
            <w:r w:rsidR="00496A01">
              <w:rPr>
                <w:color w:val="000000" w:themeColor="text1"/>
              </w:rPr>
              <w:t xml:space="preserve"> </w:t>
            </w:r>
            <w:proofErr w:type="spellStart"/>
            <w:r w:rsidRPr="00B62B84">
              <w:rPr>
                <w:color w:val="000000" w:themeColor="text1"/>
              </w:rPr>
              <w:t>Колежма</w:t>
            </w:r>
            <w:proofErr w:type="spellEnd"/>
            <w:r w:rsidRPr="00B62B84">
              <w:rPr>
                <w:color w:val="000000" w:themeColor="text1"/>
              </w:rPr>
              <w:t xml:space="preserve"> на </w:t>
            </w:r>
            <w:proofErr w:type="gramStart"/>
            <w:r w:rsidRPr="00B62B84">
              <w:rPr>
                <w:color w:val="000000" w:themeColor="text1"/>
              </w:rPr>
              <w:t>км</w:t>
            </w:r>
            <w:proofErr w:type="gramEnd"/>
            <w:r w:rsidRPr="00B62B84">
              <w:rPr>
                <w:color w:val="000000" w:themeColor="text1"/>
              </w:rPr>
              <w:t xml:space="preserve"> 16+500 автомобильной 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роги </w:t>
            </w:r>
            <w:proofErr w:type="spellStart"/>
            <w:r w:rsidRPr="00B62B84">
              <w:rPr>
                <w:color w:val="000000" w:themeColor="text1"/>
              </w:rPr>
              <w:t>Сумпосад</w:t>
            </w:r>
            <w:proofErr w:type="spellEnd"/>
            <w:r w:rsidR="00496A01">
              <w:rPr>
                <w:color w:val="000000" w:themeColor="text1"/>
              </w:rPr>
              <w:t xml:space="preserve"> – </w:t>
            </w:r>
            <w:r w:rsidRPr="00B62B84">
              <w:rPr>
                <w:color w:val="000000" w:themeColor="text1"/>
              </w:rPr>
              <w:t>Воренжа</w:t>
            </w:r>
            <w:r w:rsidR="00496A01">
              <w:rPr>
                <w:color w:val="000000" w:themeColor="text1"/>
              </w:rPr>
              <w:t xml:space="preserve"> – </w:t>
            </w:r>
            <w:r w:rsidRPr="00B62B84">
              <w:rPr>
                <w:color w:val="000000" w:themeColor="text1"/>
              </w:rPr>
              <w:t>Вирандозеро</w:t>
            </w:r>
            <w:r w:rsidR="00496A01">
              <w:rPr>
                <w:color w:val="000000" w:themeColor="text1"/>
              </w:rPr>
              <w:t xml:space="preserve"> </w:t>
            </w:r>
            <w:r w:rsidRPr="00B62B84">
              <w:rPr>
                <w:color w:val="000000" w:themeColor="text1"/>
              </w:rPr>
              <w:t>-</w:t>
            </w:r>
            <w:r w:rsidR="00496A01">
              <w:rPr>
                <w:color w:val="000000" w:themeColor="text1"/>
              </w:rPr>
              <w:t xml:space="preserve"> </w:t>
            </w:r>
            <w:r w:rsidRPr="00B62B84">
              <w:rPr>
                <w:color w:val="000000" w:themeColor="text1"/>
              </w:rPr>
              <w:t xml:space="preserve">Нюхча) </w:t>
            </w:r>
            <w:r w:rsidRPr="00B62B84">
              <w:rPr>
                <w:color w:val="000000" w:themeColor="text1"/>
              </w:rPr>
              <w:lastRenderedPageBreak/>
              <w:t>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R419Т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136 900,0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(строительство мостового перехода через ручей на </w:t>
            </w:r>
            <w:proofErr w:type="gramStart"/>
            <w:r w:rsidRPr="00B62B84">
              <w:rPr>
                <w:color w:val="000000" w:themeColor="text1"/>
              </w:rPr>
              <w:t>км</w:t>
            </w:r>
            <w:proofErr w:type="gramEnd"/>
            <w:r w:rsidRPr="00B62B84">
              <w:rPr>
                <w:color w:val="000000" w:themeColor="text1"/>
              </w:rPr>
              <w:t xml:space="preserve"> 34+350 автомобильной дороги </w:t>
            </w:r>
            <w:proofErr w:type="spellStart"/>
            <w:r w:rsidRPr="00B62B84">
              <w:rPr>
                <w:color w:val="000000" w:themeColor="text1"/>
              </w:rPr>
              <w:t>Сумпосад</w:t>
            </w:r>
            <w:proofErr w:type="spellEnd"/>
            <w:r w:rsidRPr="00B62B84">
              <w:rPr>
                <w:color w:val="000000" w:themeColor="text1"/>
              </w:rPr>
              <w:t xml:space="preserve"> </w:t>
            </w:r>
            <w:r w:rsidR="00496A01" w:rsidRPr="00496A01">
              <w:rPr>
                <w:color w:val="000000" w:themeColor="text1"/>
              </w:rPr>
              <w:t>–</w:t>
            </w:r>
            <w:r w:rsidRPr="00B62B84">
              <w:rPr>
                <w:color w:val="000000" w:themeColor="text1"/>
              </w:rPr>
              <w:t xml:space="preserve"> Воренжа </w:t>
            </w:r>
            <w:r w:rsidR="00496A01" w:rsidRPr="00496A01">
              <w:rPr>
                <w:color w:val="000000" w:themeColor="text1"/>
              </w:rPr>
              <w:t>–</w:t>
            </w:r>
            <w:r w:rsidRPr="00B62B84">
              <w:rPr>
                <w:color w:val="000000" w:themeColor="text1"/>
              </w:rPr>
              <w:t xml:space="preserve"> Вирандозеро – Нюхча)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R419У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76 400,0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(строительство мостового перехода через ручей на </w:t>
            </w:r>
            <w:proofErr w:type="gramStart"/>
            <w:r w:rsidRPr="00B62B84">
              <w:rPr>
                <w:color w:val="000000" w:themeColor="text1"/>
              </w:rPr>
              <w:t>км</w:t>
            </w:r>
            <w:proofErr w:type="gramEnd"/>
            <w:r w:rsidRPr="00B62B84">
              <w:rPr>
                <w:color w:val="000000" w:themeColor="text1"/>
              </w:rPr>
              <w:t xml:space="preserve"> 37+800 автомобильной дороги Реболы </w:t>
            </w:r>
            <w:r w:rsidR="00496A01" w:rsidRPr="00496A01">
              <w:rPr>
                <w:color w:val="000000" w:themeColor="text1"/>
              </w:rPr>
              <w:t>–</w:t>
            </w:r>
            <w:r w:rsidRPr="00B62B84">
              <w:rPr>
                <w:color w:val="000000" w:themeColor="text1"/>
              </w:rPr>
              <w:t xml:space="preserve"> Лендеры</w:t>
            </w:r>
            <w:r w:rsidR="00496A01">
              <w:rPr>
                <w:color w:val="000000" w:themeColor="text1"/>
              </w:rPr>
              <w:t xml:space="preserve"> </w:t>
            </w:r>
            <w:r w:rsidR="00496A01" w:rsidRPr="00496A01">
              <w:rPr>
                <w:color w:val="000000" w:themeColor="text1"/>
              </w:rPr>
              <w:t>–</w:t>
            </w:r>
            <w:r w:rsidR="00496A01">
              <w:rPr>
                <w:color w:val="000000" w:themeColor="text1"/>
              </w:rPr>
              <w:t xml:space="preserve"> </w:t>
            </w:r>
            <w:r w:rsidRPr="00B62B84">
              <w:rPr>
                <w:color w:val="000000" w:themeColor="text1"/>
              </w:rPr>
              <w:t>госграница) (Бюджетные инв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1 02 R419Ц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177 500,0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«Повышение безопасности доро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ного движения»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«Первоочередные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приятия, способствующие снижению уровня ав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рийности на сети автомобильных дорог общего пользования регионального или межмуниципальн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значения»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транспортной системы»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11 2 01 43180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повышению безопасности доро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ного движения (Иные закупки товаров, работ и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11 2 01 72620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76 500,0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4.8.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63 669,9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«Информационное общество»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63 669,9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 эксплуатация инфраструктуры электронного правительства,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низация предоставления государственных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 услуг по принципу «одного окна»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63 669,9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государственному унитарному предпр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ятию «</w:t>
            </w:r>
            <w:proofErr w:type="spellStart"/>
            <w:r w:rsidRPr="00B62B84">
              <w:rPr>
                <w:color w:val="000000" w:themeColor="text1"/>
              </w:rPr>
              <w:t>Радиоком</w:t>
            </w:r>
            <w:proofErr w:type="spellEnd"/>
            <w:r w:rsidRPr="00B62B84">
              <w:rPr>
                <w:color w:val="000000" w:themeColor="text1"/>
              </w:rPr>
              <w:t>» на развитие и обеспечение фун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ционирования инфраструктуры электронного пр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вительства (Субсидии юридическим лицам (кроме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10 0 01 72520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56 546,0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регионал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проектов в сфере информационных технологий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0 01 R0280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7 123,9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4.9.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616 162,2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«Обеспечение доступным и комфортным жильем и </w:t>
            </w:r>
            <w:r w:rsidRPr="00B62B84">
              <w:rPr>
                <w:color w:val="000000" w:themeColor="text1"/>
              </w:rPr>
              <w:lastRenderedPageBreak/>
              <w:t>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36 706,5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36 706,5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проведения мероприятий в сфере строительства»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31 739,2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строительства (Расходы на выплаты персоналу 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16 988,8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4 923,4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строительства (Субсидии бюджетным учрежден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6 584,2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строительства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строительства (Уплата налогов, сборов и иных 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05 2 02 71020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2 967,3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качества и обеспечение надежности предоставления комм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4 967,3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проведению эксперт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зы предложений об установлении цен (тарифов) или их предельных уровней (Расходы на выплаты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3 211,9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проведению эксперт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зы предложений об установлении цен (тарифов) или их предельных уровней (Иные закупки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и услуг для обеспечения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1 347,9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проведению эксперт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зы предложений об установлении цен (тарифов) или их предельных уровней (Социальные выплаты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жданам, кроме публичных нормативных социал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проведению эксперт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зы предложений об установлении цен (тарифов) или их предельных уровней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1 010,6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плана осно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ных мероприятий, связанных с подготовкой и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ведением празднования в 2020 году 100-летия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1 010,6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подготовке и провед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празднования на федеральном уровне памя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ных дат субъектов Российской Федерации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07 R5090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1 010,6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</w:t>
            </w:r>
            <w:r w:rsidRPr="00B62B84">
              <w:rPr>
                <w:color w:val="000000" w:themeColor="text1"/>
              </w:rPr>
              <w:lastRenderedPageBreak/>
              <w:t>«Экономическое развитие и инновационная экон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164 820,1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«Формирование благоприятной 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вестиционной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90 582,0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благоприятных условий для привлечения инвестиций в экономику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51 582,0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созданию благоприятных условий для привлечения инвестиций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09 1 01 72210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части затрат организаций по уплате процентов по кредитам, полученным для финанс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рования инвестиционных проектов (Субсидии юр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дическим лицам (кроме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ций), индивидуальным предпринимателям,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– производителям товаров, работ,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09 1 01 72230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акционерному обществу «Корпорация развития Республики Карелия» на сопровождение инвестиционных проектов (Субсидии юридическим лицам (кроме некоммерческих организаций), инд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09 1 01 72300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8 685,7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0F4" w:rsidRDefault="007D13BB" w:rsidP="00751FFE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>Субсидия на осуществление деятельности по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печению эксплуатации совокупности объектов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мышленной инфраструктуры, предназначенных для создания (модернизации) промышленного прои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 xml:space="preserve">водства (в </w:t>
            </w:r>
            <w:proofErr w:type="spellStart"/>
            <w:r w:rsidRPr="00B62B84">
              <w:rPr>
                <w:color w:val="000000" w:themeColor="text1"/>
              </w:rPr>
              <w:t>пгт</w:t>
            </w:r>
            <w:proofErr w:type="spellEnd"/>
            <w:r w:rsidRPr="00B62B84">
              <w:rPr>
                <w:color w:val="000000" w:themeColor="text1"/>
              </w:rPr>
              <w:t xml:space="preserve"> Надвоицы), составляющей </w:t>
            </w:r>
            <w:proofErr w:type="spellStart"/>
            <w:r w:rsidR="007F30F4">
              <w:rPr>
                <w:color w:val="000000" w:themeColor="text1"/>
              </w:rPr>
              <w:t>имуще</w:t>
            </w:r>
            <w:proofErr w:type="spellEnd"/>
            <w:r w:rsidR="007F30F4">
              <w:rPr>
                <w:color w:val="000000" w:themeColor="text1"/>
              </w:rPr>
              <w:t>-</w:t>
            </w:r>
          </w:p>
          <w:p w:rsidR="007D13BB" w:rsidRPr="00B62B84" w:rsidRDefault="007D13BB" w:rsidP="00751F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B84">
              <w:rPr>
                <w:color w:val="000000" w:themeColor="text1"/>
              </w:rPr>
              <w:lastRenderedPageBreak/>
              <w:t>ство</w:t>
            </w:r>
            <w:proofErr w:type="spellEnd"/>
            <w:r w:rsidRPr="00B62B84">
              <w:rPr>
                <w:color w:val="000000" w:themeColor="text1"/>
              </w:rPr>
              <w:t xml:space="preserve"> казны Республики Карелия, </w:t>
            </w:r>
            <w:proofErr w:type="gramStart"/>
            <w:r w:rsidRPr="00B62B84">
              <w:rPr>
                <w:color w:val="000000" w:themeColor="text1"/>
              </w:rPr>
              <w:t>переданное</w:t>
            </w:r>
            <w:proofErr w:type="gramEnd"/>
            <w:r w:rsidRPr="00B62B84">
              <w:rPr>
                <w:color w:val="000000" w:themeColor="text1"/>
              </w:rPr>
              <w:t xml:space="preserve"> в аре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ду (Субсидии юридическим лицам (кроме неко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мерческих организаций), индивидуальным пре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принимателям, физическим лицам – производит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09 1 01 72330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1 886,3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Субсидия Фонду венчурных инвестиций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ки Карелия на реализацию мероприятий, напра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ленных на оказание финансовой поддержки субъе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там деятельности в сфере инноваций, и осущест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ление расходов по его содержанию (Субсидии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коммерческим организациям (за исключением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09 1 01 72340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благоприятных условий для развития промышленности в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Субсидия Фонду развития промышленности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на реализацию мероприятий,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правленных на оказание финансовой поддержки субъектам деятельности в сфере промышленности, и осуществление расходов по его содержанию  (Субсидии некоммерческим организациям (за 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ключением государственных (муниципальных)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09 1 02 72310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малого и среднего пре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74 238,1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«Организационно-консультационная поддержка малого и среднего предпринимательства»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государственной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lastRenderedPageBreak/>
              <w:t>держке малого и среднего предпринимательства, включая крестьянские (фермерские) хозяйства, а также молодежного предпринимательства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01 К5270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«Финансовая поддержка малого и среднего предпринимательства»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73 238,1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полнительных мероприятий по поддержке малого и среднего предпринимательства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09 2 02 43240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дополнительных мероприятий по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держке субъектов малого и среднего предприним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тельства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09 2 02 72320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государственной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</w:t>
            </w:r>
            <w:r w:rsidRPr="00B62B84">
              <w:rPr>
                <w:color w:val="000000" w:themeColor="text1"/>
              </w:rPr>
              <w:t>ъ</w:t>
            </w:r>
            <w:r w:rsidRPr="00B62B84">
              <w:rPr>
                <w:color w:val="000000" w:themeColor="text1"/>
              </w:rPr>
              <w:t>ектов малого и среднего предпринимательства,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правленной на оказание консультационной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держки)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 R5272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государственной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 xml:space="preserve">держке малого и среднего предпринимательства, </w:t>
            </w:r>
            <w:r w:rsidRPr="00B62B84">
              <w:rPr>
                <w:color w:val="000000" w:themeColor="text1"/>
              </w:rPr>
              <w:lastRenderedPageBreak/>
              <w:t>включая крестьянские (фермерские) хозяйства, а также молодежного предпринимательства (создание и (или) развитие инфраструктуры поддержки суб</w:t>
            </w:r>
            <w:r w:rsidRPr="00B62B84">
              <w:rPr>
                <w:color w:val="000000" w:themeColor="text1"/>
              </w:rPr>
              <w:t>ъ</w:t>
            </w:r>
            <w:r w:rsidRPr="00B62B84">
              <w:rPr>
                <w:color w:val="000000" w:themeColor="text1"/>
              </w:rPr>
              <w:t>ектов малого и среднего предпринимательства,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правленной на содействие развитию системы кр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дитования </w:t>
            </w:r>
            <w:r w:rsidR="00496A01" w:rsidRPr="00496A01">
              <w:rPr>
                <w:color w:val="000000" w:themeColor="text1"/>
              </w:rPr>
              <w:t>–</w:t>
            </w:r>
            <w:r w:rsidRPr="00B62B84">
              <w:rPr>
                <w:color w:val="000000" w:themeColor="text1"/>
              </w:rPr>
              <w:t xml:space="preserve"> субсидия некоммерческой организации «Фонд по содействию кредитованию субъектов 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лого и среднего предпринимательства Республики Карелия (</w:t>
            </w:r>
            <w:proofErr w:type="spellStart"/>
            <w:r w:rsidRPr="00B62B84">
              <w:rPr>
                <w:color w:val="000000" w:themeColor="text1"/>
              </w:rPr>
              <w:t>микрокредитная</w:t>
            </w:r>
            <w:proofErr w:type="spellEnd"/>
            <w:r w:rsidRPr="00B62B84">
              <w:rPr>
                <w:color w:val="000000" w:themeColor="text1"/>
              </w:rPr>
              <w:t xml:space="preserve"> компания)» в форме имущественного взноса) (Субсидии некоммерч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организациям (за исключением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</w:t>
            </w:r>
            <w:proofErr w:type="gramEnd"/>
            <w:r w:rsidRPr="00B62B84">
              <w:rPr>
                <w:color w:val="000000" w:themeColor="text1"/>
              </w:rPr>
              <w:t xml:space="preserve"> (</w:t>
            </w:r>
            <w:proofErr w:type="gramStart"/>
            <w:r w:rsidRPr="00B62B84">
              <w:rPr>
                <w:color w:val="000000" w:themeColor="text1"/>
              </w:rPr>
              <w:t>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 R5273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7 336,3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государственной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держке малого и среднего предпринимательства, включая крестьянские (фермерские) хозяйства, а также молодежного предпринимательства (создание и (или) развитие инфраструктуры поддержки суб</w:t>
            </w:r>
            <w:r w:rsidRPr="00B62B84">
              <w:rPr>
                <w:color w:val="000000" w:themeColor="text1"/>
              </w:rPr>
              <w:t>ъ</w:t>
            </w:r>
            <w:r w:rsidRPr="00B62B84">
              <w:rPr>
                <w:color w:val="000000" w:themeColor="text1"/>
              </w:rPr>
              <w:t>ектов малого и среднего предпринимательства, осуществляющих деятельность в области промы</w:t>
            </w:r>
            <w:r w:rsidRPr="00B62B84">
              <w:rPr>
                <w:color w:val="000000" w:themeColor="text1"/>
              </w:rPr>
              <w:t>ш</w:t>
            </w:r>
            <w:r w:rsidRPr="00B62B84">
              <w:rPr>
                <w:color w:val="000000" w:themeColor="text1"/>
              </w:rPr>
              <w:t>ленного и сельскохозяйственного производства, а также разработку и внедрение инновационной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дукции и (или) экспорт товаров (работ, услуг)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юридическим лицам (кроме некоммерческих организаций), индивидуальным предпринимателям, физическим лицам – производителям</w:t>
            </w:r>
            <w:proofErr w:type="gramEnd"/>
            <w:r w:rsidRPr="00B62B84">
              <w:rPr>
                <w:color w:val="000000" w:themeColor="text1"/>
              </w:rPr>
              <w:t xml:space="preserve">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 R5274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государственной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 xml:space="preserve">держке малого и среднего предпринимательства, включая крестьянские (фермерские) хозяйства, а </w:t>
            </w:r>
            <w:r w:rsidRPr="00B62B84">
              <w:rPr>
                <w:color w:val="000000" w:themeColor="text1"/>
              </w:rPr>
              <w:lastRenderedPageBreak/>
              <w:t>также молодежного предпринимательства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2 02 К5270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6 201,8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«Управление государственным имуществом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47 779,6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«Содержание и ремонт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движимого имущества, составляющего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венную казну Республики Карелия и расположенн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на земельных участках, находящихся в собстве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ности Республики Карелия, и вовлечение его в 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зяйственный оборот»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содержанию и ремонту недвиж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мого имущества, составляющего государственную казну Республики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17 0 01 74400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использов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земельных участков»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47 621,8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Проведение кадастровых работ в отношении з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мельных участков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17 0 02 74410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 Республики Карелия в сфере распоряжения земельными участками,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 xml:space="preserve">венная собственность на которые не разграничена </w:t>
            </w:r>
            <w:r w:rsidRPr="00B62B84">
              <w:rPr>
                <w:color w:val="000000" w:themeColor="text1"/>
              </w:rPr>
              <w:lastRenderedPageBreak/>
              <w:t>(Расходы на выплаты персоналу казенных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24 718,3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 Республики Карелия в сфере распоряжения земельными участками,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венная собственность на которые не разграничена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9 663,4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 Республики Карелия в сфере распоряжения земельными участками,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венная собственность на которые не разграничена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 Республики Карелия в сфере распоряжения земельными участками,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венная собственность на которые не разграничена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17 0 02 74440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государственной кадастр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вой оценки на территории Республики Карелия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17 0 02 74450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12 973,2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306 441,2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туристского 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14 041,2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19 0 01 74600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9 236,2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туристского потенциала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19 0 01 74610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1 805,0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туристского потенциала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19 0 01 74610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инженерной и транспортной инфраструктуры туристско-рекреационных кластеров на территории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292 400,0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внутреннего и въездного туризма в Российской Федерации (2011–2018 годы)» (дноу</w:t>
            </w:r>
            <w:r w:rsidRPr="00B62B84">
              <w:rPr>
                <w:color w:val="000000" w:themeColor="text1"/>
              </w:rPr>
              <w:t>г</w:t>
            </w:r>
            <w:r w:rsidRPr="00B62B84">
              <w:rPr>
                <w:color w:val="000000" w:themeColor="text1"/>
              </w:rPr>
              <w:t>лубительные работы для организации водного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хода судов маломерного флота к гостиничному комплексу «Ладожская усадьба») (Бюджетные 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 R1103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8 781,3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внутреннего и въездного туризма в Российской Федерации (2011–2018 годы)» (Ко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 xml:space="preserve">плекс причальных и волнозащитных сооружений на Онежском озере в </w:t>
            </w:r>
            <w:proofErr w:type="spellStart"/>
            <w:r w:rsidRPr="00B62B84">
              <w:rPr>
                <w:color w:val="000000" w:themeColor="text1"/>
              </w:rPr>
              <w:t>Деревянской</w:t>
            </w:r>
            <w:proofErr w:type="spellEnd"/>
            <w:r w:rsidRPr="00B62B84">
              <w:rPr>
                <w:color w:val="000000" w:themeColor="text1"/>
              </w:rPr>
              <w:t xml:space="preserve"> бухте)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 R1107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185 241,1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внутреннего и въездного туризма в Российской Федерации (2011–2018 годы)» (Строительство газопровода распределительного (уличная сеть) в микрорайоне «Университетский городок»)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 R1108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98 377,6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2ED" w:rsidRDefault="007D13BB" w:rsidP="00927475">
            <w:pPr>
              <w:rPr>
                <w:color w:val="000000" w:themeColor="text1"/>
              </w:rPr>
            </w:pPr>
            <w:proofErr w:type="gramStart"/>
            <w:r w:rsidRPr="00B62B84">
              <w:rPr>
                <w:color w:val="000000" w:themeColor="text1"/>
              </w:rPr>
              <w:t xml:space="preserve">Реализация государственных функций, связанных с общегосударственным управлением (Иные закупки товаров, работ и услуг для обеспечения </w:t>
            </w:r>
            <w:proofErr w:type="spellStart"/>
            <w:r w:rsidRPr="00B62B84">
              <w:rPr>
                <w:color w:val="000000" w:themeColor="text1"/>
              </w:rPr>
              <w:t>государ</w:t>
            </w:r>
            <w:proofErr w:type="spellEnd"/>
            <w:r w:rsidR="00F622ED">
              <w:rPr>
                <w:color w:val="000000" w:themeColor="text1"/>
              </w:rPr>
              <w:t>-</w:t>
            </w:r>
            <w:proofErr w:type="gramEnd"/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2B84">
              <w:rPr>
                <w:color w:val="000000" w:themeColor="text1"/>
              </w:rPr>
              <w:lastRenderedPageBreak/>
              <w:t>ственных</w:t>
            </w:r>
            <w:proofErr w:type="spellEnd"/>
            <w:r w:rsidRPr="00B62B84">
              <w:rPr>
                <w:color w:val="000000" w:themeColor="text1"/>
              </w:rPr>
              <w:t xml:space="preserve"> (муниципальных) нужд)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5 890,9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Резерв на финансовое обеспечение расходных об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 xml:space="preserve">зательств Республики Карелия, </w:t>
            </w:r>
            <w:proofErr w:type="spellStart"/>
            <w:r w:rsidRPr="00B62B84">
              <w:rPr>
                <w:color w:val="000000" w:themeColor="text1"/>
              </w:rPr>
              <w:t>софинансируемых</w:t>
            </w:r>
            <w:proofErr w:type="spellEnd"/>
            <w:r w:rsidRPr="00B62B84">
              <w:rPr>
                <w:color w:val="000000" w:themeColor="text1"/>
              </w:rPr>
              <w:t xml:space="preserve"> из федерального бюджета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14 329,1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Резерв на разработку проектно-сметной документ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 xml:space="preserve">ции по объектам, планируемым к </w:t>
            </w:r>
            <w:proofErr w:type="spellStart"/>
            <w:r w:rsidRPr="00B62B84">
              <w:rPr>
                <w:color w:val="000000" w:themeColor="text1"/>
              </w:rPr>
              <w:t>софинансиров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нию</w:t>
            </w:r>
            <w:proofErr w:type="spellEnd"/>
            <w:r w:rsidRPr="00B62B84">
              <w:rPr>
                <w:color w:val="000000" w:themeColor="text1"/>
              </w:rPr>
              <w:t xml:space="preserve"> из федерального бюджета в рамках федерал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программ (Резервные средства)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38 576,2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4 419 684,0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1 845 383,2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1 845 383,2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доступным и комфортным жильем граждан в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1 810 520,1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«Переселение граждан из многоквартирных домов, признанных аварийными и подлежащими сносу»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1 810 520,1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мероприятий по переселению граждан из аварийного жилищного фонда, в том числе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селению граждан из аварийного жилищного фонда с учетом необходимости развития малоэтажного жилищного строительства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05 1 03 09502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301 636,1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мероприятий по переселению граждан из аварийного жилищного фонда, в том числе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селению граждан из аварийного жилищного фонда с учетом необходимости развития малоэтажного жилищного строительства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05 1 03 09502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1 228 350,9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переселению граждан из аварийного жилищного фонда, в том числе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селению граждан из аварийного жилищного фонда с учетом необходимости развития малоэтажного жилищного строительства, </w:t>
            </w:r>
            <w:proofErr w:type="spellStart"/>
            <w:r w:rsidRPr="00B62B84">
              <w:rPr>
                <w:color w:val="000000" w:themeColor="text1"/>
              </w:rPr>
              <w:t>софинансируемых</w:t>
            </w:r>
            <w:proofErr w:type="spellEnd"/>
            <w:r w:rsidRPr="00B62B84">
              <w:rPr>
                <w:color w:val="000000" w:themeColor="text1"/>
              </w:rPr>
              <w:t xml:space="preserve"> за счет средств Фонда содействия реформированию жилищно-коммунального хозяйства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05 1 03 09602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переселению граждан из аварийного жилищного фонда, в том числе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селению граждан из аварийного жилищного фонда с учетом необходимости развития малоэтажного жилищного строительства, </w:t>
            </w:r>
            <w:proofErr w:type="spellStart"/>
            <w:r w:rsidRPr="00B62B84">
              <w:rPr>
                <w:color w:val="000000" w:themeColor="text1"/>
              </w:rPr>
              <w:t>софинансируемых</w:t>
            </w:r>
            <w:proofErr w:type="spellEnd"/>
            <w:r w:rsidRPr="00B62B84">
              <w:rPr>
                <w:color w:val="000000" w:themeColor="text1"/>
              </w:rPr>
              <w:t xml:space="preserve"> за счет средств Фонда содействия реформированию жилищно-коммунального хозяйства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05 1 03 09602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266 984,6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</w:t>
            </w:r>
            <w:proofErr w:type="gramStart"/>
            <w:r w:rsidRPr="00B62B84">
              <w:rPr>
                <w:color w:val="000000" w:themeColor="text1"/>
              </w:rPr>
              <w:t>по приведению объектов по перес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лению граждан из аварийного жилищного фонда в соответствие со строительными нормами</w:t>
            </w:r>
            <w:proofErr w:type="gramEnd"/>
            <w:r w:rsidRPr="00B62B84">
              <w:rPr>
                <w:color w:val="000000" w:themeColor="text1"/>
              </w:rPr>
              <w:t xml:space="preserve"> и прав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лами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05 1 03 44090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13 356,8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34 863,1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проведения капитального ремонта общего имущества в мног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квартирных домах»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34 863,1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Обеспечение деятельности специализированной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коммерческой организации «Фонд капитального ремонта Республики Карелия», осуществляющей деятельность, направленную на обеспечение пров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дения капитального ремонта общего имущества в многоквартирных домах (Субсидии некоммерч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организациям (за исключением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05 2 01 71010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34 863,1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5.2.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2 352 268,4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1 005 592,2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доступным и комфортным жильем граждан в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100 105,3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необходимой инфраструктурой земельных участков в целях ж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лищного строительства для семей, имеющих трех и более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100 105,3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1 376,3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751FF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(строительство водоводов и водоо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 xml:space="preserve">ведения в </w:t>
            </w:r>
            <w:proofErr w:type="spellStart"/>
            <w:r w:rsidRPr="00B62B84">
              <w:rPr>
                <w:color w:val="000000" w:themeColor="text1"/>
              </w:rPr>
              <w:t>пгт</w:t>
            </w:r>
            <w:proofErr w:type="spellEnd"/>
            <w:r w:rsidRPr="00B62B84">
              <w:rPr>
                <w:color w:val="000000" w:themeColor="text1"/>
              </w:rPr>
              <w:t xml:space="preserve"> Пряжа в целях жилищного строител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ства для семей, имеющих трех и более детей)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02 R4194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98 729,0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905 486,9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и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рукция объектов водоснабжения и водоотведения»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92 871,2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«Обеспечение доступным и комфортным жильем и жилищно-коммунальными услугами»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05 2 03 43220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4 572,0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15 498,0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9 458,0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(прокладка трубопровода холодного водоснабжения и установка водоразборных колонок по ул. </w:t>
            </w:r>
            <w:proofErr w:type="spellStart"/>
            <w:r w:rsidRPr="00B62B84">
              <w:rPr>
                <w:color w:val="000000" w:themeColor="text1"/>
              </w:rPr>
              <w:t>Линдозерская</w:t>
            </w:r>
            <w:proofErr w:type="spellEnd"/>
            <w:r w:rsidRPr="00B62B84">
              <w:rPr>
                <w:color w:val="000000" w:themeColor="text1"/>
              </w:rPr>
              <w:t>, ул. Анохина, ул.</w:t>
            </w:r>
            <w:r w:rsidR="00751FFE">
              <w:rPr>
                <w:color w:val="000000" w:themeColor="text1"/>
              </w:rPr>
              <w:t> </w:t>
            </w:r>
            <w:r w:rsidRPr="00B62B84">
              <w:rPr>
                <w:color w:val="000000" w:themeColor="text1"/>
              </w:rPr>
              <w:t>А.</w:t>
            </w:r>
            <w:r w:rsidR="00496A01">
              <w:rPr>
                <w:color w:val="000000" w:themeColor="text1"/>
              </w:rPr>
              <w:t xml:space="preserve"> </w:t>
            </w:r>
            <w:proofErr w:type="spellStart"/>
            <w:r w:rsidRPr="00B62B84">
              <w:rPr>
                <w:color w:val="000000" w:themeColor="text1"/>
              </w:rPr>
              <w:t>Лисиц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ной</w:t>
            </w:r>
            <w:proofErr w:type="spellEnd"/>
            <w:r w:rsidRPr="00B62B84">
              <w:rPr>
                <w:color w:val="000000" w:themeColor="text1"/>
              </w:rPr>
              <w:t xml:space="preserve">, ул. </w:t>
            </w:r>
            <w:proofErr w:type="spellStart"/>
            <w:r w:rsidRPr="00B62B84">
              <w:rPr>
                <w:color w:val="000000" w:themeColor="text1"/>
              </w:rPr>
              <w:t>Ригоева</w:t>
            </w:r>
            <w:proofErr w:type="spellEnd"/>
            <w:r w:rsidRPr="00B62B84">
              <w:rPr>
                <w:color w:val="000000" w:themeColor="text1"/>
              </w:rPr>
              <w:t xml:space="preserve"> в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>. Сегеж</w:t>
            </w:r>
            <w:r w:rsidR="00496A01">
              <w:rPr>
                <w:color w:val="000000" w:themeColor="text1"/>
              </w:rPr>
              <w:t>е в</w:t>
            </w:r>
            <w:r w:rsidRPr="00B62B84">
              <w:rPr>
                <w:color w:val="000000" w:themeColor="text1"/>
              </w:rPr>
              <w:t xml:space="preserve"> Республик</w:t>
            </w:r>
            <w:r w:rsidR="00496A01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 Карелия)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 R4197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13 884,3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D0F" w:rsidRDefault="007D13BB" w:rsidP="00927475">
            <w:pPr>
              <w:rPr>
                <w:color w:val="000000" w:themeColor="text1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(строительство очистных </w:t>
            </w:r>
            <w:proofErr w:type="spellStart"/>
            <w:r w:rsidRPr="00B62B84">
              <w:rPr>
                <w:color w:val="000000" w:themeColor="text1"/>
              </w:rPr>
              <w:t>канализа</w:t>
            </w:r>
            <w:proofErr w:type="spellEnd"/>
            <w:r w:rsidR="00980D0F">
              <w:rPr>
                <w:color w:val="000000" w:themeColor="text1"/>
              </w:rPr>
              <w:t>-</w:t>
            </w:r>
            <w:proofErr w:type="gramEnd"/>
          </w:p>
          <w:p w:rsidR="00980D0F" w:rsidRDefault="00980D0F" w:rsidP="00927475">
            <w:pPr>
              <w:rPr>
                <w:color w:val="000000" w:themeColor="text1"/>
              </w:rPr>
            </w:pP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62B84">
              <w:rPr>
                <w:color w:val="000000" w:themeColor="text1"/>
              </w:rPr>
              <w:lastRenderedPageBreak/>
              <w:t>ционных</w:t>
            </w:r>
            <w:proofErr w:type="spellEnd"/>
            <w:r w:rsidRPr="00B62B84">
              <w:rPr>
                <w:color w:val="000000" w:themeColor="text1"/>
              </w:rPr>
              <w:t xml:space="preserve"> сооружений в п. Ладва </w:t>
            </w:r>
            <w:proofErr w:type="spellStart"/>
            <w:r w:rsidRPr="00B62B84">
              <w:rPr>
                <w:color w:val="000000" w:themeColor="text1"/>
              </w:rPr>
              <w:t>Прионежского</w:t>
            </w:r>
            <w:proofErr w:type="spellEnd"/>
            <w:r w:rsidRPr="00B62B84">
              <w:rPr>
                <w:color w:val="000000" w:themeColor="text1"/>
              </w:rPr>
              <w:t xml:space="preserve"> 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ниципального района Республики Карелия) (Бю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жетные инвестиции)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 R419П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15 637,5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(реконструкция канализационных очистных сооружений </w:t>
            </w:r>
            <w:proofErr w:type="gramStart"/>
            <w:r w:rsidRPr="00B62B84">
              <w:rPr>
                <w:color w:val="000000" w:themeColor="text1"/>
              </w:rPr>
              <w:t>в</w:t>
            </w:r>
            <w:proofErr w:type="gramEnd"/>
            <w:r w:rsidRPr="00B62B84">
              <w:rPr>
                <w:color w:val="000000" w:themeColor="text1"/>
              </w:rPr>
              <w:t xml:space="preserve"> </w:t>
            </w:r>
            <w:proofErr w:type="gramStart"/>
            <w:r w:rsidRPr="00B62B84">
              <w:rPr>
                <w:color w:val="000000" w:themeColor="text1"/>
              </w:rPr>
              <w:t>с</w:t>
            </w:r>
            <w:proofErr w:type="gramEnd"/>
            <w:r w:rsidRPr="00B62B84">
              <w:rPr>
                <w:color w:val="000000" w:themeColor="text1"/>
              </w:rPr>
              <w:t xml:space="preserve">. Видлица </w:t>
            </w:r>
            <w:proofErr w:type="spellStart"/>
            <w:r w:rsidRPr="00B62B84">
              <w:rPr>
                <w:color w:val="000000" w:themeColor="text1"/>
              </w:rPr>
              <w:t>Олонецкого</w:t>
            </w:r>
            <w:proofErr w:type="spellEnd"/>
            <w:r w:rsidRPr="00B62B84">
              <w:rPr>
                <w:color w:val="000000" w:themeColor="text1"/>
              </w:rPr>
              <w:t xml:space="preserve"> района Республики Карелия)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03 R419С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33 821,4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качества и обеспечение надежности предоставления комм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797 615,7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Модернизация систем коммунальной инфрастру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туры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05 2 04 09505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Модернизация систем коммунальной инфрастру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туры (Субсидии юридическим лицам (кроме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05 2 04 09505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39 389,7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Компенсация части потерь в доходах, связанных с государственным регулированием тарифов на 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пускаемую населению и приравненным к нему 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тегориям потребителей электрическую энергию, вырабатываемую дизельными электростанциями в населенных пунктах, не имеющих централизова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энергоснабжения (Субсидии юридическим 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цам (кроме некоммерческих организаций), индив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дуальным предпринимателям, физическим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60 145,1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Компенсация части потерь в доходах, связанных с </w:t>
            </w:r>
            <w:r w:rsidRPr="00B62B84">
              <w:rPr>
                <w:color w:val="000000" w:themeColor="text1"/>
              </w:rPr>
              <w:lastRenderedPageBreak/>
              <w:t>государственным регулированием тарифов на 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пускаемую потребителям тепловую энергию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юридическим лицам (кроме некоммерческих организаций), индивидуальным предпринимателям, физическим лицам – производителям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609 676,1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части потерь в доходах, связанных с государственным регулированием розничных цен на сжиженный газ, реализуемый населению для б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товых нужд (Субсидии юридическим лицам (кроме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79 404,8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и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рукция объектов теплоснабжения»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05 2 05 90400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и реконс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рукция объектов сортировки твердых коммунал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отходов»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05 2 06 90400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«Экономическое развитие и инновационная экон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201 273,3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«Формирование благоприятной 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вестиционной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201 273,3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благоприятных условий для привлечения инвестиций в экономику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201 273,3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строительству и (или) реконстру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ции объектов инфраструктуры, необходимых для реализации новых инвестиционных проектов в м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ногородах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09 1 01 91010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30 008,2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(инфраструктурное обеспечение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мышленной площадки на территории Петрозаво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ского городского округа)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1 01 R4191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171 265,1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транспортной системы»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697 300,0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транспортного обслуж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697 300,0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проведения мероприятий в сфере воздушного транспорта»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697 300,0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(строительство объектов на террит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рии гражданского сектора аэропорта «Петроз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водск» (</w:t>
            </w:r>
            <w:proofErr w:type="spellStart"/>
            <w:r w:rsidRPr="00B62B84">
              <w:rPr>
                <w:color w:val="000000" w:themeColor="text1"/>
              </w:rPr>
              <w:t>Бесовец</w:t>
            </w:r>
            <w:proofErr w:type="spellEnd"/>
            <w:r w:rsidRPr="00B62B84">
              <w:rPr>
                <w:color w:val="000000" w:themeColor="text1"/>
              </w:rPr>
              <w:t>).</w:t>
            </w:r>
            <w:proofErr w:type="gramEnd"/>
            <w:r w:rsidRPr="00B62B84">
              <w:rPr>
                <w:color w:val="000000" w:themeColor="text1"/>
              </w:rPr>
              <w:t xml:space="preserve"> </w:t>
            </w:r>
            <w:proofErr w:type="gramStart"/>
            <w:r w:rsidRPr="00B62B84">
              <w:rPr>
                <w:color w:val="000000" w:themeColor="text1"/>
              </w:rPr>
              <w:t>Строительство инженерного обеспечения) (Бюджетные инвестиции)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3 03 R419Ф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697 300,0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«Энергосбережение, </w:t>
            </w:r>
            <w:proofErr w:type="spellStart"/>
            <w:r w:rsidRPr="00B62B84">
              <w:rPr>
                <w:color w:val="000000" w:themeColor="text1"/>
              </w:rPr>
              <w:t>энергоэффективность</w:t>
            </w:r>
            <w:proofErr w:type="spellEnd"/>
            <w:r w:rsidRPr="00B62B84">
              <w:rPr>
                <w:color w:val="000000" w:themeColor="text1"/>
              </w:rPr>
              <w:t xml:space="preserve"> и разв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тие энергетики»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427 834,2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газоснабжения и газиф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кации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427 834,2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«Строительство газопров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дов распределительных сетей, в том числе проек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но-изыскательские работы»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427 834,2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18 2 01 90400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33 630,0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18 2 01 90420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232 118,8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(строительство газопровода распр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делительного (уличная сеть) по </w:t>
            </w:r>
            <w:proofErr w:type="gramStart"/>
            <w:r w:rsidRPr="00B62B84">
              <w:rPr>
                <w:color w:val="000000" w:themeColor="text1"/>
              </w:rPr>
              <w:t>с</w:t>
            </w:r>
            <w:proofErr w:type="gramEnd"/>
            <w:r w:rsidRPr="00B62B84">
              <w:rPr>
                <w:color w:val="000000" w:themeColor="text1"/>
              </w:rPr>
              <w:t xml:space="preserve">. Спасская Губа </w:t>
            </w:r>
            <w:proofErr w:type="spellStart"/>
            <w:r w:rsidRPr="00B62B84">
              <w:rPr>
                <w:color w:val="000000" w:themeColor="text1"/>
              </w:rPr>
              <w:t>Кондопожского</w:t>
            </w:r>
            <w:proofErr w:type="spellEnd"/>
            <w:r w:rsidRPr="00B62B84">
              <w:rPr>
                <w:color w:val="000000" w:themeColor="text1"/>
              </w:rPr>
              <w:t xml:space="preserve"> района)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 01 R419Ж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66 021,5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(строительство котельной в </w:t>
            </w:r>
            <w:proofErr w:type="gramStart"/>
            <w:r w:rsidRPr="00B62B84">
              <w:rPr>
                <w:color w:val="000000" w:themeColor="text1"/>
              </w:rPr>
              <w:t>с</w:t>
            </w:r>
            <w:proofErr w:type="gramEnd"/>
            <w:r w:rsidRPr="00B62B84">
              <w:rPr>
                <w:color w:val="000000" w:themeColor="text1"/>
              </w:rPr>
              <w:t>. Спа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 xml:space="preserve">ская Губа </w:t>
            </w:r>
            <w:proofErr w:type="spellStart"/>
            <w:r w:rsidRPr="00B62B84">
              <w:rPr>
                <w:color w:val="000000" w:themeColor="text1"/>
              </w:rPr>
              <w:t>Кондопожского</w:t>
            </w:r>
            <w:proofErr w:type="spellEnd"/>
            <w:r w:rsidRPr="00B62B84">
              <w:rPr>
                <w:color w:val="000000" w:themeColor="text1"/>
              </w:rPr>
              <w:t xml:space="preserve"> района) (Бюджетные 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 01 R419И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50 694,8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(строительство газопровода распр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делительного (уличная сеть) по д. </w:t>
            </w:r>
            <w:proofErr w:type="spellStart"/>
            <w:r w:rsidRPr="00B62B84">
              <w:rPr>
                <w:color w:val="000000" w:themeColor="text1"/>
              </w:rPr>
              <w:t>Нурмолицы</w:t>
            </w:r>
            <w:proofErr w:type="spellEnd"/>
            <w:r w:rsidRPr="00B62B84">
              <w:rPr>
                <w:color w:val="000000" w:themeColor="text1"/>
              </w:rPr>
              <w:t>, д.</w:t>
            </w:r>
            <w:r w:rsidR="00496A01">
              <w:rPr>
                <w:color w:val="000000" w:themeColor="text1"/>
              </w:rPr>
              <w:t> </w:t>
            </w:r>
            <w:r w:rsidRPr="00B62B84">
              <w:rPr>
                <w:color w:val="000000" w:themeColor="text1"/>
              </w:rPr>
              <w:t xml:space="preserve">Новинка, п. </w:t>
            </w:r>
            <w:proofErr w:type="spellStart"/>
            <w:r w:rsidRPr="00B62B84">
              <w:rPr>
                <w:color w:val="000000" w:themeColor="text1"/>
              </w:rPr>
              <w:t>Ковера</w:t>
            </w:r>
            <w:proofErr w:type="spellEnd"/>
            <w:r w:rsidRPr="00B62B84">
              <w:rPr>
                <w:color w:val="000000" w:themeColor="text1"/>
              </w:rPr>
              <w:t xml:space="preserve"> </w:t>
            </w:r>
            <w:proofErr w:type="spellStart"/>
            <w:r w:rsidRPr="00B62B84">
              <w:rPr>
                <w:color w:val="000000" w:themeColor="text1"/>
              </w:rPr>
              <w:t>Коверского</w:t>
            </w:r>
            <w:proofErr w:type="spellEnd"/>
            <w:r w:rsidRPr="00B62B84">
              <w:rPr>
                <w:color w:val="000000" w:themeColor="text1"/>
              </w:rPr>
              <w:t xml:space="preserve"> сельского посел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ния </w:t>
            </w:r>
            <w:proofErr w:type="spellStart"/>
            <w:r w:rsidRPr="00B62B84">
              <w:rPr>
                <w:color w:val="000000" w:themeColor="text1"/>
              </w:rPr>
              <w:t>Олонецкого</w:t>
            </w:r>
            <w:proofErr w:type="spellEnd"/>
            <w:r w:rsidRPr="00B62B84">
              <w:rPr>
                <w:color w:val="000000" w:themeColor="text1"/>
              </w:rPr>
              <w:t xml:space="preserve"> национального муниципального района)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 01 R419К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45 369,1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</w:t>
            </w:r>
            <w:r w:rsidRPr="00B62B84">
              <w:rPr>
                <w:color w:val="000000" w:themeColor="text1"/>
              </w:rPr>
              <w:lastRenderedPageBreak/>
              <w:t>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15 445,7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инженерной и транспортной инфраструктуры туристско-рекреационных кластеров на территории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15 445,7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4 550,0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внутреннего и въездного туризма в Российской Федерации (2011–2018 годы)» (Строительство газопровода распределительного (уличная сеть) в микрорайоне «Университетский городок»)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 0 02 К1108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10 895,7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 ответственности за нарушение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ловий соглашений о предоставлении субсидий из федерального бюджета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30 0 00 99980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4 823,0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142 818,1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«Формирование современной городской среды» на 2018–2022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142 818,1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«Содействие обустройству мест массового отдыха населения»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3 588,1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обустройс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ва мест массового отдыха населения (городских парков)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 01 R5600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3 588,1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отдельных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роприятий приоритетного проекта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дерации «Формирование комфортной городской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139 230,0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формированию совр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менной городской среды 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  <w:r w:rsidRPr="00B62B84">
              <w:rPr>
                <w:color w:val="000000" w:themeColor="text1"/>
              </w:rPr>
              <w:t xml:space="preserve"> R5550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139 230,0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79 214,3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79 010,3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доступным и комфортным жильем граждан в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5 827,0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мер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поддержки населению в улучшении жили</w:t>
            </w:r>
            <w:r w:rsidRPr="00B62B84">
              <w:rPr>
                <w:color w:val="000000" w:themeColor="text1"/>
              </w:rPr>
              <w:t>щ</w:t>
            </w:r>
            <w:r w:rsidRPr="00B62B84">
              <w:rPr>
                <w:color w:val="000000" w:themeColor="text1"/>
              </w:rPr>
              <w:t>ных условий»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ипотечного жилищного кредитования (Субсидии юридическим лицам (кр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05 1 01 71000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отдельных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роприятий приоритетного проекта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дерации «Ипотека и арендное жилье»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ипотечного жилищного кредитования (Субсидии юридическим лицам (кр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ме некоммерческих организаций), индивидуальным предпринимателям, физическим лицам – произв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  <w:r w:rsidRPr="00B62B84">
              <w:rPr>
                <w:color w:val="000000" w:themeColor="text1"/>
              </w:rPr>
              <w:t xml:space="preserve"> 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«Создание условий для обеспечения </w:t>
            </w:r>
            <w:r w:rsidRPr="00B62B84">
              <w:rPr>
                <w:color w:val="000000" w:themeColor="text1"/>
              </w:rPr>
              <w:lastRenderedPageBreak/>
              <w:t>качественными жилищно-коммунальными услугами граждан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25 979,7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качества и обеспечение надежности предоставления комм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25 979,7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Компенсация части потерь в доходах, связанных с установлением льготного тарифа на отпускаемую потребителям электрическую энергию (за исключ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нием населения и приравненных к нему категорий потребителей), вырабатываемую дизельными эле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тростанциями в населенных пунктах, не имеющих централизованного энергоснабжения (Субсидии юридическим лицам (кроме некоммерческих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низаций), индивидуальным предпринимателям, ф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зическим лицам – производителям товаров, работ, услуг)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05 2 04 71050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25 979,7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47 203,6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43 870,8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2 871,1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лия 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Охрана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14 510,2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11 960,2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11 960,2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9 225,0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природ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охранных мероприятий»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9 225,0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охраны окружающей среды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13 4 01 73240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4 005,1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охраны окружающей среды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13 4 01 73250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5 219,9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охотничьего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2 735,2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продуктивн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 охотничьих угодий»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2 665,2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охраны и использования объектов животного мира (за исключением охо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ничьих ресурсов и водных биологических ресурсов) 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13 5 01 59200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повышению продуктивности охо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ничьих угодий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13 5 01 73290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2 585,0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«Регулирование </w:t>
            </w:r>
            <w:proofErr w:type="spellStart"/>
            <w:r w:rsidRPr="00B62B84">
              <w:rPr>
                <w:color w:val="000000" w:themeColor="text1"/>
              </w:rPr>
              <w:t>охотхозя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ственной</w:t>
            </w:r>
            <w:proofErr w:type="spellEnd"/>
            <w:r w:rsidRPr="00B62B84">
              <w:rPr>
                <w:color w:val="000000" w:themeColor="text1"/>
              </w:rPr>
              <w:t xml:space="preserve"> деятельности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регулированию </w:t>
            </w:r>
            <w:proofErr w:type="spellStart"/>
            <w:r w:rsidRPr="00B62B84">
              <w:rPr>
                <w:color w:val="000000" w:themeColor="text1"/>
              </w:rPr>
              <w:t>охотхозяйственной</w:t>
            </w:r>
            <w:proofErr w:type="spellEnd"/>
            <w:r w:rsidRPr="00B62B84">
              <w:rPr>
                <w:color w:val="000000" w:themeColor="text1"/>
              </w:rPr>
              <w:t xml:space="preserve">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13 5 02 73300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Прикладные научные исследования в области охр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ны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природ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охранных мероприятий»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Актуализация территориальной схемы в области обращения с отходами, в том числе с твердыми коммунальными отходами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13 4 01 73260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6.3.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«Осуществление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венного экологического надзора и нормирования допустимого воздействия на окружающую среду при осуществлении хозяйственной и иной деятел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ности»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проведению государственной экологической экспертизы объектов регионального уровня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13 4 02 73230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8 298 425,7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292 415,3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290 143,6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общего образования. Со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дание новых мест в общеобразовательных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зациях в соответствии с прогнозируемой потребн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290 143,6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lastRenderedPageBreak/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32 717,8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Финансовое обеспечение получения дошкольного образования в частных дошкольных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и общеобразовательных организациях, осущ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ствляющих образовательную деятельность по имеющим государственную аккредитацию осно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ным образовательным программам (Субсидии 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коммерческим организациям (за исключением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02 2 01 70320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32 717,8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«Модернизация инфр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98 833,5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(детский сад в п. </w:t>
            </w:r>
            <w:proofErr w:type="spellStart"/>
            <w:r w:rsidRPr="00B62B84">
              <w:rPr>
                <w:color w:val="000000" w:themeColor="text1"/>
              </w:rPr>
              <w:t>Ляскеля</w:t>
            </w:r>
            <w:proofErr w:type="spellEnd"/>
            <w:r w:rsidRPr="00B62B84">
              <w:rPr>
                <w:color w:val="000000" w:themeColor="text1"/>
              </w:rPr>
              <w:t xml:space="preserve"> </w:t>
            </w:r>
            <w:proofErr w:type="spellStart"/>
            <w:r w:rsidRPr="00B62B84">
              <w:rPr>
                <w:color w:val="000000" w:themeColor="text1"/>
              </w:rPr>
              <w:t>Питкяран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ского</w:t>
            </w:r>
            <w:proofErr w:type="spellEnd"/>
            <w:r w:rsidRPr="00B62B84">
              <w:rPr>
                <w:color w:val="000000" w:themeColor="text1"/>
              </w:rPr>
              <w:t xml:space="preserve"> муниципального района Республики Карелия)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 R4198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98 723,5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дополнительных мест для детей в возрасте от двух месяцев до трех лет в организациях, реализующих программы 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школьного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158 592,3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созданию в субъектах Российской Федерации дополнительных мест для детей в возрасте от 2 месяцев до 3 лет в образов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тельных организациях, осуществляющих образов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тельную деятельность по образовательным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граммам дошкольного образования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04 R1590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158 592,3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2 271,7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2 271,7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2 271,7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515 038,0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515 038,0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профессионального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кадрового поте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циала системы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выплате компенсации расходов на оплату жилых помещений, отопления и освещ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педагогическим работникам муниципальных образовательных организаций, проживающим и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ботающим в сельских населенных пунктах, рабочих поселках (поселках городского типа)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02 1 04 42040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поощрению педагогических рабо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ников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02 1 04 76030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общего образования. Со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дание новых мест в общеобразовательных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зациях в соответствии с прогнозируемой потребн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424 538,0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392 444,4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предоставлению предусмо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ренных пунктом 5 части 1 статьи 9 Закона Респу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лики Карелия от 20 декабря 2013 года № 1755-ЗРК «Об образовании» мер социальной поддержки и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циального обслуживания обучающимся с огран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ченными возможностями здоровья, за исключением обучающихся (воспитываемых) в государственных образовательных организациях Республики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02 2 01 42100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26 974,0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 по обеспечению условий осущест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ления образовательной деятельности по основным общеобразовательным программам и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ным общеобразовательным программам в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организациях (Расходы на выплаты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12 887,1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 по обеспечению условий осущест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ления образовательной деятельности по основным общеобразовательным программам и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ным общеобразовательным программам в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организациях (Иные закупки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и услуг для обеспечения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 по обеспечению условий осущест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ления образовательной деятельности по основным общеобразовательным программам и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ным общеобразовательным программам в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организациях (Субсидии бюджетным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348 192,0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 по обеспечению условий осущест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ления образовательной деятельности по основным общеобразовательным программам и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ным общеобразовательным программам в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организациях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02 2 01 70330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Финансовое обеспечение получения начального общего, основного общего, среднего общего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в частных общеобразовательных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циях, осуществляющих образовательную деятел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ность по имеющим государственную аккредитацию основным общеобразовательным программам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некоммерческим организациям (за исключ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нием государственных (муниципальных)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4 236,4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«Модернизация инфр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32 093,6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7 177,0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созданию в общеобр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зовательных организациях, расположенных в сел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 xml:space="preserve">ской местности, условий для занятий физической </w:t>
            </w:r>
            <w:r w:rsidRPr="00B62B84">
              <w:rPr>
                <w:color w:val="000000" w:themeColor="text1"/>
              </w:rPr>
              <w:lastRenderedPageBreak/>
              <w:t>культурой и спортом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 R0970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24 916,6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7.3.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64 708,7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64 140,8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дополнительного образ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вания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64 140,8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общеобразовательных программ»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64 140,8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условий образов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тельной деятельности по реализации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общеобразовательных программ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02 4 01 70370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64 140,8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567,9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567,9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567,9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896 673,5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886 847,1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профессионального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886 847,1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программ среднего профессионального образ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874 697,1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условий осуществл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ния образовательной деятельности по основным профессиональным образовательным программам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02 1 01 70300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391 020,4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условий осуществл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образовательной деятельности по основным профессиональным образовательным программам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02 1 01 70300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483 676,7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отдельных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роприятий приоритетного проекта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дерации «Подготовка высококвалифицированных специалистов и рабочих кадров с учетом совреме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стандартов и передовых технологий»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12 150,0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проектов и программ движения «</w:t>
            </w:r>
            <w:proofErr w:type="spellStart"/>
            <w:r w:rsidRPr="00B62B84">
              <w:rPr>
                <w:color w:val="000000" w:themeColor="text1"/>
              </w:rPr>
              <w:t>Ворл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скиллс</w:t>
            </w:r>
            <w:proofErr w:type="spellEnd"/>
            <w:r w:rsidRPr="00B62B84">
              <w:rPr>
                <w:color w:val="000000" w:themeColor="text1"/>
              </w:rPr>
              <w:t xml:space="preserve"> Россия</w:t>
            </w:r>
            <w:r w:rsidR="00496A01">
              <w:rPr>
                <w:color w:val="000000" w:themeColor="text1"/>
              </w:rPr>
              <w:t>»</w:t>
            </w:r>
            <w:r w:rsidRPr="00B62B84">
              <w:rPr>
                <w:color w:val="000000" w:themeColor="text1"/>
              </w:rPr>
              <w:t>, в том числе проведение регионал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ного чемпионата профессионального мастерства по стандартам «</w:t>
            </w:r>
            <w:proofErr w:type="spellStart"/>
            <w:r w:rsidRPr="00B62B84">
              <w:rPr>
                <w:color w:val="000000" w:themeColor="text1"/>
              </w:rPr>
              <w:t>Ворлдскиллс</w:t>
            </w:r>
            <w:proofErr w:type="spellEnd"/>
            <w:r w:rsidRPr="00B62B84">
              <w:rPr>
                <w:color w:val="000000" w:themeColor="text1"/>
              </w:rPr>
              <w:t>»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  <w:r w:rsidRPr="00B62B84">
              <w:rPr>
                <w:color w:val="000000" w:themeColor="text1"/>
              </w:rPr>
              <w:t xml:space="preserve"> 76010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проектов и программ движения «</w:t>
            </w:r>
            <w:proofErr w:type="spellStart"/>
            <w:r w:rsidRPr="00B62B84">
              <w:rPr>
                <w:color w:val="000000" w:themeColor="text1"/>
              </w:rPr>
              <w:t>Ворл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скиллс</w:t>
            </w:r>
            <w:proofErr w:type="spellEnd"/>
            <w:r w:rsidRPr="00B62B84">
              <w:rPr>
                <w:color w:val="000000" w:themeColor="text1"/>
              </w:rPr>
              <w:t xml:space="preserve"> Россия</w:t>
            </w:r>
            <w:r w:rsidR="00496A01">
              <w:rPr>
                <w:color w:val="000000" w:themeColor="text1"/>
              </w:rPr>
              <w:t>»</w:t>
            </w:r>
            <w:r w:rsidRPr="00B62B84">
              <w:rPr>
                <w:color w:val="000000" w:themeColor="text1"/>
              </w:rPr>
              <w:t>, в том числе проведение регионал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ного чемпионата профессионального мастерства по стандартам «</w:t>
            </w:r>
            <w:proofErr w:type="spellStart"/>
            <w:r w:rsidRPr="00B62B84">
              <w:rPr>
                <w:color w:val="000000" w:themeColor="text1"/>
              </w:rPr>
              <w:t>Ворлдскиллс</w:t>
            </w:r>
            <w:proofErr w:type="spellEnd"/>
            <w:r w:rsidRPr="00B62B84">
              <w:rPr>
                <w:color w:val="000000" w:themeColor="text1"/>
              </w:rPr>
              <w:t>»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  <w:r w:rsidRPr="00B62B84">
              <w:rPr>
                <w:color w:val="000000" w:themeColor="text1"/>
              </w:rPr>
              <w:t xml:space="preserve"> 76010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11 630,0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9 826,4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9 826,4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Российской Федерации «Доступная среда» </w:t>
            </w:r>
            <w:r w:rsidRPr="00B62B84">
              <w:rPr>
                <w:color w:val="000000" w:themeColor="text1"/>
              </w:rPr>
              <w:lastRenderedPageBreak/>
              <w:t>на 2011–2020 годы (Субсидии автономным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9 826,4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7.5.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29 301,0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27 154,7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профессионального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26 043,1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профессиональных программ, основных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 профессионального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26 043,1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условий осуществл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образовательной деятельности по дополнител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ным профессиональным программам (Субсидии 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02 1 03 70410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26 043,1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общего образования. Со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дание новых мест в общеобразовательных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зациях в соответствии с прогнозируемой потребн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1 111,6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качества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в общеобразовательных организациях п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тем реализации региональных проектов»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1 111,6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повышению качества образования в школах с низкими результатами об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чения и в школах, функционирующих в неблаг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приятных социальных условиях, путем реализации региональных проектов и распространения их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зультатов в субъектах Российской Федерации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02 R5380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1 111,6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физической культуры, спорта и сове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«Экономическое развитие и инновационная экон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системы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дарственного стратегического 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плана подготовки управленческих кадров для организаций народного хозяйства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дерации»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подготовке управле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lastRenderedPageBreak/>
              <w:t>ческих кадров для организаций народного хозяйс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ва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5 01 R0660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«Воспроизводство и использование природных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сурсов и охрана окружающей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1 056,5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«Воспроизводство и использование лесных ресурсов»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лесов в пользование, их охрана, защита и воспроизводство»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13 1 01 51290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области лесных отношений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00 51290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системы защиты населения и территории от последствий чрезвычайных ситуаций, профила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тика правонарушений»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7.6.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50 107,8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30 367,4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30 367,4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оздоров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тельного отдыха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30 367,4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Организация отдыха детей в специализированных (профильных) лагерях, организованных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венными учреждениями (Субсидии бюджетным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03 2 05 70680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1 275,4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Организация отдыха и оздоровления детей, нах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дящихся в трудной жизненной ситуации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03 2 05 70690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29 092,0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физической культуры, спорта и сове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18 907,4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14 737,4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14 737,4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молодежной политики (Субсидии бюджетным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08 3 01 71930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8 087,4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реализации молодежной политики в Республике Карелия (Субсидии бюджетным у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08 3 01 71940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Мероприятия по реализации молодежной политики в Республике Карелия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08 3 01 71940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государственной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держке малого и среднего предпринимательства, включая крестьянские (фермерские) хозяйства, а также молодежного предпринимательства (содейс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вие развитию молодежного предпринимательства)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3 01 R5271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3 350,0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«Патриотическое воспитание гра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дан Российской Федерации, проживающих на 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ритории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4 170,0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и проведение мероприятий в сфере патриотического воспитания»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4 170,0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патриотическому воспитанию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Российской Федерации, проживающих на 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ритории Республики Карелия (Субсидии 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08 4 01 71950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Мероприятия по патриотическому воспитанию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Российской Федерации, проживающих на 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ритории Республики Карелия (Субсидии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 организациям (за исключением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08 4 01 71950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области патриотического воспитания (Субсидии 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08 4 01 71960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2 470,0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проектов, ре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лизуемых социально ориентированными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результатов, на реализацию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 xml:space="preserve">тий в сфере патриотического, в том числе военно-патриотического, воспитания граждан;  реализацию мероприятий в сфере содействия добровольчеству; </w:t>
            </w:r>
            <w:r w:rsidRPr="00B62B84">
              <w:rPr>
                <w:color w:val="000000" w:themeColor="text1"/>
              </w:rPr>
              <w:lastRenderedPageBreak/>
              <w:t>реализацию мероприятий в сфере пропаганды зд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рового образа жизни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7.7.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6 450 181,4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6 449 281,9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профессионального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1 825,0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программ среднего профессионального образ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780,0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Премии, стипендии в соответствии с решениями Правительства Республики Карелия и органов 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полнительной власти в области образования  (Ст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пендии)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02 1 01 70310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780,0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кадрового поте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циала системы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кадрового потенциала в сферах дошкольного, общего и дополнительного образования детей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02 1 04 70350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кадрового потенциала в сферах дошкольного, общего и дополнительного образования детей (Социальные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02 1 04 70350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развитию кадрового потенциала в </w:t>
            </w:r>
            <w:r w:rsidRPr="00B62B84">
              <w:rPr>
                <w:color w:val="000000" w:themeColor="text1"/>
              </w:rPr>
              <w:lastRenderedPageBreak/>
              <w:t>сферах дошкольного, общего и дополнительного образования детей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02 1 04 70350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общего образования. Со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дание новых мест в общеобразовательных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зациях в соответствии с прогнозируемой потребн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6 300 686,5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6 265 321,3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школьных образовательных организациях, общ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доступного и бесплатного дошкольного, начального общего, основного общего, среднего общего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в муниципальных общеобразовательных организациях, обеспечение дополнительного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детей в муниципальных общеобразовател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организациях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02 2 01 42190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5 960 608,0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образования»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02 2 01 43200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290 267,0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созданию условий для </w:t>
            </w:r>
            <w:proofErr w:type="spellStart"/>
            <w:r w:rsidRPr="00B62B84">
              <w:rPr>
                <w:color w:val="000000" w:themeColor="text1"/>
              </w:rPr>
              <w:t>психолого-медико-педагогического</w:t>
            </w:r>
            <w:proofErr w:type="spellEnd"/>
            <w:r w:rsidRPr="00B62B84">
              <w:rPr>
                <w:color w:val="000000" w:themeColor="text1"/>
              </w:rPr>
              <w:t xml:space="preserve"> сопровождения участников образовательного процесса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02 2 01 70340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14 446,3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«Модернизация инфр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структуры общего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35 365,2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созданию единой федеральной межведомственной системы учета контингента об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чающихся по основным образовательным програ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мам и дополнительным общеобразовательным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02 2 03 70420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35 365,2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управления системой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46 326,7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 xml:space="preserve">ной итоговой аттестации </w:t>
            </w:r>
            <w:proofErr w:type="gramStart"/>
            <w:r w:rsidRPr="00B62B84">
              <w:rPr>
                <w:color w:val="000000" w:themeColor="text1"/>
              </w:rPr>
              <w:t>обучающихся</w:t>
            </w:r>
            <w:proofErr w:type="gramEnd"/>
            <w:r w:rsidRPr="00B62B84">
              <w:rPr>
                <w:color w:val="000000" w:themeColor="text1"/>
              </w:rPr>
              <w:t>, включая мониторинговые исследования качества образов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ния, оценку и контроль качества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46 326,7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Обеспечение и проведение государственной итог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вой аттестации </w:t>
            </w:r>
            <w:proofErr w:type="gramStart"/>
            <w:r w:rsidRPr="00B62B84">
              <w:rPr>
                <w:color w:val="000000" w:themeColor="text1"/>
              </w:rPr>
              <w:t>обучающихся</w:t>
            </w:r>
            <w:proofErr w:type="gramEnd"/>
            <w:r w:rsidRPr="00B62B84">
              <w:rPr>
                <w:color w:val="000000" w:themeColor="text1"/>
              </w:rPr>
              <w:t xml:space="preserve"> (Субсидии автоно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02 3 01 70380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36 715,0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оценке и контролю качества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02 3 01 70390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9 611,7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100 443,7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42 478,0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3 283,4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сфере образования (Расходы на выплаты персоналу государственных (муниципал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4 602,3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сфере образования (Иные заку</w:t>
            </w:r>
            <w:r w:rsidRPr="00B62B84">
              <w:rPr>
                <w:color w:val="000000" w:themeColor="text1"/>
              </w:rPr>
              <w:t>п</w:t>
            </w:r>
            <w:r w:rsidRPr="00B62B84">
              <w:rPr>
                <w:color w:val="000000" w:themeColor="text1"/>
              </w:rPr>
              <w:t>ки товаров, работ и услуг для обеспечения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496,6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сфере образования (Субсидии 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(Расходы на выплаты персоналу казе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37 598,6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10 856,9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(Уплата налогов, сборов и иных плат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</w:t>
            </w:r>
            <w:r w:rsidRPr="00B62B84">
              <w:rPr>
                <w:color w:val="000000" w:themeColor="text1"/>
              </w:rPr>
              <w:lastRenderedPageBreak/>
              <w:t>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проектов, ре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лизуемых социально ориентированными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результатов, на  реализацию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тий по развитию образования (Субсидии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 организациям (за исключением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 (Уплата нал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30 0 00 75010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8.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1 153 702,5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1 000 448,8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«Государственная политика в обла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социальная поддержка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981 101,3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«Сохранение военно-исторического наследия и государственная охрана памятников истории и объектов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23 183,2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культуры»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07 0 01 43250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5 250,0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области сохранения объектов культурного наследия (Расх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07 0 01 71600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13 587,4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 xml:space="preserve">ными учреждениями Республики Карелия в области сохранения объектов культурного наследия (Иные </w:t>
            </w:r>
            <w:r w:rsidRPr="00B62B84">
              <w:rPr>
                <w:color w:val="000000" w:themeColor="text1"/>
              </w:rPr>
              <w:lastRenderedPageBreak/>
              <w:t>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07 0 01 71600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4 190,6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области сохранения объектов культурного наследия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07 0 01 71600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155,2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музейного и 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хивного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69 333,8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музейного дела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07 0 02 71620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69 333,8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библиотечного дела»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110 586,5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библиотечного дела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07 0 03 71630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109 787,9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отрасли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03 R5190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798,6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385 628,4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сохранению и развитию исполн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тельских искусств (Субсидии бюджетным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07 0 04 71640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364 894,4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культуры и кинематогр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фии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культуры и кинематогр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фии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14 097,2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Реализация мероприятий по поддержке творческой </w:t>
            </w:r>
            <w:r w:rsidRPr="00B62B84">
              <w:rPr>
                <w:color w:val="000000" w:themeColor="text1"/>
              </w:rPr>
              <w:lastRenderedPageBreak/>
              <w:t>деятельности и техническому оснащению детских и кукольных театров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R5170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5 191,8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«Модернизация, строител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ство и реконструкция учреждений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102 840,5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07 0 05 90400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07 0 05 90400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5 354,9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административного здания муниципального бюджетного учреждения «</w:t>
            </w:r>
            <w:proofErr w:type="spellStart"/>
            <w:r w:rsidRPr="00B62B84">
              <w:rPr>
                <w:color w:val="000000" w:themeColor="text1"/>
              </w:rPr>
              <w:t>Сегежская</w:t>
            </w:r>
            <w:proofErr w:type="spellEnd"/>
            <w:r w:rsidRPr="00B62B84">
              <w:rPr>
                <w:color w:val="000000" w:themeColor="text1"/>
              </w:rPr>
              <w:t xml:space="preserve"> централизованная библиотечная сист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ма»)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05 R4199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77 800,0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обеспечению развития и укрепления материально-технической базы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 домов культуры в населенных пунктах с числом жителей до 50 тысяч человек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05 R4670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13 033,6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отрасли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05 R5190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6 472,0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и развитие 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раслевого образования, кадрового потенциала сф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ры культуры, творческих индустрий»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165 328,1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приятий государственной программы Республики </w:t>
            </w:r>
            <w:r w:rsidRPr="00B62B84">
              <w:rPr>
                <w:color w:val="000000" w:themeColor="text1"/>
              </w:rPr>
              <w:lastRenderedPageBreak/>
              <w:t>Карелия «Развитие культуры»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07 0 06 43250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164 195,0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Премии, стипендии в соответствии с решениями Правительства Республики Карелия и органов 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полнительной власти в области культуры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07 0 06 71680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Премии, стипендии в соответствии с решениями Правительства Республики Карелия и органов 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полнительной власти в области культуры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07 0 06 71680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отрасли культуры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06 R5190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плана осно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ных мероприятий, связанных с подготовкой и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ведением празднования в 2020 году 100-летия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зования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102 888,4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Разработка проектно-сметной документации по объектам, реализуемым в соответствии с планом основных мероприятий, связанных с подготовкой и проведением празднования в 2020 году 100-летия образования Республики Карелия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07 0 07 90430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3 899,0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подготовке и провед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празднования на федеральном уровне памя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ных дат субъектов Российской Федерации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07 R5090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71 968,1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подготовке и провед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нию празднования на федеральном уровне памя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ных дат субъектов Российской Федерации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07 R5090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27 021,3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21 312,4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21 312,4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14 047,4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проектов, ре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лизуемых социально ориентированными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результатов, на реализацию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тий по укреплению единства российской нации и этнокультурному развитию народов России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 некоммерческим организациям (за исключен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результатов, на реализацию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тий в сфере культуры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«Сохранение единства народов и э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lastRenderedPageBreak/>
              <w:t>нических общностей Карелии» («</w:t>
            </w:r>
            <w:proofErr w:type="spellStart"/>
            <w:r w:rsidRPr="00B62B84">
              <w:rPr>
                <w:color w:val="000000" w:themeColor="text1"/>
              </w:rPr>
              <w:t>Карьяла</w:t>
            </w:r>
            <w:proofErr w:type="spellEnd"/>
            <w:r w:rsidRPr="00B62B84">
              <w:rPr>
                <w:color w:val="000000" w:themeColor="text1"/>
              </w:rPr>
              <w:t xml:space="preserve"> – наш дом»)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12 381,4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мероприятий и поддержка проектов, направленных на развитие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ционального (этнокультурного) потенциала»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12 381,4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сохранению единства народов и этнических общностей Республики Карелия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15 3 01 73820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868,2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по укреплению единства российской нации и этнокультурному развитию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родов России (Субсидии некоммерческим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зациям (за исключением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3 01 R5160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11 513,2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</w:t>
            </w:r>
            <w:proofErr w:type="spellStart"/>
            <w:r w:rsidRPr="00B62B84">
              <w:rPr>
                <w:color w:val="000000" w:themeColor="text1"/>
              </w:rPr>
              <w:t>Этносоциальное</w:t>
            </w:r>
            <w:proofErr w:type="spellEnd"/>
            <w:r w:rsidRPr="00B62B84">
              <w:rPr>
                <w:color w:val="000000" w:themeColor="text1"/>
              </w:rPr>
              <w:t xml:space="preserve"> и этнокультурное развитие терр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торий традиционного проживания коренных нар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3 796,5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«Создание условий для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циально-экономического развития территорий тр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диционного проживания коренных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2 827,1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экономич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ского и социального развития коренных малочи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ленных народов Севера, Сибири и Дальнего Вост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ка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01 R5150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2 577,1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поддержке экономич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ского и социального развития коренных малочи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ленных народов Севера, Сибири и Дальнего Вост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ка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01 R5150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этнокультурного потенциала коренных народов»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969,4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этнокультурному развитию коре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народов Республики Карелия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21 0 02 77000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этнокультурному развитию коре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народов Республики Карелия (Премии и гра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21 0 02 77000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этнокультурному развитию коре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народов Республики Карелия (Субсидии авт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21 0 02 77000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10 293,5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1 183,6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1 183,6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автономным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автономным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9 109,9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«Развитие исполнительских </w:t>
            </w:r>
            <w:r w:rsidRPr="00B62B84">
              <w:rPr>
                <w:color w:val="000000" w:themeColor="text1"/>
              </w:rPr>
              <w:lastRenderedPageBreak/>
              <w:t>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9 109,9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культуры и кинематогр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фии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9 109,9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культуры, кинематогр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фии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142 960,2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A01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1 030,0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134 354,8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области культуры и кинематогр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фии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07 0 04 71650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125 754,8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29 942,2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Осуществление полномочий Республики Карелия </w:t>
            </w:r>
            <w:r w:rsidRPr="00B62B84">
              <w:rPr>
                <w:color w:val="000000" w:themeColor="text1"/>
              </w:rPr>
              <w:lastRenderedPageBreak/>
              <w:t>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1 525,0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отношении объектов культурного наследия (Расходы на выплаты персоналу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2 732,2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отношении объектов культурного наследия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отношении объектов культурного наследия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(Расходы на выплаты персоналу казе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7 009,2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81 199,3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(Уплата налогов, сборов и иных плат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туризма»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7 575,4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7 575,4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7 574,9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19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b/>
                <w:bCs/>
                <w:sz w:val="24"/>
                <w:szCs w:val="24"/>
              </w:rPr>
            </w:pPr>
            <w:r w:rsidRPr="00496A01">
              <w:rPr>
                <w:b/>
                <w:bCs/>
              </w:rPr>
              <w:t>Здравоохранение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b/>
                <w:bCs/>
                <w:sz w:val="24"/>
                <w:szCs w:val="24"/>
              </w:rPr>
            </w:pPr>
            <w:r w:rsidRPr="00496A01">
              <w:rPr>
                <w:b/>
                <w:bCs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927475" w:rsidP="00927475">
            <w:pPr>
              <w:jc w:val="right"/>
              <w:rPr>
                <w:b/>
                <w:bCs/>
                <w:sz w:val="24"/>
                <w:szCs w:val="24"/>
              </w:rPr>
            </w:pPr>
            <w:r w:rsidRPr="00496A01">
              <w:rPr>
                <w:b/>
                <w:bCs/>
              </w:rPr>
              <w:t>3 1</w:t>
            </w:r>
            <w:r w:rsidRPr="00496A01">
              <w:rPr>
                <w:b/>
                <w:bCs/>
                <w:lang w:val="en-US"/>
              </w:rPr>
              <w:t>71</w:t>
            </w:r>
            <w:r w:rsidR="007D13BB" w:rsidRPr="00496A01">
              <w:rPr>
                <w:b/>
                <w:bCs/>
              </w:rPr>
              <w:t xml:space="preserve"> 677,4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Стационарная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927475" w:rsidP="00927475">
            <w:pPr>
              <w:jc w:val="right"/>
              <w:rPr>
                <w:sz w:val="24"/>
                <w:szCs w:val="24"/>
              </w:rPr>
            </w:pPr>
            <w:r w:rsidRPr="00496A01">
              <w:t>1 3</w:t>
            </w:r>
            <w:r w:rsidRPr="00496A01">
              <w:rPr>
                <w:lang w:val="en-US"/>
              </w:rPr>
              <w:t>62</w:t>
            </w:r>
            <w:r w:rsidR="007D13BB" w:rsidRPr="00496A01">
              <w:t xml:space="preserve"> 370,8</w:t>
            </w:r>
          </w:p>
        </w:tc>
      </w:tr>
      <w:tr w:rsidR="007D13BB" w:rsidRPr="00927475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  <w:r w:rsidRPr="00496A01"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7D13BB" w:rsidP="0092747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496A01" w:rsidRDefault="00927475" w:rsidP="00927475">
            <w:pPr>
              <w:jc w:val="right"/>
              <w:rPr>
                <w:sz w:val="24"/>
                <w:szCs w:val="24"/>
              </w:rPr>
            </w:pPr>
            <w:r w:rsidRPr="00496A01">
              <w:t>1 3</w:t>
            </w:r>
            <w:r w:rsidRPr="00496A01">
              <w:rPr>
                <w:lang w:val="en-US"/>
              </w:rPr>
              <w:t>62</w:t>
            </w:r>
            <w:r w:rsidR="007D13BB" w:rsidRPr="00496A01">
              <w:t xml:space="preserve"> 370,8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заболеваний и фо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мирование здорового образа жизни. Развитие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260 760,6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первичной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ко-санитарной помощи, включая проведение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филактических осмотров и диспансеризации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в целях обеспечения своевременного выявл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249 960,6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751FF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развитию паллиати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ной медицинской помощи за счет средств резервн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фонда Правительства Российской Федерации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01 1 02 56760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27 491,6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150 321,8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496A01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нежилых помещений, расположенных на 1 и 2 этажах здания № 7 по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езду Монтажников в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>. Сегеж</w:t>
            </w:r>
            <w:r w:rsidR="00496A01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, под детскую пол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клинику. 1 этап)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R4196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72 147,2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лекарстве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10 800,0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организации лекарственного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отдельных категорий населения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10 800,0</w:t>
            </w:r>
          </w:p>
        </w:tc>
      </w:tr>
      <w:tr w:rsidR="007D13BB" w:rsidRPr="008A102B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Подпрограмма «Совершенствование оказания сп</w:t>
            </w:r>
            <w:r w:rsidRPr="0005232E">
              <w:rPr>
                <w:color w:val="000000" w:themeColor="text1"/>
              </w:rPr>
              <w:t>е</w:t>
            </w:r>
            <w:r w:rsidRPr="0005232E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05232E">
              <w:rPr>
                <w:color w:val="000000" w:themeColor="text1"/>
              </w:rPr>
              <w:t>высокотехнологичную</w:t>
            </w:r>
            <w:proofErr w:type="gramEnd"/>
            <w:r w:rsidRPr="0005232E">
              <w:rPr>
                <w:color w:val="000000" w:themeColor="text1"/>
              </w:rPr>
              <w:t>, медицинской помощи, скорой, в том числе скорой специализированной, медицинской помощи, мед</w:t>
            </w:r>
            <w:r w:rsidRPr="0005232E">
              <w:rPr>
                <w:color w:val="000000" w:themeColor="text1"/>
              </w:rPr>
              <w:t>и</w:t>
            </w:r>
            <w:r w:rsidRPr="0005232E">
              <w:rPr>
                <w:color w:val="000000" w:themeColor="text1"/>
              </w:rPr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8A102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7</w:t>
            </w:r>
            <w:r w:rsidRPr="0005232E">
              <w:rPr>
                <w:color w:val="000000" w:themeColor="text1"/>
                <w:lang w:val="en-US"/>
              </w:rPr>
              <w:t>10</w:t>
            </w:r>
            <w:r w:rsidR="007D13BB" w:rsidRPr="0005232E">
              <w:rPr>
                <w:color w:val="000000" w:themeColor="text1"/>
              </w:rPr>
              <w:t xml:space="preserve"> 487,0</w:t>
            </w:r>
          </w:p>
        </w:tc>
      </w:tr>
      <w:tr w:rsidR="007D13BB" w:rsidRPr="008A102B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Основное мероприятие «Обеспечение своевреме</w:t>
            </w:r>
            <w:r w:rsidRPr="0005232E">
              <w:rPr>
                <w:color w:val="000000" w:themeColor="text1"/>
              </w:rPr>
              <w:t>н</w:t>
            </w:r>
            <w:r w:rsidRPr="0005232E">
              <w:rPr>
                <w:color w:val="000000" w:themeColor="text1"/>
              </w:rPr>
              <w:t>ного оказания специализированной, в том числе в</w:t>
            </w:r>
            <w:r w:rsidRPr="0005232E">
              <w:rPr>
                <w:color w:val="000000" w:themeColor="text1"/>
              </w:rPr>
              <w:t>ы</w:t>
            </w:r>
            <w:r w:rsidRPr="0005232E">
              <w:rPr>
                <w:color w:val="000000" w:themeColor="text1"/>
              </w:rPr>
              <w:t xml:space="preserve">сокотехнологичной, медицинской помощи, скорой, </w:t>
            </w:r>
            <w:r w:rsidRPr="0005232E">
              <w:rPr>
                <w:color w:val="000000" w:themeColor="text1"/>
              </w:rPr>
              <w:lastRenderedPageBreak/>
              <w:t>в том числе скорой специализированной, медици</w:t>
            </w:r>
            <w:r w:rsidRPr="0005232E">
              <w:rPr>
                <w:color w:val="000000" w:themeColor="text1"/>
              </w:rPr>
              <w:t>н</w:t>
            </w:r>
            <w:r w:rsidRPr="0005232E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8A102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7</w:t>
            </w:r>
            <w:r w:rsidRPr="0005232E">
              <w:rPr>
                <w:color w:val="000000" w:themeColor="text1"/>
                <w:lang w:val="en-US"/>
              </w:rPr>
              <w:t>10</w:t>
            </w:r>
            <w:r w:rsidR="007D13BB" w:rsidRPr="0005232E">
              <w:rPr>
                <w:color w:val="000000" w:themeColor="text1"/>
              </w:rPr>
              <w:t xml:space="preserve"> 487,0</w:t>
            </w:r>
          </w:p>
        </w:tc>
      </w:tr>
      <w:tr w:rsidR="007D13BB" w:rsidRPr="008A102B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Мероприятия по обеспечению своевременного ок</w:t>
            </w:r>
            <w:r w:rsidRPr="0005232E">
              <w:rPr>
                <w:color w:val="000000" w:themeColor="text1"/>
              </w:rPr>
              <w:t>а</w:t>
            </w:r>
            <w:r w:rsidRPr="0005232E">
              <w:rPr>
                <w:color w:val="000000" w:themeColor="text1"/>
              </w:rPr>
              <w:t>зания специализированной, в том числе высокоте</w:t>
            </w:r>
            <w:r w:rsidRPr="0005232E">
              <w:rPr>
                <w:color w:val="000000" w:themeColor="text1"/>
              </w:rPr>
              <w:t>х</w:t>
            </w:r>
            <w:r w:rsidRPr="0005232E">
              <w:rPr>
                <w:color w:val="000000" w:themeColor="text1"/>
              </w:rPr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05232E">
              <w:rPr>
                <w:color w:val="000000" w:themeColor="text1"/>
              </w:rPr>
              <w:t>д</w:t>
            </w:r>
            <w:r w:rsidRPr="0005232E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05232E" w:rsidRDefault="008A102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232E">
              <w:rPr>
                <w:color w:val="000000" w:themeColor="text1"/>
              </w:rPr>
              <w:t>67</w:t>
            </w:r>
            <w:r w:rsidRPr="0005232E">
              <w:rPr>
                <w:color w:val="000000" w:themeColor="text1"/>
                <w:lang w:val="en-US"/>
              </w:rPr>
              <w:t>6</w:t>
            </w:r>
            <w:r w:rsidR="007D13BB" w:rsidRPr="0005232E">
              <w:rPr>
                <w:color w:val="000000" w:themeColor="text1"/>
              </w:rPr>
              <w:t xml:space="preserve"> 971,0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оказанию гражданам Российской Федерации высокотехнологичной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дицинской помощи, не включенной в базовую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грамму обязательного медицинского страхования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R4020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33 516,0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32 830,3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род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вспоможения»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12 330,9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совершенствованию материально-технической базы учреждений родовспоможения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01 3 01 70050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улучшению демографической 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01 3 01 70060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«Совершенствование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20 499,4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20 499,4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«Модернизация здравоохранения Республики Карелия на 2014–2018 годы»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358 292,9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«Проектирование, стро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 xml:space="preserve">тельство и ввод в эксплуатацию перинатального </w:t>
            </w:r>
            <w:r w:rsidRPr="00B62B84">
              <w:rPr>
                <w:color w:val="000000" w:themeColor="text1"/>
              </w:rPr>
              <w:lastRenderedPageBreak/>
              <w:t>центра»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01 6 01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358 292,9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проектированию, строительству и вводу в эксплуатацию перинатального центра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государственным корпорациям (компаниям), публично-правовым компаниям)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01 6 01 70160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358 292,9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Амбулаторная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600 800,9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598 787,7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заболеваний и фо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мирование здорового образа жизни. Развитие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229 923,8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профилактики инфекционных, неинфекц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онных заболеваний»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50 570,1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системы медицинской профилактики инфекционных, неинфекционных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болеваний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01 1 01 70010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24 520,0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системы медицинской профилактики инфекционных, неинфекционных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болеваний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01 1 01 70010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26 050,1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первичной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ко-санитарной помощи, включая проведение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филактических осмотров и диспансеризации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в целях обеспечения своевременного выявл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179 353,7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приобретению модул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конструкций врачебных амбулаторий, фель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 xml:space="preserve">шерских и фельдшерско-акушерских пунктов для населенных пунктов с численностью населения от </w:t>
            </w:r>
            <w:r w:rsidRPr="00B62B84">
              <w:rPr>
                <w:color w:val="000000" w:themeColor="text1"/>
              </w:rPr>
              <w:lastRenderedPageBreak/>
              <w:t>101 до 2000 человек за счет средств резервного фонда Правительства Российской Федерации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01 1 02 56720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57 806,7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приобретению пер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(Иные закупки товаров, работ и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01 1 02 56730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16 224,7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Первичная медико-санитарная помощь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33 480,0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68 951,1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строительства,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собственности, реализу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мые в соответствии с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граммой «Развитие Республики Карелия на период до 2020 года»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01 1 02 90420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в рамках мероприятий по подготовке 100-летия Республики Карелия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01 1 02 90460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2 820,0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оказания 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B62B84">
              <w:rPr>
                <w:color w:val="000000" w:themeColor="text1"/>
              </w:rPr>
              <w:t>высокотехнологичную</w:t>
            </w:r>
            <w:proofErr w:type="gramEnd"/>
            <w:r w:rsidRPr="00B62B84">
              <w:rPr>
                <w:color w:val="000000" w:themeColor="text1"/>
              </w:rPr>
              <w:t>, медицинской помощи, скорой, в том числе скорой специализированной, медицинской помощи,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293 879,2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оказания специализированной, в том числе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сокотехнологичной, медицинской помощи, скорой, в том числе скорой специализированной,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293 879,2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своевременного ок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зания специализированной, в том числе  высокоте</w:t>
            </w:r>
            <w:r w:rsidRPr="00B62B84">
              <w:rPr>
                <w:color w:val="000000" w:themeColor="text1"/>
              </w:rPr>
              <w:t>х</w:t>
            </w:r>
            <w:r w:rsidRPr="00B62B84">
              <w:rPr>
                <w:color w:val="000000" w:themeColor="text1"/>
              </w:rPr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267 107,5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отдельных мероприятий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ной программы Российской Федерации «Развитие здравоохранения» (финансовое обеспечение зак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пок диагностических средств для выявления и м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B62B84">
              <w:rPr>
                <w:color w:val="000000" w:themeColor="text1"/>
              </w:rPr>
              <w:t xml:space="preserve"> В</w:t>
            </w:r>
            <w:proofErr w:type="gramEnd"/>
            <w:r w:rsidRPr="00B62B84">
              <w:rPr>
                <w:color w:val="000000" w:themeColor="text1"/>
              </w:rPr>
              <w:t xml:space="preserve"> и (или) С)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R3821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12 670,0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3278" w:rsidRDefault="007D13BB" w:rsidP="00927475">
            <w:pPr>
              <w:rPr>
                <w:color w:val="000000" w:themeColor="text1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отдельных мероприятий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ной программы Российской Федерации «Развитие здравоохранения» (финансовое обеспечение зак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пок диагностических средств для выявления, опр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деления чувствительности микобактерии туберк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леза и мониторинга лечения лиц, больных туберк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лезом с множественной лекарственной устойчив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стью возбудителя, в соответствии с перечнем,</w:t>
            </w:r>
            <w:proofErr w:type="gramEnd"/>
          </w:p>
          <w:p w:rsidR="007D13BB" w:rsidRPr="00943278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утвержденным Министерством здравоохранения </w:t>
            </w:r>
            <w:r w:rsidRPr="00B62B84">
              <w:rPr>
                <w:color w:val="000000" w:themeColor="text1"/>
              </w:rPr>
              <w:lastRenderedPageBreak/>
              <w:t>Российской Федерации, а также медицинских изд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лий в соответствии со стандартом оснащения, пр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дусмотренным порядком оказания медицинской помощи больным туберкулезом)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R3822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12 382,0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отдельных мероприятий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ной программы Российской Федерации «Развитие здравоохранения» (финансовое обеспечение реал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зации мероприятий по профилактике ВИЧ-инфекции и гепатитов B и C, в том числе с привл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чением к реализации указанных мероприятий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 ориентированных некоммерческих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ций)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R3824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1 719,7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74 984,7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род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вспоможения»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совершенствованию материально-технической базы учреждений родовспоможения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01 3 01 70050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«Совершенствование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74 892,7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1 059,4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развитию материально-технической базы детских поликлиник и детских поликлинических отделений медицинских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заций за счет средств резервного фонда Правител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ства Российской Федерации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R6740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73 833,3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«Развитие </w:t>
            </w:r>
            <w:proofErr w:type="gramStart"/>
            <w:r w:rsidRPr="00B62B84">
              <w:rPr>
                <w:color w:val="000000" w:themeColor="text1"/>
              </w:rPr>
              <w:t>агропромышленного</w:t>
            </w:r>
            <w:proofErr w:type="gramEnd"/>
            <w:r w:rsidRPr="00B62B84">
              <w:rPr>
                <w:color w:val="000000" w:themeColor="text1"/>
              </w:rPr>
              <w:t xml:space="preserve"> и </w:t>
            </w:r>
            <w:proofErr w:type="spellStart"/>
            <w:r w:rsidRPr="00B62B84">
              <w:rPr>
                <w:color w:val="000000" w:themeColor="text1"/>
              </w:rPr>
              <w:t>рыбохозяйстве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</w:t>
            </w:r>
            <w:proofErr w:type="spellEnd"/>
            <w:r w:rsidRPr="00B62B84">
              <w:rPr>
                <w:color w:val="000000" w:themeColor="text1"/>
              </w:rPr>
              <w:t xml:space="preserve">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2 013,2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«Устойчивое развитие сельских 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2 013,2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фраструктуры и автомобильными дорогами»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2 013,2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12 4 03 90400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2 013,2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Медицинская помощь в дневных стационарах всех типов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49 618,4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49 618,4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оказания 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B62B84">
              <w:rPr>
                <w:color w:val="000000" w:themeColor="text1"/>
              </w:rPr>
              <w:t>высокотехнологичную</w:t>
            </w:r>
            <w:proofErr w:type="gramEnd"/>
            <w:r w:rsidRPr="00B62B84">
              <w:rPr>
                <w:color w:val="000000" w:themeColor="text1"/>
              </w:rPr>
              <w:t>, медицинской помощи, скорой, в том числе скорой специализированной, медицинской помощи,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45 430,2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оказания специализированной, в том числе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сокотехнологичной, медицинской помощи, скорой, в том числе скорой специализированной,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45 430,2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своевременного ок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зания специализированной, в том числе высокоте</w:t>
            </w:r>
            <w:r w:rsidRPr="00B62B84">
              <w:rPr>
                <w:color w:val="000000" w:themeColor="text1"/>
              </w:rPr>
              <w:t>х</w:t>
            </w:r>
            <w:r w:rsidRPr="00B62B84">
              <w:rPr>
                <w:color w:val="000000" w:themeColor="text1"/>
              </w:rPr>
              <w:t xml:space="preserve">нологичной, медицинской помощи, скорой, в том </w:t>
            </w:r>
            <w:r w:rsidRPr="00B62B84">
              <w:rPr>
                <w:color w:val="000000" w:themeColor="text1"/>
              </w:rPr>
              <w:lastRenderedPageBreak/>
              <w:t>числе скорой специализированной, медицинской помощи, медицинской эвакуации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45 430,2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4 188,2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«Совершенствование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4 188,2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4 188,2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106 881,1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106 881,1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заболеваний и фо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мирование здорового образа жизни. Развитие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10 427,0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первичной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ко-санитарной помощи, включая проведение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филактических осмотров и диспансеризации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в целях обеспечения своевременного выявл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10 427,0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10 427,0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оказания 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B62B84">
              <w:rPr>
                <w:color w:val="000000" w:themeColor="text1"/>
              </w:rPr>
              <w:t>высокотехнологичную</w:t>
            </w:r>
            <w:proofErr w:type="gramEnd"/>
            <w:r w:rsidRPr="00B62B84">
              <w:rPr>
                <w:color w:val="000000" w:themeColor="text1"/>
              </w:rPr>
              <w:t>, медицинской помощи, скорой, в том числе скорой специализированной, медицинской помощи,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96 454,1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оказания специализированной, в том числе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 xml:space="preserve">сокотехнологичной, медицинской помощи, скорой, </w:t>
            </w:r>
            <w:r w:rsidRPr="00B62B84">
              <w:rPr>
                <w:color w:val="000000" w:themeColor="text1"/>
              </w:rPr>
              <w:lastRenderedPageBreak/>
              <w:t>в том числе скорой специализированной,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69 560,6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своевременного ок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зания специализированной, в том числе высокоте</w:t>
            </w:r>
            <w:r w:rsidRPr="00B62B84">
              <w:rPr>
                <w:color w:val="000000" w:themeColor="text1"/>
              </w:rPr>
              <w:t>х</w:t>
            </w:r>
            <w:r w:rsidRPr="00B62B84">
              <w:rPr>
                <w:color w:val="000000" w:themeColor="text1"/>
              </w:rPr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69 560,6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отдельных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роприятий приоритетного проекта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дерации «Обеспечение своевременности оказания экстренной медицинской помощи гражданам,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живающим в труднодоступных районах Российской Федерации»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26 893,5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закупке авиационной услуги для оказания медицинской помощи с прим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нением авиации (Субсидии бюджетным учрежден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  <w:r w:rsidRPr="00B62B84">
              <w:rPr>
                <w:color w:val="000000" w:themeColor="text1"/>
              </w:rPr>
              <w:t xml:space="preserve"> R5540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26 893,5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9.5.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102 897,3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102 897,3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заболеваний и фо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мирование здорового образа жизни. Развитие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1 310,3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первичной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ко-санитарной помощи, включая проведение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филактических осмотров и диспансеризации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в целях обеспечения своевременного выявл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1 310,3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1 310,3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оказания 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B62B84">
              <w:rPr>
                <w:color w:val="000000" w:themeColor="text1"/>
              </w:rPr>
              <w:t>высокотехнологичную</w:t>
            </w:r>
            <w:proofErr w:type="gramEnd"/>
            <w:r w:rsidRPr="00B62B84">
              <w:rPr>
                <w:color w:val="000000" w:themeColor="text1"/>
              </w:rPr>
              <w:t>, медицинской помощи, скорой, в том числе скорой специализированной, медицинской помощи,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101 587,0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оказания специализированной, в том числе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сокотехнологичной, медицинской помощи, скорой, в том числе скорой специализированной,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101 587,0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своевременного ок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зания специализированной, в том числе высокоте</w:t>
            </w:r>
            <w:r w:rsidRPr="00B62B84">
              <w:rPr>
                <w:color w:val="000000" w:themeColor="text1"/>
              </w:rPr>
              <w:t>х</w:t>
            </w:r>
            <w:r w:rsidRPr="00B62B84">
              <w:rPr>
                <w:color w:val="000000" w:themeColor="text1"/>
              </w:rPr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89 987,0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Иные меры социальной поддержки отдельным кат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гориям граждан (Социальные выплаты гражданам, кроме публичных нормативных социальных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01 2 01 89700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9.6.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949 108,9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945 175,9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заболеваний и фо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мирование здорового образа жизни. Развитие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310 930,2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профилактики инфекционных, неинфекц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онных заболеваний»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8 972,2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системы медицинской профилактики инфекционных, неинфекционных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болеваний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01 1 01 70010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8 972,2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первичной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ко-санитарной помощи, включая проведение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филактических осмотров и диспансеризации нас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ления в целях обеспечения своевременного выявл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заболеваний и факторов риска их развития»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35 658,0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Первичная медико-санитарная помощь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01 1 02 70020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35 658,0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лекарстве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266 300,0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предупреждению </w:t>
            </w:r>
            <w:proofErr w:type="spellStart"/>
            <w:r w:rsidRPr="00B62B84">
              <w:rPr>
                <w:color w:val="000000" w:themeColor="text1"/>
              </w:rPr>
              <w:t>инвалидизации</w:t>
            </w:r>
            <w:proofErr w:type="spellEnd"/>
            <w:r w:rsidRPr="00B62B84">
              <w:rPr>
                <w:color w:val="000000" w:themeColor="text1"/>
              </w:rPr>
              <w:t xml:space="preserve"> населения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91 804,6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предупреждению </w:t>
            </w:r>
            <w:proofErr w:type="spellStart"/>
            <w:r w:rsidRPr="00B62B84">
              <w:rPr>
                <w:color w:val="000000" w:themeColor="text1"/>
              </w:rPr>
              <w:t>инвалидизации</w:t>
            </w:r>
            <w:proofErr w:type="spellEnd"/>
            <w:r w:rsidRPr="00B62B84">
              <w:rPr>
                <w:color w:val="000000" w:themeColor="text1"/>
              </w:rPr>
              <w:t xml:space="preserve"> населения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148 260,4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Мероприятия по предупреждению </w:t>
            </w:r>
            <w:proofErr w:type="spellStart"/>
            <w:r w:rsidRPr="00B62B84">
              <w:rPr>
                <w:color w:val="000000" w:themeColor="text1"/>
              </w:rPr>
              <w:t>инвалидизации</w:t>
            </w:r>
            <w:proofErr w:type="spellEnd"/>
            <w:r w:rsidRPr="00B62B84">
              <w:rPr>
                <w:color w:val="000000" w:themeColor="text1"/>
              </w:rPr>
              <w:t xml:space="preserve"> населения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качественными без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пасными лекарственными препаратами детей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вых трех лет жизни и детей из многодетных семей в возрасте до 6 лет (Субсидии бюджетным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оказания 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B62B84">
              <w:rPr>
                <w:color w:val="000000" w:themeColor="text1"/>
              </w:rPr>
              <w:t>высокотехнологичную</w:t>
            </w:r>
            <w:proofErr w:type="gramEnd"/>
            <w:r w:rsidRPr="00B62B84">
              <w:rPr>
                <w:color w:val="000000" w:themeColor="text1"/>
              </w:rPr>
              <w:t xml:space="preserve">, </w:t>
            </w:r>
            <w:r w:rsidRPr="00B62B84">
              <w:rPr>
                <w:color w:val="000000" w:themeColor="text1"/>
              </w:rPr>
              <w:lastRenderedPageBreak/>
              <w:t>медицинской помощи, скорой, в том числе скорой специализированной, медицинской помощи,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94 383,6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оказания специализированной, в том числе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сокотехнологичной, медицинской помощи, скорой, в том числе скорой специализированной,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94 383,6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своевременного ок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зания специализированной, в том числе  высокоте</w:t>
            </w:r>
            <w:r w:rsidRPr="00B62B84">
              <w:rPr>
                <w:color w:val="000000" w:themeColor="text1"/>
              </w:rPr>
              <w:t>х</w:t>
            </w:r>
            <w:r w:rsidRPr="00B62B84">
              <w:rPr>
                <w:color w:val="000000" w:themeColor="text1"/>
              </w:rPr>
              <w:t>нологичной, медицинской помощи, скорой, в том числе скорой специализированной, медицинской помощи, медицинской эвакуации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80 219,0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совершенствованию высокотехн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логичной медицинской помощи (Иные закупки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1 769,8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совершенствованию высокотехн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логичной медицинской помощи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совершенствованию высокотехн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логичной медицинской помощи (Исполнение 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01 2 01 70040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отдельных мероприятий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ной программы Российской Федерации «Развитие здравоохранения» (финансовое обеспечение 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дов на организационные мероприятия, связанные с обеспечением лиц лекарственными препаратами, </w:t>
            </w:r>
            <w:r w:rsidRPr="00B62B84">
              <w:rPr>
                <w:color w:val="000000" w:themeColor="text1"/>
              </w:rPr>
              <w:lastRenderedPageBreak/>
              <w:t>предназначенными для лечения больных злокачес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венными новообразованиями лимфоидной, кров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творной и родственных им тканей, гемофилией, </w:t>
            </w:r>
            <w:proofErr w:type="spellStart"/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ковисцидозом</w:t>
            </w:r>
            <w:proofErr w:type="spellEnd"/>
            <w:r w:rsidRPr="00B62B84">
              <w:rPr>
                <w:color w:val="000000" w:themeColor="text1"/>
              </w:rPr>
              <w:t>, гипофизарным нанизмом, болезнью Гоше, рассеянным склерозом, а также после тран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 w:rsidRPr="00B62B84">
              <w:rPr>
                <w:color w:val="000000" w:themeColor="text1"/>
              </w:rPr>
              <w:t xml:space="preserve">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ций, создание и сопровождение электронных баз данных учета и движения лекарственных препар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тов в пределах субъектов Российской Федерации)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R3823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1 064,1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отдельных мероприятий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ной программы Российской Федерации «Развитие здравоохранения» (финансовое обеспечение расх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дов на организационные мероприятия, связанные с обеспечением лиц лекарственными препаратами, предназначенными для лечения больных злокачес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венными новообразованиями лимфоидной, кров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творной и родственных им тканей, гемофилией, </w:t>
            </w:r>
            <w:proofErr w:type="spellStart"/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ковисцидозом</w:t>
            </w:r>
            <w:proofErr w:type="spellEnd"/>
            <w:r w:rsidRPr="00B62B84">
              <w:rPr>
                <w:color w:val="000000" w:themeColor="text1"/>
              </w:rPr>
              <w:t>, гипофизарным нанизмом, болезнью Гоше, рассеянным склерозом, а также после тран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 w:rsidRPr="00B62B84">
              <w:rPr>
                <w:color w:val="000000" w:themeColor="text1"/>
              </w:rPr>
              <w:t xml:space="preserve">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ций, создание и сопровождение электронных баз данных учета и движения лекарственных препар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 xml:space="preserve">тов в пределах субъектов Российской Федерации) </w:t>
            </w:r>
            <w:r w:rsidRPr="00B62B84">
              <w:rPr>
                <w:color w:val="000000" w:themeColor="text1"/>
              </w:rPr>
              <w:lastRenderedPageBreak/>
              <w:t>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R3823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«Охрана здоровья матери и ребенка»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101 897,0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«Совершенствование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медицинской помощи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101 897,0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(Расходы на выплаты персоналу 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74 369,6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14 010,8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13 133,6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оказания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 (Уплата налогов, сборов и иных 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01 3 02 70070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«Кадровое обеспечение системы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103 000,0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«Социальная поддержка о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дельных категорий медицинских работников»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отдельных мероприятий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ной программы Российской Федерации «Развитие здравоохранения» (осуществление единовременных компенсационных выплат медицинским работн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кам)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4 01 R3825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квалификации и профессиональная переподготовка медицинских и фармацевтических работников»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78 000,0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системы здравоохр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нения медицинскими кадрами (Субсидии 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ниципальной) собственности или приобретение объектов недвижимого имущества в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ную (муниципальную) собственность)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01 4 02 70100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системы здравоохр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нения медицинскими кадрами (Субсидии 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01 4 02 70100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информатизации в здр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воохранении»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42 996,7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информац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онно-технологической поддержки принятия упра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ленческих решений в сфере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01 5 01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42 996,7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внедрению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ских информационных систем в медицинских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01 5 01 56780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внедрению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ских информационных систем в медицинских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низациях государственной и муниципальной систем здравоохранения, оказывающих первичную медико-</w:t>
            </w:r>
            <w:r w:rsidRPr="00B62B84">
              <w:rPr>
                <w:color w:val="000000" w:themeColor="text1"/>
              </w:rPr>
              <w:lastRenderedPageBreak/>
              <w:t>санитарную помощь, за счет средств резервного фонда Правительства Российской Федерации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01 5 01 56780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1 800,0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формированию единой информ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ционной системы здравоохранения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01 5 01 70150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27 996,7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«Модернизация здравоохранения Республики Карелия на 2014–2018 годы»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«Проектирование, стро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тельство и реконструкция объектов здравоохран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01 6 02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01 6 02 90400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287 468,4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55 197,0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5 072,4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сфере охраны здоровья (Расходы на выплаты персоналу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1 514,6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в сфере охраны здоровья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00 59800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(Расходы на выплаты персоналу казе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27 980,7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7 488,4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189 258,7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(Уплата налогов, сборов и иных плат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32E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</w:t>
            </w:r>
            <w:r w:rsidRPr="00B62B84">
              <w:rPr>
                <w:color w:val="000000" w:themeColor="text1"/>
              </w:rPr>
              <w:lastRenderedPageBreak/>
              <w:t xml:space="preserve">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проектов, ре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лизуемых социально ориентированными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результатов, на реализацию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тий в сфере здравоохранения (Субсидии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 организациям (за исключением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10.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14 241 642,3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212 574,8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187 890,2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«Обеспечение и совершенствование </w:t>
            </w:r>
            <w:r w:rsidRPr="00B62B84">
              <w:rPr>
                <w:color w:val="000000" w:themeColor="text1"/>
              </w:rPr>
              <w:lastRenderedPageBreak/>
              <w:t>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187 890,2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мер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187 890,2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Доплата к трудовой пенсии лицам, замещавшим должности в органах государственной власти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ло-Финской Советской Социалистической Респу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лики, Карельской Автономной Советской Социал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стической Республики и Республики Карелия до 1</w:t>
            </w:r>
            <w:r w:rsidR="0005232E">
              <w:rPr>
                <w:color w:val="000000" w:themeColor="text1"/>
              </w:rPr>
              <w:t> </w:t>
            </w:r>
            <w:r w:rsidRPr="00B62B84">
              <w:rPr>
                <w:color w:val="000000" w:themeColor="text1"/>
              </w:rPr>
              <w:t>января 1997 года (Публичные нормативные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03 1 01 88800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2 808,0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Выплаты гражданам, имеющим особые заслуги 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ред Республикой Карелия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03 1 01 88900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Выплаты гражданам, имеющим особые заслуги 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ред Республикой Карелия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03 1 01 88900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Доплаты к пенсиям гражданам, проходившим вое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ную службу по призыву в Афганистане и (или) 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ченской Республике и ставшим инвалидами всле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ствие военной травмы (Иные закупки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и услуг для обеспечения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Доплаты к пенсиям гражданам, проходившим вое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ную службу по призыву в Афганистане и (или) 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ченской Республике и ставшим инвалидами всле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ствие военной травмы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432,6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Доплаты к трудовым пенсиям иным категориям граждан  (Публичные нормативные социальные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179 418,0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Доплаты к трудовым пенсиям иным категориям граждан  (Социальные выплаты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174,7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«Государственная политика в обла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социальная поддержка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социальным выплатам безр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ботным гражданам (Межбюджетные трансферты бюджету Пенсионного фонда Российской Федер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Ежемесячное пожизненное содержание судей Ко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ституционного Суда Республики Карелия (Публи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30 0 00 88600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7 684,6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1 579 945,3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1 570 992,4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293 322,6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мер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293 322,6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предоставлению социальной поддержки работающим и проживающим за пред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лами городов социальным работникам и педагог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ческим работникам муниципальных организаций социального обслуживания совершеннолетних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ждан, детей-инвалидов, признанных в соответствии с законодательством Российской Федерации и зак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нодательством Республики Карелия нуждающимися в социальном обслуживании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03 1 01 42110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5 505,0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социальной защиты населения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156 997,4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социальной защиты населения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33 704,8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социальной защиты населения (Исполнение суде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социальной защиты населения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03 1 01 70620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97 006,5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«Обеспечение и совершенствование </w:t>
            </w:r>
            <w:r w:rsidRPr="00B62B84">
              <w:rPr>
                <w:color w:val="000000" w:themeColor="text1"/>
              </w:rPr>
              <w:lastRenderedPageBreak/>
              <w:t>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16 726,4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социал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услуг семьям и детям»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16 660,4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оказанию поддержки семьям и 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03 2 04 70700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16 660,4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деятельности в области опеки и попечительства»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осуществление деятельности, связанной с перевозкой между субъектами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Федерации, а также в пределах территорий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зовательных организаций и иных организаций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03 2 06 59400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осуществление деятельности, связанной с перевозкой между субъектами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Федерации, а также в пределах территорий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зовательных организаций и иных организаций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03 2 06 59400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системы социального о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служивания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1 260 943,4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гражданам социальных услуг в учреждениях социального о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служивания»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1 243 512,4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социальному обслуживанию совершеннолетних граждан, детей-инвалидов, 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знанных в соответствии с законодательством Ро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сийской Федерации и законодательством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ки Карелия нуждающимися в социальном обслуж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вании, за исключением социального обслуживания указанных категорий граждан в организациях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ального обслуживания Республики Карелия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03 3 01 42080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664 434,0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предоставлению населению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альных услуг в государственных учреждениях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03 3 01 70720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предоставлению населению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альных услуг в государственных учреждениях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циального обслуживания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03 3 01 70720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574 465,5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Создание и ведение реестра поставщиков и регистра получателей социальных услуг (Иные закупки тов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03 3 01 70730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Объекты строительства и реконструкции в рамках </w:t>
            </w:r>
            <w:r w:rsidRPr="00B62B84">
              <w:rPr>
                <w:color w:val="000000" w:themeColor="text1"/>
              </w:rPr>
              <w:lastRenderedPageBreak/>
              <w:t>мероприятий по подготовке 100-летия Республики Карелия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03 3 01 90460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социальных программ субъектов Российской Федерации, связанных с у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реплением материально-технической базы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заций социального обслуживания населения,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нием адресной социальной помощи неработающим пенсионерам, обучением компьютерной грамотн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 неработающих пенсионеров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01 R2090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1 762,9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«Осуществление поддержки негосударственных поставщиков социальных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17 131,0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Компенсация расходов поставщикам социальных услуг в соответствии с индивидуальной программой получателя социальных услуг (Субсидии неко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мерческим организациям (за исключением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03 3 02 70740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8 878,5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расходов поставщикам социальных услуг в соответствии с индивидуальной программой получателя социальных услуг (Субсидии юридич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03 3 02 70740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8 252,5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«Проведение независимой </w:t>
            </w:r>
            <w:proofErr w:type="gramStart"/>
            <w:r w:rsidRPr="00B62B84">
              <w:rPr>
                <w:color w:val="000000" w:themeColor="text1"/>
              </w:rPr>
              <w:t>оценки качества условий оказания услуг</w:t>
            </w:r>
            <w:proofErr w:type="gramEnd"/>
            <w:r w:rsidRPr="00B62B84">
              <w:rPr>
                <w:color w:val="000000" w:themeColor="text1"/>
              </w:rPr>
              <w:t xml:space="preserve"> организ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циями социального обслуживания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организации сбора и обобщения информации о качестве условий оказ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ния услуг организациями социального обслужив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03 3 03 70810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32E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7 986,5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7 986,5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572,2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2 970,0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1 972,6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некоммерческим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ганизациям (за исключением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«Государственная политика в обла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социальная поддержка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активной политике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социальной поддержке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06 1 01 71300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«Поддержка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ванных некоммерческих организаций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проектов, ре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лизуемых социально ориентированными некомме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ческими организациями»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Гранты в форме субсидий социально ориентир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ванным некоммерческим организациям, достигшим наилучших результатов, на реализацию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lastRenderedPageBreak/>
              <w:t>тий по профилактике социального сиротства, по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держке материнства и детства;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по повышению качества жизни людей 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жилого возраста (Субсидии некоммерческим орг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низациям (за исключением государственных (мун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ципальных) учреждений)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15 1 01 73862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11 272 113,6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5 222 558,2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«Профилактика заболеваний и фо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мирование здорового образа жизни. Развитие пе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вичной медико-санитарной помощи»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475 428,7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лекарстве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обеспечения отдельных категорий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475 428,7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отдельных полномочий в области 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карственного обеспечения (Социальные выплаты гражданам, кроме публичных нормативных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01 1 03 51610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66 723,7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отдельных полномочий в области 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карственного обеспечения за счет средств резервн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фонда Правительства Российской Федерации (Социальные выплаты гражданам, кроме публи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5161F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24 495,3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 xml:space="preserve">ской Федерации </w:t>
            </w:r>
            <w:proofErr w:type="gramStart"/>
            <w:r w:rsidRPr="00B62B84">
              <w:rPr>
                <w:color w:val="000000" w:themeColor="text1"/>
              </w:rPr>
              <w:t>по оказанию отдельным категор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ям граждан социальной услуги по обеспечению 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карственными препаратами для медицинского 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менения по рецептам на лекарственные препараты</w:t>
            </w:r>
            <w:proofErr w:type="gramEnd"/>
            <w:r w:rsidRPr="00B62B84">
              <w:rPr>
                <w:color w:val="000000" w:themeColor="text1"/>
              </w:rPr>
              <w:t>, медицинскими изделиями по рецептам на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lastRenderedPageBreak/>
              <w:t>ские изделия, а также специализированными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дуктами лечебного питания для детей-инвалидов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01 1 03 54600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41 136,8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 xml:space="preserve">ской Федерации </w:t>
            </w:r>
            <w:proofErr w:type="gramStart"/>
            <w:r w:rsidRPr="00B62B84">
              <w:rPr>
                <w:color w:val="000000" w:themeColor="text1"/>
              </w:rPr>
              <w:t>по оказанию отдельным категор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ям граждан социальной услуги по обеспечению л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карственными препаратами для медицинского пр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менения по рецептам на лекарственные препараты</w:t>
            </w:r>
            <w:proofErr w:type="gramEnd"/>
            <w:r w:rsidRPr="00B62B84">
              <w:rPr>
                <w:color w:val="000000" w:themeColor="text1"/>
              </w:rPr>
              <w:t>, медицинскими изделиями по рецептам на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ские изделия, а также специализированными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дуктами лечебного питания для детей-инвалидов (Социальные выплаты гражданам, кроме публи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01 1 03 54600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154 261,7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предупреждению и борьбе с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 значимыми заболеваниями (Социальные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88 618,6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предупреждению и борьбе с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 значимыми заболеваниями (Субсидии 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01 1 03 70120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100 192,6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оказания 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циализированной, включая </w:t>
            </w:r>
            <w:proofErr w:type="gramStart"/>
            <w:r w:rsidRPr="00B62B84">
              <w:rPr>
                <w:color w:val="000000" w:themeColor="text1"/>
              </w:rPr>
              <w:t>высокотехнологичную</w:t>
            </w:r>
            <w:proofErr w:type="gramEnd"/>
            <w:r w:rsidRPr="00B62B84">
              <w:rPr>
                <w:color w:val="000000" w:themeColor="text1"/>
              </w:rPr>
              <w:t>, медицинской помощи, скорой, в том числе скорой специализированной, медицинской помощи,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оказания специализированной, в том числе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 xml:space="preserve">сокотехнологичной, медицинской помощи, скорой, </w:t>
            </w:r>
            <w:r w:rsidRPr="00B62B84">
              <w:rPr>
                <w:color w:val="000000" w:themeColor="text1"/>
              </w:rPr>
              <w:lastRenderedPageBreak/>
              <w:t>в том числе скорой специализированной, медици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помощи, медицинской эвакуации»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обеспечению доступности мед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цинской помощи, связанной с проездом нераб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тающих граждан, направляемых для медицинской консультации, обследования, лечения в другие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гионы Российской Федерации (Социальные выпл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ты гражданам, кроме публичных нормативных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01 2 01 70200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Иные меры социальной поддержки отдельным кат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гориям граждан (Социальные выплаты гражданам, кроме публичных нормативных социальных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01 2 01 89700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11 450,0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4 733 679,5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Обязательное медицинское страхование нераб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тающего населения (Социальные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00 45010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4 733 679,5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5 696 829,8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4 296 023,3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мер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4 288 727,1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 xml:space="preserve">ской Федерации по обеспечению жильем отдельных категорий граждан, установленных Федеральным </w:t>
            </w:r>
            <w:r w:rsidRPr="00B62B84">
              <w:rPr>
                <w:color w:val="000000" w:themeColor="text1"/>
              </w:rPr>
              <w:lastRenderedPageBreak/>
              <w:t>законом от 12 января 1995 года № 5-ФЗ «О ветер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нах», в соответствии с Указом Президента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от 7 мая 2008 года № 714 «Об обеспечении жильем ветеранов Великой Отечес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войны 1941–1945 годов» (Социальные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платы гражданам, кроме публичных нормативных социальных выплат)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03 1 01 51340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7 570,4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обеспечению жильем отдельных категорий граждан, установленных Федеральным законом от 12 января 1995 года № 5-ФЗ «О ветер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нах»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03 1 01 51350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12 027,1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предоставлению отдельных мер социальной поддержки граждан, подвергшихся во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действию радиации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03 1 01 51370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предоставлению отдельных мер социальной поддержки граждан, подвергшихся во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действию радиации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03 1 01 51370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предоставлению отдельных мер социальной поддержки граждан, подвергшихся во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действию радиации (Публичные нормативные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03 1 01 51370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8 733,2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обеспечению жильем отдельных категорий граждан, установленных Федеральным законом от 24 ноября 1995 года № 181-ФЗ «О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альной защите инвалидов в Российской Федерации» (Социальные выплаты гражданам, кроме публи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03 1 01 51760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6 484,2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ежегодной денежной выплате лицам, награжденным нагрудным знаком «Поче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ный донор России» (Расходы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557,6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ежегодной денежной выплате лицам, награжденным нагрудным знаком «Поче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ный донор России»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664,4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ежегодной денежной выплате лицам, награжденным нагрудным знаком «Поче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ный донор России» (Публичные нормативные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03 1 01 52200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83 299,9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государственного ед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 xml:space="preserve">новременного пособия и ежемесячной денежной компенсации гражданам при возникновении </w:t>
            </w:r>
            <w:proofErr w:type="spellStart"/>
            <w:r w:rsidRPr="00B62B84">
              <w:rPr>
                <w:color w:val="000000" w:themeColor="text1"/>
              </w:rPr>
              <w:t>п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ствакцинальных</w:t>
            </w:r>
            <w:proofErr w:type="spellEnd"/>
            <w:r w:rsidRPr="00B62B84">
              <w:rPr>
                <w:color w:val="000000" w:themeColor="text1"/>
              </w:rPr>
              <w:t xml:space="preserve"> осложнений (Публичные норм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оплате жилищно-коммунальных услуг отдельным категориям граждан (Иные заку</w:t>
            </w:r>
            <w:r w:rsidRPr="00B62B84">
              <w:rPr>
                <w:color w:val="000000" w:themeColor="text1"/>
              </w:rPr>
              <w:t>п</w:t>
            </w:r>
            <w:r w:rsidRPr="00B62B84">
              <w:rPr>
                <w:color w:val="000000" w:themeColor="text1"/>
              </w:rPr>
              <w:t>ки товаров, работ и услуг для обеспечения госуда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6 585,5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оплате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03 1 01 52500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635 486,1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инвалидам компенс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 страховых премий по договорам обязательного страхования гражданской ответственности владел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цев транспортных средств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инвалидам компенс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ций страховых премий по договорам обязательного страхования гражданской ответственности владел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цев транспортных средств (Публичные нормати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03 1 01 52800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03 1 01 88530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1 150,0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 (Публичные нормативные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03 1 01 88530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201 012,6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Социальное пособие на погребение и возмещение расходов по гарантированному перечню услуг по погребению отдельных категорий граждан (Пу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личные нормативные 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7 312,6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Социальное пособие на погребение и возмещение расходов по гарантированному перечню услуг по погребению отдельных категорий граждан (Соц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гражданам, кроме публичных но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902,9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Субсидии гражданам на оплату жилого помещения и коммунальных услуг  (Иные закупки товаров, 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 и услуг для обеспечения государственных (м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Субсидии гражданам на оплату жилого помещения и коммунальных услуг 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384 006,2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Выплата, компенсация расходов на санаторно-курортное лечение родителям погибших (умерших) военнослужащих (Публичные нормативные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ветеранов труда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3 180,1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ветеранов труда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911 118,3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ветеранов труда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25 097,9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тружеников тыла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тружеников тыла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3 376,4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тружеников тыла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реабилитированных лиц и лиц, признанных пострадавшими от полит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ческих репрессий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реабилитированных лиц и лиц, признанных пострадавшими от полит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ческих репрессий (Публичные нормативные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13 875,7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реабилитированных лиц и лиц, признанных пострадавшими от полит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ческих репрессий (Субсидии бюджетным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312,1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ветеранов труда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и других категорий граждан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ветеранов труда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и других категорий граждан (Пу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личные нормативные 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1 763 533,7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ветеранов труда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и других категорий граждан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44 524,0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проживающим за пределами городов пенсионерам, проработавшим не менее десяти лет в государственных и (или)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 учреждениях, расположенных в сел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ской местности, поселках городского типа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840,0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Меры социальной поддержки проживающим за пределами городов пенсионерам, проработавшим не менее десяти лет в государственных и (или)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ципальных учреждениях, расположенных в сел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ской местности, поселках городского типа (Пу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личные нормативные 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03 1 01 89550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142 623,8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Иные меры социальной поддержки отдельным кат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гориям граждан (Иные выплаты населению)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03 1 01 89700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775,0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E83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>Компенсация отдельным категориям граждан опл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 xml:space="preserve">ты взноса на капитальный ремонт общего </w:t>
            </w:r>
            <w:r w:rsidR="002F2E83">
              <w:rPr>
                <w:color w:val="000000" w:themeColor="text1"/>
              </w:rPr>
              <w:t>имуще-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2B84">
              <w:rPr>
                <w:color w:val="000000" w:themeColor="text1"/>
              </w:rPr>
              <w:lastRenderedPageBreak/>
              <w:t>ства</w:t>
            </w:r>
            <w:proofErr w:type="spellEnd"/>
            <w:r w:rsidRPr="00B62B84">
              <w:rPr>
                <w:color w:val="000000" w:themeColor="text1"/>
              </w:rPr>
              <w:t xml:space="preserve"> в многоквартирном доме (Публичные норм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R4620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11 423,6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отдельным категориям граждан опл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ты взноса на капитальный ремонт общего имущес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ва в многоквартирном доме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К4620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587,6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Компенсация отдельным категориям граждан опл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ты взноса на капитальный ремонт общего имущес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ва в многоквартирном доме (Публичные нормати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К4620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5 161,1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государственной социальной помощи отдельным категориям мал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обеспеченных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7 296,2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Адресная социальная помощь малоимущим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 и отдельным категориям граждан, находящимся в трудной жизненной ситуации (Иные закупки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03 1 02 70600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Адресная социальная помощь малоимущим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 и отдельным категориям граждан, находящимся в трудной жизненной ситуации (Социальные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платы гражданам, кроме публичных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03 1 02 70600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7 295,1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1 400 806,5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мер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поддержки гражданам, имеющим детей, а также в связи с беременностью и родами»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1 312 652,5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«Совершенствование социальной защиты граждан»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03 2 01 43210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170 783,0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единовременного пос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бия беременной жене военнослужащего, проход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щего военную службу по призыву, а также ежем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сячного пособия на ребенка военнослужащего,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ходящего военную службу по призыву (Иные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купки товаров, работ и услуг для обеспечения гос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03 2 01 52700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единовременного пос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бия беременной жене военнослужащего, проход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щего военную службу по призыву, а также ежем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сячного пособия на ребенка военнослужащего,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ходящего военную службу по призыву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03 2 01 52700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7 021,9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выплату государственных пос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бий  лицам, не подлежащим обязательному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альному страхованию на случай временной нетр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доспособности и в связи с материнством, и лицам, уволенным в связи с ликвидацией организаций (прекращением деятельности, полномочий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скими лицами) (Иные закупки товаров, работ и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03 2 01 53800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на выплату государственных пос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бий  лицам, не подлежащим обязательному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альному страхованию на случай временной нетр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доспособности и в связи с материнством, и лицам, уволенным в связи с ликвидацией организаций (прекращением деятельности, полномочий физич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скими лицами) (Публичные нормативные социал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03 2 01 53800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264 404,5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ежемесячной выплате в связи с рождением (усыновлением) первого ребенка (Ра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ходы на выплаты персоналу казенных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03 2 01 55730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ежемесячной выплате в связи с рождением (усыновлением) первого ребенка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03 2 01 55730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853,3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ежемесячной выплате в связи с рождением (усыновлением) первого ребенка (Пу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личные нормативные 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03 2 01 55730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80 204,5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Адресная социальная помощь малоимущим семьям, имеющим детей (Иные закупки товаров, работ и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03 2 01 70650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Адресная социальная помощь малоимущим семьям, имеющим детей (Социальные выплаты гражданам, </w:t>
            </w:r>
            <w:r w:rsidRPr="00B62B84">
              <w:rPr>
                <w:color w:val="000000" w:themeColor="text1"/>
              </w:rPr>
              <w:lastRenderedPageBreak/>
              <w:t>кроме публичных нормативных социальных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03 2 01 70650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31 300,3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Адресная социальная помощь малоимущим семьям, имеющим детей (Субсидии бюджетным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03 2 01 70650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58 600,0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Пособие на ребенка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03 2 01 89610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Пособие на ребенка (Публичные нормативные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03 2 01 89610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281 206,0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Единовременное пособие при рождении ребенка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03 2 01 89620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Единовременное пособие при рождении ребенка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03 2 01 89620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Ежегодная компенсационная выплата на приобр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тение школьных принадлежностей для детей из многодетных семей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03 2 01 89630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Ежегодная компенсационная выплата на приобр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тение школьных принадлежностей для детей из многодетных семей (Публичные нормативные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03 2 01 89630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2 230,1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ежемесячной денежной выплате, назначаемой в случае рождения третьего ребенка или последующих детей до достижения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бенком возраста трех лет (Иные закупки товаров, </w:t>
            </w:r>
            <w:r w:rsidRPr="00B62B84">
              <w:rPr>
                <w:color w:val="000000" w:themeColor="text1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R0840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ежемесячной денежной выплате, назначаемой в случае рождения третьего ребенка или последующих детей до достижения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бенком возраста трех лет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R0840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398 783,4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ежемесячной денежной выплате, назначаемой в случае рождения третьего ребенка или последующих детей до достижения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01 К0840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92,7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мероприятий в сфере демографической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63 888,0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Региональный материнский (семейный) капитал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03 2 03 89640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63 888,0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оздоров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тельного отдыха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24 266,0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«Совершенствование социальной защиты граждан»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03 2 05 43210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24 266,0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36 205,9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обеспечения доступным и комфортным жильем граждан в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lastRenderedPageBreak/>
              <w:t>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36 205,9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«Оказание мер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поддержки населению в улучшении жили</w:t>
            </w:r>
            <w:r w:rsidRPr="00B62B84">
              <w:rPr>
                <w:color w:val="000000" w:themeColor="text1"/>
              </w:rPr>
              <w:t>щ</w:t>
            </w:r>
            <w:r w:rsidRPr="00B62B84">
              <w:rPr>
                <w:color w:val="000000" w:themeColor="text1"/>
              </w:rPr>
              <w:t>ных условий»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36 205,9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ипотечного жилищного кредитования (Социальные выплаты гражданам, кроме публичных нормативных социальных в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05 1 01 71000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26 396,3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 1 01 R4970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9 809,6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«Содействие занятости населения»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288 641,0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«Государственная политика в обла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ти содействия занятости населения и социальной защиты от безработицы»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288 641,0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«Содействие занятости н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селения и социальная поддержка безработных гр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288 641,0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социальным выплатам безр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ботным гражданам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социальным выплатам безр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ботным гражданам (Публичные нормативные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278 071,0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социальным выплатам безр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ботным гражданам (Стипендии)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06 1 01 52900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«Развитие </w:t>
            </w:r>
            <w:proofErr w:type="gramStart"/>
            <w:r w:rsidRPr="00B62B84">
              <w:rPr>
                <w:color w:val="000000" w:themeColor="text1"/>
              </w:rPr>
              <w:t>агропромышленного</w:t>
            </w:r>
            <w:proofErr w:type="gramEnd"/>
            <w:r w:rsidRPr="00B62B84">
              <w:rPr>
                <w:color w:val="000000" w:themeColor="text1"/>
              </w:rPr>
              <w:t xml:space="preserve"> и </w:t>
            </w:r>
            <w:proofErr w:type="spellStart"/>
            <w:r w:rsidRPr="00B62B84">
              <w:rPr>
                <w:color w:val="000000" w:themeColor="text1"/>
              </w:rPr>
              <w:t>рыбохозяйстве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</w:t>
            </w:r>
            <w:proofErr w:type="spellEnd"/>
            <w:r w:rsidRPr="00B62B84">
              <w:rPr>
                <w:color w:val="000000" w:themeColor="text1"/>
              </w:rPr>
              <w:t xml:space="preserve"> комплексов»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27 878,7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«Устойчивое развитие сельских 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риторий»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27 878,7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«Улучшение жилищных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ловий граждан, проживающих в сельской местн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сти, в том числе молодых семей и молодых специ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листов»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22 589,7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устойчивому развитию сельских территорий (улучшение жилищных усл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вий граждан, проживающих в сельской местности, в том числе молодых семей и молодых специалистов) (Социальные выплаты гражданам, кроме публи</w:t>
            </w:r>
            <w:r w:rsidRPr="00B62B84">
              <w:rPr>
                <w:color w:val="000000" w:themeColor="text1"/>
              </w:rPr>
              <w:t>ч</w:t>
            </w:r>
            <w:r w:rsidRPr="00B62B84">
              <w:rPr>
                <w:color w:val="000000" w:themeColor="text1"/>
              </w:rPr>
              <w:t>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01 R5671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6 776,9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устойчивому развитию сельских территорий (улучшение жилищных усл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вий граждан, проживающих в сельской местности, в том числе молодых семей и молодых специалистов)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01 R5671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15 812,8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фраструктуры и автомобильными дорогами»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5 289,0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устойчивому развитию сельских территорий (</w:t>
            </w:r>
            <w:proofErr w:type="spellStart"/>
            <w:r w:rsidRPr="00B62B84">
              <w:rPr>
                <w:color w:val="000000" w:themeColor="text1"/>
              </w:rPr>
              <w:t>грантовая</w:t>
            </w:r>
            <w:proofErr w:type="spellEnd"/>
            <w:r w:rsidRPr="00B62B84">
              <w:rPr>
                <w:color w:val="000000" w:themeColor="text1"/>
              </w:rPr>
              <w:t xml:space="preserve"> поддержка мес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ных инициатив граждан, проживающих в сельской местности)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03 R5673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2 070,0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устойчивому развитию сельских территорий (</w:t>
            </w:r>
            <w:proofErr w:type="spellStart"/>
            <w:r w:rsidRPr="00B62B84">
              <w:rPr>
                <w:color w:val="000000" w:themeColor="text1"/>
              </w:rPr>
              <w:t>грантовая</w:t>
            </w:r>
            <w:proofErr w:type="spellEnd"/>
            <w:r w:rsidRPr="00B62B84">
              <w:rPr>
                <w:color w:val="000000" w:themeColor="text1"/>
              </w:rPr>
              <w:t xml:space="preserve"> поддержка мес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ных инициатив граждан, проживающих в сельской местности)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 4 03 К5673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3 219,0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10.4.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1 092 613,9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271 746,0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общего образования. Со</w:t>
            </w:r>
            <w:r w:rsidRPr="00B62B84">
              <w:rPr>
                <w:color w:val="000000" w:themeColor="text1"/>
              </w:rPr>
              <w:t>з</w:t>
            </w:r>
            <w:r w:rsidRPr="00B62B84">
              <w:rPr>
                <w:color w:val="000000" w:themeColor="text1"/>
              </w:rPr>
              <w:t>дание новых мест в общеобразовательных орган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зациях в соответствии с прогнозируемой потребн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стью и современными условиями обучения»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271 746,0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образовател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271 746,0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выплате компенсации платы, взимаемой с родителей (законных представителей) за присмотр и уход за детьми, осваивающими обр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зовательные программы дошкольного образования в организациях, осуществляющих образовательную деятельность, за исключением государственных о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разовательных организаций Республики Карелия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02 2 01 42030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271 746,0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817 502,9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социальной поддержки семьи и детей»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817 502,9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Основное мероприятие «Оказание мер социальной </w:t>
            </w:r>
            <w:r w:rsidRPr="00B62B84">
              <w:rPr>
                <w:color w:val="000000" w:themeColor="text1"/>
              </w:rPr>
              <w:lastRenderedPageBreak/>
              <w:t>поддержки детям-сиротам, детям, оставшимся без попечения родителей, лицам из числа указанной 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тегории детей, а также гражданам, принявшим 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тей на воспитание в семью»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799 310,9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единовременного пос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бия при всех формах устройства детей, лишенных родительского попечения, в семью (Иные закупки товаров, работ и услуг для обеспечения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03 2 02 52600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переданных полномочий Росси</w:t>
            </w:r>
            <w:r w:rsidRPr="00B62B84">
              <w:rPr>
                <w:color w:val="000000" w:themeColor="text1"/>
              </w:rPr>
              <w:t>й</w:t>
            </w:r>
            <w:r w:rsidRPr="00B62B84">
              <w:rPr>
                <w:color w:val="000000" w:themeColor="text1"/>
              </w:rPr>
              <w:t>ской Федерации по выплате единовременного пос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03 2 02 52600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4 019,4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социальной поддержке детей-сирот, детей, оставшихся без попечения родителей, а также лиц из числа детей-сирот, детей, оставши</w:t>
            </w:r>
            <w:r w:rsidRPr="00B62B84">
              <w:rPr>
                <w:color w:val="000000" w:themeColor="text1"/>
              </w:rPr>
              <w:t>х</w:t>
            </w:r>
            <w:r w:rsidRPr="00B62B84">
              <w:rPr>
                <w:color w:val="000000" w:themeColor="text1"/>
              </w:rPr>
              <w:t>ся без попечения родителей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03 2 02 70660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334 090,1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Ежемесячная выплата вознаграждения опекуну, приемному родителю, патронатному воспитателю при осуществлении опеки (попечительства) над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бенком из числа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03 2 02 70750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Ежемесячная выплата вознаграждения опекуну, приемному родителю, патронатному воспитателю </w:t>
            </w:r>
            <w:r w:rsidRPr="00B62B84">
              <w:rPr>
                <w:color w:val="000000" w:themeColor="text1"/>
              </w:rPr>
              <w:lastRenderedPageBreak/>
              <w:t>при осуществлении опеки (попечительства) над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бенком из числа детей-сирот и детей, оставшихся без попечения родителей (Социальные выплаты гражданам, кроме публичных нормативных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03 2 02 70750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128 318,6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62B84">
              <w:rPr>
                <w:color w:val="000000" w:themeColor="text1"/>
              </w:rPr>
              <w:t>Дополнительные меры по социальной поддержке детей-сирот и детей, оставшихся без попечения 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дителей, находящихся под опекой, попечительс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вом, в приемной, в патронатной семьях (Социал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ные выплаты гражданам, кроме публичных норм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тивных социальных выплат)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03 2 02 70760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2 163,8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Региональное единовременное пособие при ус</w:t>
            </w:r>
            <w:r w:rsidRPr="00B62B84">
              <w:rPr>
                <w:color w:val="000000" w:themeColor="text1"/>
              </w:rPr>
              <w:t>ы</w:t>
            </w:r>
            <w:r w:rsidRPr="00B62B84">
              <w:rPr>
                <w:color w:val="000000" w:themeColor="text1"/>
              </w:rPr>
              <w:t>новлении (удочерении) (Публичные нормативные социальные выплаты гражданам)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03 2 02 89800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3 700,0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Ежемесячная выплата на содержание детей-сирот и детей, оставшихся без попечения родителей, нах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дящихся под опекой, попечительством, в приемных семьях, в семьях патронатных воспитателей (Иные закупки товаров, работ и услуг для обеспечения 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03 2 02 89810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Ежемесячная выплата на содержание детей-сирот и детей, оставшихся без попечения родителей, нах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дящихся под опекой, попечительством, в приемных семьях, в семьях патронатных воспитателей (Пу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личные нормативные социальные выплаты гражд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нам)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03 2 02 89810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212 507,5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lastRenderedPageBreak/>
              <w:t>рам найма специализированных жилых помещений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R0820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113 456,1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рам найма специализированных жилых помещений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02 К0820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деятельности в области опеки и попечительства»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организации и осуществлению деятельности органов опеки и попечительства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03 2 06 42090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18 192,0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32E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3 365,0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3 365,0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3 365,0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10.5.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Прикладные научные исследования в области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32E" w:rsidRDefault="007D13BB" w:rsidP="00927475">
            <w:pPr>
              <w:rPr>
                <w:color w:val="000000" w:themeColor="text1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</w:t>
            </w:r>
          </w:p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на 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(Иные закупки товаров, работ и услуг для обеспечения государственных (муниц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10.6.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84 326,7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84 326,7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«Обеспечение и совершенствование мер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«Предоставление мер соц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альной поддержки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Автоматизация процессов предоставления мер с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циальной поддержки населению (Иные закупки 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варов, работ и услуг для обеспечения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03 1 01 70630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1 350,0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82 976,7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45 742,5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6 736,9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лия (Социальные выплаты гражданам, кроме 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личных нормативных социальных выплат)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683,0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(Исполнение судебных актов)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406,0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(Субсидии бюджетным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28 807,5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ганов государственной власти Республики Карелия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497 443,5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317 930,8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«Доступная среда в Республике Карелия» на </w:t>
            </w:r>
            <w:r w:rsidR="006350C8">
              <w:rPr>
                <w:color w:val="000000" w:themeColor="text1"/>
              </w:rPr>
              <w:br/>
            </w:r>
            <w:r w:rsidRPr="00B62B84">
              <w:rPr>
                <w:color w:val="000000" w:themeColor="text1"/>
              </w:rPr>
              <w:t>2016–2020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1 688,1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социальной инт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грации и системы реабилитации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1 688,1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R0270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1 361,3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государственной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Российской Федерации «Доступная среда» на 2011–2020 годы (Субсидии бюджетным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04 0 01 К0270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326,8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Государственная программа Республики Карелия </w:t>
            </w:r>
            <w:r w:rsidRPr="00B62B84">
              <w:rPr>
                <w:color w:val="000000" w:themeColor="text1"/>
              </w:rPr>
              <w:lastRenderedPageBreak/>
              <w:t>«Развитие физической культуры, спорта и сове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314 142,9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«Развитие физической культуры и массового спорта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314 142,9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«Организация и проведение физкультурных и спортивных массовых меропри</w:t>
            </w:r>
            <w:r w:rsidRPr="00B62B84">
              <w:rPr>
                <w:color w:val="000000" w:themeColor="text1"/>
              </w:rPr>
              <w:t>я</w:t>
            </w:r>
            <w:r w:rsidRPr="00B62B84">
              <w:rPr>
                <w:color w:val="000000" w:themeColor="text1"/>
              </w:rPr>
              <w:t>тий»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по развитию физической культуры и массового спорта (Субсидии автономным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08 1 01 71910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9 100,0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инфраструктуры для занятий физической культурой»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305 042,9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физической культуры, спорта и совершенствование молодежной политики»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08 1 02 43230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Объекты строительства и реконструкции государс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венной и муниципальной собственности (Бюдже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08 1 02 90400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13 342,6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(реконструкция здания спортивного комплекса по ул. Советская, 15 в пос. Боровой </w:t>
            </w:r>
            <w:proofErr w:type="spellStart"/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левальского</w:t>
            </w:r>
            <w:proofErr w:type="spellEnd"/>
            <w:r w:rsidRPr="00B62B84">
              <w:rPr>
                <w:color w:val="000000" w:themeColor="text1"/>
              </w:rPr>
              <w:t xml:space="preserve"> района Республики Карелия)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R419А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22 817,3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стадиона 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lastRenderedPageBreak/>
              <w:t>пального казенного общеобразовательного учре</w:t>
            </w:r>
            <w:r w:rsidRPr="00B62B84">
              <w:rPr>
                <w:color w:val="000000" w:themeColor="text1"/>
              </w:rPr>
              <w:t>ж</w:t>
            </w:r>
            <w:r w:rsidRPr="00B62B84">
              <w:rPr>
                <w:color w:val="000000" w:themeColor="text1"/>
              </w:rPr>
              <w:t>дения Сортавальского муниципального района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Средняя общеобразовательная школа № 3, г. Сортавала, Выборгское шоссе, д. 3)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R419Б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8 951,6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стадиона 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пального бюджетного образовательного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ния «Гимназия»,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>. Костомукша)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R419В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14 336,0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(реконструкция легкоатлетического ядра стадиона в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>. Олонц</w:t>
            </w:r>
            <w:r w:rsidR="0005232E">
              <w:rPr>
                <w:color w:val="000000" w:themeColor="text1"/>
              </w:rPr>
              <w:t>е в</w:t>
            </w:r>
            <w:r w:rsidRPr="00B62B84">
              <w:rPr>
                <w:color w:val="000000" w:themeColor="text1"/>
              </w:rPr>
              <w:t xml:space="preserve"> Республик</w:t>
            </w:r>
            <w:r w:rsidR="0005232E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 Карелия)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R419Г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13 722,0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Республики Карелия на период до 2020 года» (реконструкция универсальной заг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родной учебно-тренировочной базы ГБУ РК «Центр спортивной подготовки «Школа высшего спорти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 xml:space="preserve">ного мастерства»; </w:t>
            </w:r>
            <w:proofErr w:type="spellStart"/>
            <w:r w:rsidRPr="00B62B84">
              <w:rPr>
                <w:color w:val="000000" w:themeColor="text1"/>
              </w:rPr>
              <w:t>Прионежский</w:t>
            </w:r>
            <w:proofErr w:type="spellEnd"/>
            <w:r w:rsidRPr="00B62B84">
              <w:rPr>
                <w:color w:val="000000" w:themeColor="text1"/>
              </w:rPr>
              <w:t xml:space="preserve"> муниципальный район, местечко </w:t>
            </w:r>
            <w:proofErr w:type="spellStart"/>
            <w:r w:rsidRPr="00B62B84">
              <w:rPr>
                <w:color w:val="000000" w:themeColor="text1"/>
              </w:rPr>
              <w:t>Ялгуба</w:t>
            </w:r>
            <w:proofErr w:type="spellEnd"/>
            <w:r w:rsidR="0005232E">
              <w:rPr>
                <w:color w:val="000000" w:themeColor="text1"/>
              </w:rPr>
              <w:t>,</w:t>
            </w:r>
            <w:r w:rsidRPr="00B62B84">
              <w:rPr>
                <w:color w:val="000000" w:themeColor="text1"/>
              </w:rPr>
              <w:t xml:space="preserve"> 2 этап) (Бюджетные инв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R419Д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134 156,3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 xml:space="preserve">граммы «Развитие Республики Карелия на период до 2020 года» (реконструкция легкоатлетического ядра стадиона, расположенного по ул. </w:t>
            </w:r>
            <w:proofErr w:type="spellStart"/>
            <w:r w:rsidRPr="00B62B84">
              <w:rPr>
                <w:color w:val="000000" w:themeColor="text1"/>
              </w:rPr>
              <w:t>Лесокул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турной</w:t>
            </w:r>
            <w:proofErr w:type="spellEnd"/>
            <w:r w:rsidRPr="00B62B84">
              <w:rPr>
                <w:color w:val="000000" w:themeColor="text1"/>
              </w:rPr>
              <w:t xml:space="preserve"> в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>. Сегеже</w:t>
            </w:r>
            <w:r w:rsidR="0005232E">
              <w:rPr>
                <w:color w:val="000000" w:themeColor="text1"/>
              </w:rPr>
              <w:t xml:space="preserve"> в</w:t>
            </w:r>
            <w:r w:rsidRPr="00B62B84">
              <w:rPr>
                <w:color w:val="000000" w:themeColor="text1"/>
              </w:rPr>
              <w:t xml:space="preserve"> Республик</w:t>
            </w:r>
            <w:r w:rsidR="0005232E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 Карелия) (Субс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R419Е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31 518,8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физической культуры и спорта в Российской Федерации на 2016–2020 годы»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R4952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10 810,9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физической культуры и спорта в Российской Федерации на 2016–2020 годы» (стро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тельство физкультурно-оздоровительного компле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 xml:space="preserve">са в </w:t>
            </w:r>
            <w:proofErr w:type="gramStart"/>
            <w:r w:rsidRPr="00B62B84">
              <w:rPr>
                <w:color w:val="000000" w:themeColor="text1"/>
              </w:rPr>
              <w:t>г</w:t>
            </w:r>
            <w:proofErr w:type="gramEnd"/>
            <w:r w:rsidRPr="00B62B84">
              <w:rPr>
                <w:color w:val="000000" w:themeColor="text1"/>
              </w:rPr>
              <w:t>. Медвежьегорске) (Бюджетные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R4953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29 086,6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05232E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физической культуры и спорта в Российской Федерации на 2016-2020 годы» (реко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струкция универсальной загородной учебно-тренировочной базы ГБУ РК Центра спортивной подготовки «Школа высшего спортивного масте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 xml:space="preserve">ства»; </w:t>
            </w:r>
            <w:proofErr w:type="spellStart"/>
            <w:r w:rsidRPr="00B62B84">
              <w:rPr>
                <w:color w:val="000000" w:themeColor="text1"/>
              </w:rPr>
              <w:t>Прионежский</w:t>
            </w:r>
            <w:proofErr w:type="spellEnd"/>
            <w:r w:rsidRPr="00B62B84">
              <w:rPr>
                <w:color w:val="000000" w:themeColor="text1"/>
              </w:rPr>
              <w:t xml:space="preserve"> муниципальный район, ме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 xml:space="preserve">течко </w:t>
            </w:r>
            <w:proofErr w:type="spellStart"/>
            <w:r w:rsidRPr="00B62B84">
              <w:rPr>
                <w:color w:val="000000" w:themeColor="text1"/>
              </w:rPr>
              <w:t>Ялгуба</w:t>
            </w:r>
            <w:proofErr w:type="spellEnd"/>
            <w:r w:rsidR="0005232E">
              <w:rPr>
                <w:color w:val="000000" w:themeColor="text1"/>
              </w:rPr>
              <w:t>,</w:t>
            </w:r>
            <w:r w:rsidRPr="00B62B84">
              <w:rPr>
                <w:color w:val="000000" w:themeColor="text1"/>
              </w:rPr>
              <w:t xml:space="preserve"> 1 этап) за счет средств резервного фонда Правительства Российской Федерации (Бю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жетные инвестиции)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1 02 R495F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21 700,8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 ответственности за нарушение у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ловий соглашений о предоставлении субсидий из федерального бюджета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30 0 00 99980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2 099,8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Спорт высших достижений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154 918,9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физической культуры, спорта и сове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154 918,9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«Подготовка спортивного резерва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154 918,9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системы спо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тивной подготовки»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136 635,5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«Развитие физической культуры, спорта и совершенствование молодежной политики»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08 2 01 43230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1 600,0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физической культуры и спорта (Субсидии бюдже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08 2 01 71900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20 021,4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Оказание услуг, выполнение работ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ными учреждениями Республики Карелия в сфере физической культуры и спорта (Субсидии автоно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08 2 01 71900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104 896,8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мероприятий федеральной целевой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граммы «Развитие физической культуры и спорта в Российской Федерации на 2016–2020 годы»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01 R4952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10 117,3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«Подготовка сборных к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манд по видам спорта»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18 283,4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сфере спорта высших достижений 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08 2 02 71920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сфере спорта высших достижений (Премии и гранты)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08 2 02 71920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Мероприятия в сфере спорта высших достижений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08 2 02 71920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17 083,4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Другие вопросы в области физической культуры и </w:t>
            </w:r>
            <w:r w:rsidRPr="00B62B84">
              <w:rPr>
                <w:color w:val="000000" w:themeColor="text1"/>
              </w:rPr>
              <w:lastRenderedPageBreak/>
              <w:t>спорта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24 593,8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физической культуры, спорта и сове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шенствование молодежной политики»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24 593,8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реализации государственной программы»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24 593,8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(Расходы на выплаты персоналу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(муниципальных) органов)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18 795,6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(Иные закупки товаров, работ и услуг для обе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1 231,0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полномочий Республики Карелия органами исполнительной власти Республики Кар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лия (Уплата налогов, сборов и иных платежей)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00 10900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60,7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(Расходы на выплаты персоналу казе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учреждений)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3 461,3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534,8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Услуги, связанные с обеспечением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>ганизаций (Уплата налогов, сборов и иных плат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жей)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00 75080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850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сопровождение деятельности о</w:t>
            </w:r>
            <w:r w:rsidRPr="00B62B84">
              <w:rPr>
                <w:color w:val="000000" w:themeColor="text1"/>
              </w:rPr>
              <w:t>р</w:t>
            </w:r>
            <w:r w:rsidRPr="00B62B84">
              <w:rPr>
                <w:color w:val="000000" w:themeColor="text1"/>
              </w:rPr>
              <w:t xml:space="preserve">ганов государственной власти Республики Карелия </w:t>
            </w:r>
            <w:r w:rsidRPr="00B62B84">
              <w:rPr>
                <w:color w:val="000000" w:themeColor="text1"/>
              </w:rPr>
              <w:lastRenderedPageBreak/>
              <w:t>(Иные закупки товаров, работ и услуг для обеспеч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 государственных (муниципальных) нужд)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08</w:t>
            </w:r>
            <w:proofErr w:type="gramStart"/>
            <w:r w:rsidRPr="00B62B84">
              <w:rPr>
                <w:color w:val="000000" w:themeColor="text1"/>
              </w:rPr>
              <w:t xml:space="preserve"> С</w:t>
            </w:r>
            <w:proofErr w:type="gramEnd"/>
            <w:r w:rsidRPr="00B62B84">
              <w:rPr>
                <w:color w:val="000000" w:themeColor="text1"/>
              </w:rPr>
              <w:t xml:space="preserve"> 00 98710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lastRenderedPageBreak/>
              <w:t>12.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93 716,7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Телевидение и радиовещание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22 028,2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22 028,2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расширения доступа населения к информации, распространя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мой в средствах массовой информации в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22 028,2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«Размещение информац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онных материалов и публикация правовых актов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22 028,2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освещение деятельности органов государственной власти Республики Карелия и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зультатов социально-экономического развития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(Субсидии автономным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15 2 01 98700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22 028,2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71 688,5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4 045,0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«Развитие исполнительских искусств, сохранение нематериального культурного наследия»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4 045,0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Периодические издания, учрежденные органами з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конодательной и исполнительной власти (Субсидии автономным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07 0 04 71660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4 045,0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67 643,5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расширения доступа населения к информации, распространя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мой в средствах массовой информации в Республ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67 643,5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«Размещение информац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онных материалов и публикация правовых актов Республики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67 643,5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Производство и реализация печатных изданий и средств массовой информации (Субсидии автоно</w:t>
            </w:r>
            <w:r w:rsidRPr="00B62B84">
              <w:rPr>
                <w:color w:val="000000" w:themeColor="text1"/>
              </w:rPr>
              <w:t>м</w:t>
            </w:r>
            <w:r w:rsidRPr="00B62B84">
              <w:rPr>
                <w:color w:val="000000" w:themeColor="text1"/>
              </w:rPr>
              <w:t>ным учреждениям)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15 2 01 73800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28 493,4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Информационное освещение деятельности органов государственной власти Республики Карелия и р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зультатов социально-экономического развития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(Субсидии автономным учрежд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ниям)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15 2 01 98700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39 150,1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Обслуживание государственного и муниципал</w:t>
            </w:r>
            <w:r w:rsidRPr="00B62B84">
              <w:rPr>
                <w:b/>
                <w:bCs/>
                <w:color w:val="000000" w:themeColor="text1"/>
              </w:rPr>
              <w:t>ь</w:t>
            </w:r>
            <w:r w:rsidRPr="00B62B84">
              <w:rPr>
                <w:b/>
                <w:bCs/>
                <w:color w:val="000000" w:themeColor="text1"/>
              </w:rPr>
              <w:t>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1 244 677,2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Обслуживание государственного внутреннего и м</w:t>
            </w:r>
            <w:r w:rsidRPr="00B62B84">
              <w:rPr>
                <w:color w:val="000000" w:themeColor="text1"/>
              </w:rPr>
              <w:t>у</w:t>
            </w:r>
            <w:r w:rsidRPr="00B62B84">
              <w:rPr>
                <w:color w:val="000000" w:themeColor="text1"/>
              </w:rPr>
              <w:t>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1 244 677,2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1 244 677,2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«Организация исполнения бюджета Республики Карелия и формирование бюджетной отчетности»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1 244 677,2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«Обеспечение своевреме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ных расчетов и выплат по обязательствам Респу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лики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1 244 677,2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Процентные платежи по государственному долгу Республики Карелия (Обслуживание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долга субъекта Российской Федерации)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16 4 01 74110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1 244 677,2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14.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Межбюджетные трансферты общего характера бюджетам бюджетной системы Российской Ф</w:t>
            </w:r>
            <w:r w:rsidRPr="00B62B84">
              <w:rPr>
                <w:b/>
                <w:bCs/>
                <w:color w:val="000000" w:themeColor="text1"/>
              </w:rPr>
              <w:t>е</w:t>
            </w:r>
            <w:r w:rsidRPr="00B62B84">
              <w:rPr>
                <w:b/>
                <w:bCs/>
                <w:color w:val="000000" w:themeColor="text1"/>
              </w:rPr>
              <w:t>дерации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62B84">
              <w:rPr>
                <w:b/>
                <w:bCs/>
                <w:color w:val="000000" w:themeColor="text1"/>
              </w:rPr>
              <w:t>1 631 383,0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14.1.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Дотации на выравнивание бюджетной обеспеченн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 субъектов Российской Федерации и 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547 061,0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547 061,0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547 061,0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547 061,0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Дотация на выравнивание бюджетной обеспеченн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сти муниципальных районов (городских округов)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16 3 01 41010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547 061,0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14.2.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Иные дотации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310 348,0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280 348,0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«Создание условий для повышения результативности бюджетных расходов»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280 348,0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мер по обесп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lastRenderedPageBreak/>
              <w:t>чению сбалансированности местных бюджетов»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280 348,0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Дотация на поддержку мер по обеспечению сбала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сированности бюджетов муниципальных образов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ний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16 3 02 41020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280 348,0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«Формирование современной городской среды» на 2018–2022 годы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«Реализация отдельных м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роприятий приоритетного проекта Российской Ф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дерации «Формирование комфортной городской среды»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Реализация проектов создания комфортной горо</w:t>
            </w:r>
            <w:r w:rsidRPr="00B62B84">
              <w:rPr>
                <w:color w:val="000000" w:themeColor="text1"/>
              </w:rPr>
              <w:t>д</w:t>
            </w:r>
            <w:r w:rsidRPr="00B62B84">
              <w:rPr>
                <w:color w:val="000000" w:themeColor="text1"/>
              </w:rPr>
              <w:t>ской среды в малых городах и исторических пос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 xml:space="preserve">лениях </w:t>
            </w:r>
            <w:r w:rsidR="0005232E" w:rsidRPr="0005232E">
              <w:rPr>
                <w:color w:val="000000" w:themeColor="text1"/>
              </w:rPr>
              <w:t>–</w:t>
            </w:r>
            <w:r w:rsidRPr="00B62B84">
              <w:rPr>
                <w:color w:val="000000" w:themeColor="text1"/>
              </w:rPr>
              <w:t xml:space="preserve"> победителях Всероссийского конкурса лучших проектов создания комфортной городской среды (Дотации)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02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20 0 П</w:t>
            </w:r>
            <w:proofErr w:type="gramStart"/>
            <w:r w:rsidRPr="00B62B84">
              <w:rPr>
                <w:color w:val="000000" w:themeColor="text1"/>
              </w:rPr>
              <w:t>1</w:t>
            </w:r>
            <w:proofErr w:type="gramEnd"/>
            <w:r w:rsidRPr="00B62B84">
              <w:rPr>
                <w:color w:val="000000" w:themeColor="text1"/>
              </w:rPr>
              <w:t xml:space="preserve"> 53110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510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14.3.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Прочие межбюджетные трансферты общего хара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тера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773 974,0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«Экономическое развитие и инновационная экон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мика»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«Совершенствование государстве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и муниципального 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«Повышение доступности государственных и муниципальных услуг и эффе</w:t>
            </w:r>
            <w:r w:rsidRPr="00B62B84">
              <w:rPr>
                <w:color w:val="000000" w:themeColor="text1"/>
              </w:rPr>
              <w:t>к</w:t>
            </w:r>
            <w:r w:rsidRPr="00B62B84">
              <w:rPr>
                <w:color w:val="000000" w:themeColor="text1"/>
              </w:rPr>
              <w:t>тивности деятельности органов государственной власти и местного самоуправления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Поощрение </w:t>
            </w:r>
            <w:proofErr w:type="gramStart"/>
            <w:r w:rsidRPr="00B62B84">
              <w:rPr>
                <w:color w:val="000000" w:themeColor="text1"/>
              </w:rPr>
              <w:t>достижения наилучших значений пок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lastRenderedPageBreak/>
              <w:t>зателей деятельности органов местного самоупра</w:t>
            </w:r>
            <w:r w:rsidRPr="00B62B84">
              <w:rPr>
                <w:color w:val="000000" w:themeColor="text1"/>
              </w:rPr>
              <w:t>в</w:t>
            </w:r>
            <w:r w:rsidRPr="00B62B84">
              <w:rPr>
                <w:color w:val="000000" w:themeColor="text1"/>
              </w:rPr>
              <w:t>ления городских округов</w:t>
            </w:r>
            <w:proofErr w:type="gramEnd"/>
            <w:r w:rsidRPr="00B62B84">
              <w:rPr>
                <w:color w:val="000000" w:themeColor="text1"/>
              </w:rPr>
              <w:t xml:space="preserve"> и муниципальных районов (Иные межбюджетные трансферты)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09 4 01 44020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«Развитие институтов гражданского общества и развитие местного самоуправления, защита прав и свобод человека и гражданина»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103 400,0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Подпрограмма «Содействие развитию муниципал</w:t>
            </w:r>
            <w:r w:rsidRPr="00B62B84">
              <w:rPr>
                <w:color w:val="000000" w:themeColor="text1"/>
              </w:rPr>
              <w:t>ь</w:t>
            </w:r>
            <w:r w:rsidRPr="00B62B84">
              <w:rPr>
                <w:color w:val="000000" w:themeColor="text1"/>
              </w:rPr>
              <w:t>ной службы, территориального общественного с</w:t>
            </w:r>
            <w:r w:rsidRPr="00B62B84">
              <w:rPr>
                <w:color w:val="000000" w:themeColor="text1"/>
              </w:rPr>
              <w:t>а</w:t>
            </w:r>
            <w:r w:rsidRPr="00B62B84">
              <w:rPr>
                <w:color w:val="000000" w:themeColor="text1"/>
              </w:rPr>
              <w:t>моуправления и иных форм осуществления местн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го самоуправления в Республике Карелия»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103 400,0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«Стимулирование гражда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ской инициативы, развитие форм осуществления местного самоуправления»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поддержку мес</w:t>
            </w:r>
            <w:r w:rsidRPr="00B62B84">
              <w:rPr>
                <w:color w:val="000000" w:themeColor="text1"/>
              </w:rPr>
              <w:t>т</w:t>
            </w:r>
            <w:r w:rsidRPr="00B62B84">
              <w:rPr>
                <w:color w:val="000000" w:themeColor="text1"/>
              </w:rPr>
              <w:t>ных инициатив граждан, проживающих в муниц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пальных образованиях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15 4 01 43140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Поддержка развития территориального обществе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ного самоуправления (Иные межбюджетные тран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ферты)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15 4 01 44070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540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3 400,0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«Проведение мероприятий по социально-экономическому развитию террит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рий»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подготовку к пр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ведению Дня Республики Карелия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15 4 02 43190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50 000,0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Государственная программа Республики Карелия «Эффективное управление региональными и мун</w:t>
            </w:r>
            <w:r w:rsidRPr="00B62B84">
              <w:rPr>
                <w:color w:val="000000" w:themeColor="text1"/>
              </w:rPr>
              <w:t>и</w:t>
            </w:r>
            <w:r w:rsidRPr="00B62B84">
              <w:rPr>
                <w:color w:val="000000" w:themeColor="text1"/>
              </w:rPr>
              <w:t>ципальными финансами»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665 574,0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 xml:space="preserve">Подпрограмма «Создание условий для повышения </w:t>
            </w:r>
            <w:r w:rsidRPr="00B62B84">
              <w:rPr>
                <w:color w:val="000000" w:themeColor="text1"/>
              </w:rPr>
              <w:lastRenderedPageBreak/>
              <w:t>результативности бюджетных расходов»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665 574,0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27 674,0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Осуществление государственных полномочий Ре</w:t>
            </w:r>
            <w:r w:rsidRPr="00B62B84">
              <w:rPr>
                <w:color w:val="000000" w:themeColor="text1"/>
              </w:rPr>
              <w:t>с</w:t>
            </w:r>
            <w:r w:rsidRPr="00B62B84">
              <w:rPr>
                <w:color w:val="000000" w:themeColor="text1"/>
              </w:rPr>
              <w:t>публики Карелия по расчету и предоставлению д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таций на выравнивание бюджетной обеспеченности бюджетам поселений (Субвенции)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16 3 01 42150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27 674,0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Основное мероприятие «Поддержка мер по обесп</w:t>
            </w:r>
            <w:r w:rsidRPr="00B62B84">
              <w:rPr>
                <w:color w:val="000000" w:themeColor="text1"/>
              </w:rPr>
              <w:t>е</w:t>
            </w:r>
            <w:r w:rsidRPr="00B62B84">
              <w:rPr>
                <w:color w:val="000000" w:themeColor="text1"/>
              </w:rPr>
              <w:t>чению сбалансированности местных бюджетов»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637 900,0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реализацию мер</w:t>
            </w:r>
            <w:r w:rsidRPr="00B62B84">
              <w:rPr>
                <w:color w:val="000000" w:themeColor="text1"/>
              </w:rPr>
              <w:t>о</w:t>
            </w:r>
            <w:r w:rsidRPr="00B62B84">
              <w:rPr>
                <w:color w:val="000000" w:themeColor="text1"/>
              </w:rPr>
              <w:t>приятий государственной программы Республики Карелия «Эффективное управление региональными и муниципальными финансами» (Субсидии)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16 3 02 43170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522 900,0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6E0" w:rsidRPr="00B62B84" w:rsidRDefault="007D13BB" w:rsidP="007E4538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Субсидия местным бюджетам на сбалансирова</w:t>
            </w:r>
            <w:r w:rsidRPr="00B62B84">
              <w:rPr>
                <w:color w:val="000000" w:themeColor="text1"/>
              </w:rPr>
              <w:t>н</w:t>
            </w:r>
            <w:r w:rsidRPr="00B62B84">
              <w:rPr>
                <w:color w:val="000000" w:themeColor="text1"/>
              </w:rPr>
              <w:t>ность бюджетов муниципальных образований (Су</w:t>
            </w:r>
            <w:r w:rsidRPr="00B62B84">
              <w:rPr>
                <w:color w:val="000000" w:themeColor="text1"/>
              </w:rPr>
              <w:t>б</w:t>
            </w:r>
            <w:r w:rsidRPr="00B62B84">
              <w:rPr>
                <w:color w:val="000000" w:themeColor="text1"/>
              </w:rPr>
              <w:t>сидии)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03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16 3 02 43260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520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3BB" w:rsidRPr="00B62B84" w:rsidRDefault="007D13BB" w:rsidP="0092747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B62B84">
              <w:rPr>
                <w:color w:val="000000" w:themeColor="text1"/>
              </w:rPr>
              <w:t>115 000,0</w:t>
            </w:r>
          </w:p>
        </w:tc>
      </w:tr>
      <w:tr w:rsidR="007D13BB" w:rsidRPr="00B62B84" w:rsidTr="007E4538"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</w:rPr>
            </w:pPr>
            <w:r w:rsidRPr="00B62B84">
              <w:rPr>
                <w:b/>
                <w:bCs/>
                <w:color w:val="000000" w:themeColor="text1"/>
              </w:rPr>
              <w:t>ИТОГО РАСХОДОВ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B62B84" w:rsidRDefault="007D13BB" w:rsidP="00927475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BB" w:rsidRPr="007D13BB" w:rsidRDefault="007D13BB" w:rsidP="00927475">
            <w:pPr>
              <w:jc w:val="right"/>
              <w:rPr>
                <w:b/>
                <w:bCs/>
                <w:color w:val="000000" w:themeColor="text1"/>
              </w:rPr>
            </w:pPr>
            <w:r w:rsidRPr="00B62B84">
              <w:rPr>
                <w:b/>
                <w:bCs/>
                <w:color w:val="000000" w:themeColor="text1"/>
              </w:rPr>
              <w:t>44 319 121,2</w:t>
            </w:r>
            <w:r w:rsidRPr="00A266E0">
              <w:t>»</w:t>
            </w:r>
            <w:r w:rsidRPr="00A266E0">
              <w:rPr>
                <w:lang w:val="en-US"/>
              </w:rPr>
              <w:t>;</w:t>
            </w:r>
          </w:p>
        </w:tc>
      </w:tr>
    </w:tbl>
    <w:p w:rsidR="007D13BB" w:rsidRPr="007D13BB" w:rsidRDefault="007D13BB" w:rsidP="007D13BB">
      <w:pPr>
        <w:rPr>
          <w:lang w:val="en-US"/>
        </w:rPr>
      </w:pPr>
    </w:p>
    <w:sectPr w:rsidR="007D13BB" w:rsidRPr="007D13BB" w:rsidSect="00751FFE">
      <w:headerReference w:type="even" r:id="rId7"/>
      <w:headerReference w:type="default" r:id="rId8"/>
      <w:pgSz w:w="16838" w:h="11906" w:orient="landscape"/>
      <w:pgMar w:top="561" w:right="561" w:bottom="851" w:left="1140" w:header="709" w:footer="709" w:gutter="0"/>
      <w:pgNumType w:start="42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49" w:rsidRDefault="00BE5E49" w:rsidP="00E12559">
      <w:r>
        <w:separator/>
      </w:r>
    </w:p>
  </w:endnote>
  <w:endnote w:type="continuationSeparator" w:id="0">
    <w:p w:rsidR="00BE5E49" w:rsidRDefault="00BE5E49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49" w:rsidRDefault="00BE5E49" w:rsidP="00E12559">
      <w:r>
        <w:separator/>
      </w:r>
    </w:p>
  </w:footnote>
  <w:footnote w:type="continuationSeparator" w:id="0">
    <w:p w:rsidR="00BE5E49" w:rsidRDefault="00BE5E49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01" w:rsidRDefault="00A75398" w:rsidP="0092747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A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A01" w:rsidRDefault="00496A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01" w:rsidRDefault="00A75398" w:rsidP="0092747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A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2E83">
      <w:rPr>
        <w:rStyle w:val="a9"/>
        <w:noProof/>
      </w:rPr>
      <w:t>566</w:t>
    </w:r>
    <w:r>
      <w:rPr>
        <w:rStyle w:val="a9"/>
      </w:rPr>
      <w:fldChar w:fldCharType="end"/>
    </w:r>
  </w:p>
  <w:p w:rsidR="00496A01" w:rsidRDefault="00496A01">
    <w:pPr>
      <w:pStyle w:val="a3"/>
      <w:jc w:val="center"/>
    </w:pPr>
  </w:p>
  <w:p w:rsidR="00496A01" w:rsidRDefault="00496A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6A2"/>
    <w:rsid w:val="00001094"/>
    <w:rsid w:val="00006410"/>
    <w:rsid w:val="000117C4"/>
    <w:rsid w:val="0001195B"/>
    <w:rsid w:val="0001470D"/>
    <w:rsid w:val="000171EC"/>
    <w:rsid w:val="000174E6"/>
    <w:rsid w:val="00017908"/>
    <w:rsid w:val="00020F52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35221"/>
    <w:rsid w:val="00045A73"/>
    <w:rsid w:val="0005232E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037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0229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2E83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3150E"/>
    <w:rsid w:val="00331659"/>
    <w:rsid w:val="00332E28"/>
    <w:rsid w:val="00334544"/>
    <w:rsid w:val="003351E5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62AA"/>
    <w:rsid w:val="00496A01"/>
    <w:rsid w:val="00496FEF"/>
    <w:rsid w:val="004A06A2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174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47"/>
    <w:rsid w:val="00550FFC"/>
    <w:rsid w:val="0055120D"/>
    <w:rsid w:val="00553A06"/>
    <w:rsid w:val="00553E19"/>
    <w:rsid w:val="00554F15"/>
    <w:rsid w:val="00564333"/>
    <w:rsid w:val="00565A49"/>
    <w:rsid w:val="00566C6E"/>
    <w:rsid w:val="00573AAD"/>
    <w:rsid w:val="00576271"/>
    <w:rsid w:val="005822F5"/>
    <w:rsid w:val="0058231D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32FB"/>
    <w:rsid w:val="00625D73"/>
    <w:rsid w:val="00626EA4"/>
    <w:rsid w:val="00630840"/>
    <w:rsid w:val="006350C8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881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1FFE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A7338"/>
    <w:rsid w:val="007B09F9"/>
    <w:rsid w:val="007B25FE"/>
    <w:rsid w:val="007B316E"/>
    <w:rsid w:val="007B6267"/>
    <w:rsid w:val="007C577D"/>
    <w:rsid w:val="007C7664"/>
    <w:rsid w:val="007D051D"/>
    <w:rsid w:val="007D13BB"/>
    <w:rsid w:val="007D36A9"/>
    <w:rsid w:val="007D3FD6"/>
    <w:rsid w:val="007D534E"/>
    <w:rsid w:val="007D62CF"/>
    <w:rsid w:val="007D6CE2"/>
    <w:rsid w:val="007E0DFF"/>
    <w:rsid w:val="007E4538"/>
    <w:rsid w:val="007E47F7"/>
    <w:rsid w:val="007E73D7"/>
    <w:rsid w:val="007F0986"/>
    <w:rsid w:val="007F30F4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95819"/>
    <w:rsid w:val="008A102B"/>
    <w:rsid w:val="008A36BB"/>
    <w:rsid w:val="008A38FD"/>
    <w:rsid w:val="008A69CE"/>
    <w:rsid w:val="008B31A4"/>
    <w:rsid w:val="008B4546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D787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7475"/>
    <w:rsid w:val="00930496"/>
    <w:rsid w:val="00930D54"/>
    <w:rsid w:val="00934F35"/>
    <w:rsid w:val="009359A1"/>
    <w:rsid w:val="00937307"/>
    <w:rsid w:val="00940493"/>
    <w:rsid w:val="00943278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D0F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A7D4D"/>
    <w:rsid w:val="009B2C21"/>
    <w:rsid w:val="009B3F94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66E0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75398"/>
    <w:rsid w:val="00A83B4D"/>
    <w:rsid w:val="00A957C4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337E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5F5C"/>
    <w:rsid w:val="00B57F8A"/>
    <w:rsid w:val="00B6150B"/>
    <w:rsid w:val="00B62B84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E49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280D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03E0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B7A7D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22ED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3384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2075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semiHidden/>
    <w:unhideWhenUsed/>
    <w:rsid w:val="000117C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17C4"/>
    <w:rPr>
      <w:color w:val="800080"/>
      <w:u w:val="single"/>
    </w:rPr>
  </w:style>
  <w:style w:type="paragraph" w:customStyle="1" w:styleId="xl64">
    <w:name w:val="xl64"/>
    <w:basedOn w:val="a"/>
    <w:rsid w:val="000117C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117C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0117C4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0117C4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17C4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17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117C4"/>
    <w:pPr>
      <w:spacing w:before="100" w:beforeAutospacing="1" w:after="100" w:afterAutospacing="1"/>
      <w:jc w:val="right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0117C4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011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11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11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11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11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117C4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0117C4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117C4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117C4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117C4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117C4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117C4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117C4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117C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117C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117C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117C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17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0117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011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011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117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117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117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117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0117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117C4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117C4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117C4"/>
    <w:pP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52"/>
      <w:szCs w:val="52"/>
      <w:lang w:eastAsia="ru-RU"/>
    </w:rPr>
  </w:style>
  <w:style w:type="paragraph" w:customStyle="1" w:styleId="xl101">
    <w:name w:val="xl101"/>
    <w:basedOn w:val="a"/>
    <w:rsid w:val="000117C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0117C4"/>
    <w:pPr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0117C4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01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reshko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108</TotalTime>
  <Pages>168</Pages>
  <Words>34846</Words>
  <Characters>198625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233005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</dc:creator>
  <cp:lastModifiedBy>vygovskaya</cp:lastModifiedBy>
  <cp:revision>18</cp:revision>
  <cp:lastPrinted>2018-11-10T12:48:00Z</cp:lastPrinted>
  <dcterms:created xsi:type="dcterms:W3CDTF">2018-11-09T13:47:00Z</dcterms:created>
  <dcterms:modified xsi:type="dcterms:W3CDTF">2018-11-16T12:15:00Z</dcterms:modified>
</cp:coreProperties>
</file>