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EF4" w:rsidRPr="006D2E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00E1B" w:rsidRDefault="00400E1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32D3">
      <w:pPr>
        <w:spacing w:before="240"/>
        <w:ind w:left="-142"/>
        <w:jc w:val="center"/>
      </w:pPr>
      <w:r>
        <w:t>от</w:t>
      </w:r>
      <w:r w:rsidR="009B32D3">
        <w:t xml:space="preserve"> 11 июня 2019 года № 239-П</w:t>
      </w:r>
    </w:p>
    <w:p w:rsidR="004B547C" w:rsidRDefault="00307849" w:rsidP="0096771A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17FB5" w:rsidRDefault="0096771A" w:rsidP="0096771A">
      <w:pPr>
        <w:jc w:val="center"/>
      </w:pPr>
      <w:r>
        <w:rPr>
          <w:b/>
          <w:szCs w:val="28"/>
        </w:rPr>
        <w:t>О ботаническом памятнике природы</w:t>
      </w:r>
      <w:r w:rsidRPr="0096771A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регионального</w:t>
      </w:r>
      <w:proofErr w:type="gramEnd"/>
    </w:p>
    <w:p w:rsidR="00817FB5" w:rsidRDefault="0096771A" w:rsidP="0096771A">
      <w:pPr>
        <w:jc w:val="center"/>
      </w:pPr>
      <w:r>
        <w:rPr>
          <w:b/>
          <w:szCs w:val="28"/>
        </w:rPr>
        <w:t>значения «Условно-коренные</w:t>
      </w:r>
      <w:r w:rsidRPr="0096771A">
        <w:rPr>
          <w:b/>
          <w:szCs w:val="28"/>
        </w:rPr>
        <w:t xml:space="preserve"> </w:t>
      </w:r>
      <w:r>
        <w:rPr>
          <w:b/>
          <w:szCs w:val="28"/>
        </w:rPr>
        <w:t>леса</w:t>
      </w:r>
      <w:r>
        <w:t xml:space="preserve"> </w:t>
      </w:r>
      <w:proofErr w:type="spellStart"/>
      <w:r>
        <w:rPr>
          <w:b/>
          <w:szCs w:val="28"/>
        </w:rPr>
        <w:t>Заонежья</w:t>
      </w:r>
      <w:proofErr w:type="spellEnd"/>
      <w:r>
        <w:rPr>
          <w:b/>
          <w:szCs w:val="28"/>
        </w:rPr>
        <w:t>»</w:t>
      </w:r>
    </w:p>
    <w:p w:rsidR="00817FB5" w:rsidRDefault="00817FB5" w:rsidP="00065830">
      <w:pPr>
        <w:jc w:val="both"/>
      </w:pPr>
    </w:p>
    <w:p w:rsidR="0096771A" w:rsidRDefault="0096771A" w:rsidP="0096771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территориях», Законом Республики Карелия от 28 июля 2017 года № 2155-ЗРК «О некоторых вопросах в области организации, охраны и использования особо охраняемых природных территорий в Республике Карелия» Правительство Республики Карелия </w:t>
      </w:r>
      <w:r w:rsidR="00400E1B">
        <w:rPr>
          <w:color w:val="000000"/>
          <w:szCs w:val="28"/>
        </w:rPr>
        <w:br/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400E1B"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н</w:t>
      </w:r>
      <w:proofErr w:type="spellEnd"/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400E1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т:</w:t>
      </w:r>
    </w:p>
    <w:p w:rsidR="0096771A" w:rsidRDefault="0096771A" w:rsidP="0096771A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Объявить природный комплекс </w:t>
      </w:r>
      <w:proofErr w:type="spellStart"/>
      <w:r>
        <w:rPr>
          <w:color w:val="000000"/>
          <w:szCs w:val="28"/>
        </w:rPr>
        <w:t>Заонежского</w:t>
      </w:r>
      <w:proofErr w:type="spellEnd"/>
      <w:r>
        <w:rPr>
          <w:color w:val="000000"/>
          <w:szCs w:val="28"/>
        </w:rPr>
        <w:t xml:space="preserve"> полуострова, расположенный на территории Медвежьегорского муниципального </w:t>
      </w:r>
      <w:r w:rsidR="00400E1B">
        <w:rPr>
          <w:color w:val="000000"/>
          <w:szCs w:val="28"/>
        </w:rPr>
        <w:br/>
      </w:r>
      <w:r>
        <w:rPr>
          <w:color w:val="000000"/>
          <w:szCs w:val="28"/>
        </w:rPr>
        <w:t xml:space="preserve">района, ботаническим памятником природы регионального значения </w:t>
      </w:r>
      <w:r w:rsidR="00400E1B">
        <w:rPr>
          <w:color w:val="000000"/>
          <w:szCs w:val="28"/>
        </w:rPr>
        <w:br/>
      </w:r>
      <w:r>
        <w:rPr>
          <w:color w:val="000000"/>
          <w:szCs w:val="28"/>
        </w:rPr>
        <w:t>«</w:t>
      </w:r>
      <w:r>
        <w:rPr>
          <w:szCs w:val="28"/>
        </w:rPr>
        <w:t xml:space="preserve">Условно-коренные леса </w:t>
      </w:r>
      <w:proofErr w:type="spellStart"/>
      <w:r>
        <w:rPr>
          <w:szCs w:val="28"/>
        </w:rPr>
        <w:t>Заонежья</w:t>
      </w:r>
      <w:proofErr w:type="spellEnd"/>
      <w:r>
        <w:rPr>
          <w:color w:val="000000"/>
          <w:szCs w:val="28"/>
        </w:rPr>
        <w:t xml:space="preserve">», а территорию, занятую им в границах запретной полосы вдоль водных объектов в кварталах 9, 10, 11, 19, 20, 21, 34, 35, 46, 47, 55, 56 лесничества «Кижи» (по материалам лесоустройства) </w:t>
      </w:r>
      <w:proofErr w:type="spellStart"/>
      <w:r>
        <w:rPr>
          <w:color w:val="000000"/>
          <w:szCs w:val="28"/>
        </w:rPr>
        <w:t>Великогубского</w:t>
      </w:r>
      <w:proofErr w:type="spellEnd"/>
      <w:r>
        <w:rPr>
          <w:color w:val="000000"/>
          <w:szCs w:val="28"/>
        </w:rPr>
        <w:t xml:space="preserve"> участкового лесничества Медвежьегорского лесничества</w:t>
      </w:r>
      <w:r w:rsidR="00DF378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общей площадью </w:t>
      </w:r>
      <w:r w:rsidR="00400E1B">
        <w:rPr>
          <w:color w:val="000000"/>
          <w:szCs w:val="28"/>
        </w:rPr>
        <w:t>1</w:t>
      </w:r>
      <w:r w:rsidR="00DF3782">
        <w:rPr>
          <w:color w:val="000000"/>
          <w:szCs w:val="28"/>
        </w:rPr>
        <w:t>504,3 га</w:t>
      </w:r>
      <w:r>
        <w:rPr>
          <w:color w:val="000000"/>
          <w:szCs w:val="28"/>
        </w:rPr>
        <w:t xml:space="preserve"> – особо охраняемой</w:t>
      </w:r>
      <w:proofErr w:type="gramEnd"/>
      <w:r>
        <w:rPr>
          <w:color w:val="000000"/>
          <w:szCs w:val="28"/>
        </w:rPr>
        <w:t xml:space="preserve"> природной территорией регионального значения.</w:t>
      </w:r>
    </w:p>
    <w:p w:rsidR="0096771A" w:rsidRDefault="0096771A" w:rsidP="0096771A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Утвердить прилагаемое Положение о ботаническом памятнике природы регионального значения «Условно-коренные леса </w:t>
      </w:r>
      <w:proofErr w:type="spellStart"/>
      <w:r>
        <w:rPr>
          <w:color w:val="000000"/>
          <w:szCs w:val="28"/>
        </w:rPr>
        <w:t>Заонежья</w:t>
      </w:r>
      <w:proofErr w:type="spellEnd"/>
      <w:r>
        <w:rPr>
          <w:color w:val="000000"/>
          <w:szCs w:val="28"/>
        </w:rPr>
        <w:t>».</w:t>
      </w:r>
    </w:p>
    <w:p w:rsidR="0096771A" w:rsidRDefault="0096771A" w:rsidP="0096771A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6771A" w:rsidRDefault="0096771A" w:rsidP="0096771A">
      <w:pPr>
        <w:ind w:firstLine="225"/>
        <w:jc w:val="both"/>
        <w:rPr>
          <w:color w:val="000000"/>
          <w:szCs w:val="28"/>
        </w:rPr>
      </w:pPr>
    </w:p>
    <w:p w:rsidR="0096771A" w:rsidRDefault="0096771A" w:rsidP="0096771A">
      <w:pPr>
        <w:ind w:firstLine="225"/>
        <w:jc w:val="both"/>
        <w:rPr>
          <w:color w:val="000000"/>
          <w:szCs w:val="28"/>
        </w:rPr>
      </w:pPr>
    </w:p>
    <w:p w:rsidR="0096771A" w:rsidRDefault="0096771A" w:rsidP="0096771A">
      <w:pPr>
        <w:ind w:firstLine="225"/>
        <w:jc w:val="both"/>
        <w:rPr>
          <w:color w:val="000000"/>
          <w:szCs w:val="28"/>
        </w:rPr>
      </w:pPr>
    </w:p>
    <w:p w:rsidR="0096771A" w:rsidRDefault="0096771A" w:rsidP="0096771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Глава </w:t>
      </w:r>
    </w:p>
    <w:p w:rsidR="0096771A" w:rsidRDefault="0096771A" w:rsidP="0096771A">
      <w:pPr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                                                                    А. О. </w:t>
      </w:r>
      <w:proofErr w:type="spellStart"/>
      <w:r>
        <w:rPr>
          <w:color w:val="000000"/>
          <w:szCs w:val="28"/>
        </w:rPr>
        <w:t>Парфенчиков</w:t>
      </w:r>
      <w:proofErr w:type="spellEnd"/>
    </w:p>
    <w:p w:rsidR="0096771A" w:rsidRDefault="0096771A" w:rsidP="0096771A">
      <w:pPr>
        <w:ind w:firstLine="225"/>
        <w:rPr>
          <w:color w:val="000000"/>
          <w:szCs w:val="28"/>
        </w:rPr>
      </w:pPr>
    </w:p>
    <w:p w:rsidR="0096771A" w:rsidRDefault="0096771A" w:rsidP="0096771A">
      <w:pPr>
        <w:ind w:firstLine="225"/>
        <w:rPr>
          <w:color w:val="000000"/>
          <w:szCs w:val="28"/>
        </w:rPr>
      </w:pPr>
    </w:p>
    <w:p w:rsidR="00400E1B" w:rsidRDefault="00400E1B" w:rsidP="0096771A">
      <w:pPr>
        <w:ind w:firstLine="225"/>
        <w:rPr>
          <w:color w:val="000000"/>
          <w:szCs w:val="28"/>
        </w:rPr>
        <w:sectPr w:rsidR="00400E1B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6771A" w:rsidRPr="0096771A" w:rsidRDefault="0096771A" w:rsidP="0096771A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96771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6771A" w:rsidRPr="0096771A" w:rsidRDefault="0096771A" w:rsidP="0096771A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6771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6771A" w:rsidRPr="0096771A" w:rsidRDefault="0096771A" w:rsidP="0096771A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6771A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6771A" w:rsidRPr="0096771A" w:rsidRDefault="0096771A" w:rsidP="0096771A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6771A">
        <w:rPr>
          <w:rFonts w:ascii="Times New Roman" w:hAnsi="Times New Roman" w:cs="Times New Roman"/>
          <w:sz w:val="28"/>
          <w:szCs w:val="28"/>
        </w:rPr>
        <w:t xml:space="preserve">от </w:t>
      </w:r>
      <w:r w:rsidR="009D55A7" w:rsidRPr="009D55A7">
        <w:rPr>
          <w:rFonts w:ascii="Times New Roman" w:hAnsi="Times New Roman" w:cs="Times New Roman"/>
          <w:sz w:val="28"/>
          <w:szCs w:val="28"/>
        </w:rPr>
        <w:t>11 июня 2019 года № 239-П</w:t>
      </w:r>
    </w:p>
    <w:p w:rsidR="0096771A" w:rsidRDefault="0096771A" w:rsidP="0096771A">
      <w:pPr>
        <w:ind w:firstLine="567"/>
        <w:rPr>
          <w:b/>
          <w:bCs/>
          <w:color w:val="000000"/>
          <w:szCs w:val="28"/>
        </w:rPr>
      </w:pPr>
    </w:p>
    <w:p w:rsidR="0096771A" w:rsidRPr="0096771A" w:rsidRDefault="0096771A" w:rsidP="0096771A">
      <w:pPr>
        <w:ind w:firstLine="567"/>
        <w:rPr>
          <w:b/>
          <w:bCs/>
          <w:color w:val="000000"/>
          <w:szCs w:val="28"/>
        </w:rPr>
      </w:pPr>
    </w:p>
    <w:p w:rsidR="0096771A" w:rsidRPr="0096771A" w:rsidRDefault="0096771A" w:rsidP="0096771A">
      <w:pPr>
        <w:ind w:firstLine="567"/>
        <w:jc w:val="center"/>
        <w:rPr>
          <w:b/>
          <w:bCs/>
          <w:color w:val="000000"/>
          <w:szCs w:val="28"/>
        </w:rPr>
      </w:pPr>
      <w:r w:rsidRPr="0096771A">
        <w:rPr>
          <w:b/>
          <w:bCs/>
          <w:color w:val="000000"/>
          <w:szCs w:val="28"/>
        </w:rPr>
        <w:t>Положение</w:t>
      </w:r>
    </w:p>
    <w:p w:rsidR="0096771A" w:rsidRPr="0096771A" w:rsidRDefault="0096771A" w:rsidP="0096771A">
      <w:pPr>
        <w:ind w:firstLine="567"/>
        <w:jc w:val="center"/>
        <w:rPr>
          <w:b/>
          <w:bCs/>
          <w:color w:val="000000"/>
          <w:szCs w:val="28"/>
        </w:rPr>
      </w:pPr>
      <w:r w:rsidRPr="0096771A">
        <w:rPr>
          <w:b/>
          <w:bCs/>
          <w:color w:val="000000"/>
          <w:szCs w:val="28"/>
        </w:rPr>
        <w:t xml:space="preserve">о ботаническом памятнике природы регионального значения </w:t>
      </w:r>
    </w:p>
    <w:p w:rsidR="0096771A" w:rsidRPr="0096771A" w:rsidRDefault="0096771A" w:rsidP="0096771A">
      <w:pPr>
        <w:ind w:firstLine="567"/>
        <w:jc w:val="center"/>
        <w:rPr>
          <w:b/>
          <w:bCs/>
          <w:color w:val="000000"/>
          <w:szCs w:val="28"/>
        </w:rPr>
      </w:pPr>
      <w:r w:rsidRPr="0096771A">
        <w:rPr>
          <w:b/>
          <w:bCs/>
          <w:color w:val="000000"/>
          <w:szCs w:val="28"/>
        </w:rPr>
        <w:t xml:space="preserve">«Условно-коренные леса </w:t>
      </w:r>
      <w:proofErr w:type="spellStart"/>
      <w:r w:rsidRPr="0096771A">
        <w:rPr>
          <w:b/>
          <w:bCs/>
          <w:color w:val="000000"/>
          <w:szCs w:val="28"/>
        </w:rPr>
        <w:t>Заонежья</w:t>
      </w:r>
      <w:proofErr w:type="spellEnd"/>
      <w:r w:rsidRPr="0096771A">
        <w:rPr>
          <w:b/>
          <w:bCs/>
          <w:color w:val="000000"/>
          <w:szCs w:val="28"/>
        </w:rPr>
        <w:t>»</w:t>
      </w:r>
    </w:p>
    <w:p w:rsidR="0096771A" w:rsidRPr="0096771A" w:rsidRDefault="0096771A" w:rsidP="0096771A">
      <w:pPr>
        <w:ind w:firstLine="567"/>
        <w:jc w:val="both"/>
        <w:rPr>
          <w:color w:val="000000"/>
          <w:szCs w:val="28"/>
        </w:rPr>
      </w:pP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96771A" w:rsidRPr="0096771A">
        <w:rPr>
          <w:szCs w:val="28"/>
        </w:rPr>
        <w:t>Ботанический памятник природы регионального значения «</w:t>
      </w:r>
      <w:r w:rsidR="0096771A" w:rsidRPr="0096771A">
        <w:rPr>
          <w:bCs/>
          <w:color w:val="000000"/>
          <w:szCs w:val="28"/>
        </w:rPr>
        <w:t xml:space="preserve">Условно-коренные леса </w:t>
      </w:r>
      <w:proofErr w:type="spellStart"/>
      <w:r w:rsidR="0096771A" w:rsidRPr="0096771A">
        <w:rPr>
          <w:bCs/>
          <w:color w:val="000000"/>
          <w:szCs w:val="28"/>
        </w:rPr>
        <w:t>Заонежья</w:t>
      </w:r>
      <w:proofErr w:type="spellEnd"/>
      <w:r w:rsidR="0096771A" w:rsidRPr="0096771A">
        <w:rPr>
          <w:szCs w:val="28"/>
        </w:rPr>
        <w:t xml:space="preserve">» (далее – памятник природы) образован в целях сохранения высокопродуктивных условно-коренных ельников и сосняков, редких и находящихся под угрозой исчезновения видов сосудистых растений, мхов, грибов и насекомых, а также устранения негативных воздействий на видовые раскрытия компонентов объекта </w:t>
      </w:r>
      <w:r>
        <w:rPr>
          <w:szCs w:val="28"/>
        </w:rPr>
        <w:t>в</w:t>
      </w:r>
      <w:r w:rsidR="0096771A" w:rsidRPr="0096771A">
        <w:rPr>
          <w:szCs w:val="28"/>
        </w:rPr>
        <w:t xml:space="preserve">семирного наследия «Ансамбль </w:t>
      </w:r>
      <w:proofErr w:type="spellStart"/>
      <w:r w:rsidR="0096771A" w:rsidRPr="0096771A">
        <w:rPr>
          <w:szCs w:val="28"/>
        </w:rPr>
        <w:t>Кижского</w:t>
      </w:r>
      <w:proofErr w:type="spellEnd"/>
      <w:r w:rsidR="0096771A" w:rsidRPr="0096771A">
        <w:rPr>
          <w:szCs w:val="28"/>
        </w:rPr>
        <w:t xml:space="preserve"> погоста».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6771A" w:rsidRPr="0096771A">
        <w:rPr>
          <w:szCs w:val="28"/>
        </w:rPr>
        <w:t>Памятник природы расположен на территории Медвежьегорского муниципал</w:t>
      </w:r>
      <w:r>
        <w:rPr>
          <w:szCs w:val="28"/>
        </w:rPr>
        <w:t>ьного района, в 8 км на юг от сел</w:t>
      </w:r>
      <w:r w:rsidR="0096771A" w:rsidRPr="0096771A">
        <w:rPr>
          <w:szCs w:val="28"/>
        </w:rPr>
        <w:t xml:space="preserve">а Великая Губа, в границах запретной полосы вдоль водных объектов в кварталах 9, 10, 11, 19, 20, 21, 34, 35, 46, 47, 55, 56 лесничества «Кижи» (по материалам лесоустройства) </w:t>
      </w:r>
      <w:proofErr w:type="spellStart"/>
      <w:r w:rsidR="0096771A" w:rsidRPr="0096771A">
        <w:rPr>
          <w:szCs w:val="28"/>
        </w:rPr>
        <w:t>Великогубского</w:t>
      </w:r>
      <w:proofErr w:type="spellEnd"/>
      <w:r w:rsidR="0096771A" w:rsidRPr="0096771A">
        <w:rPr>
          <w:szCs w:val="28"/>
        </w:rPr>
        <w:t xml:space="preserve"> участкового лесничест</w:t>
      </w:r>
      <w:r>
        <w:rPr>
          <w:szCs w:val="28"/>
        </w:rPr>
        <w:t>ва Медвежьегорского лесничества</w:t>
      </w:r>
      <w:r w:rsidR="0096771A" w:rsidRPr="0096771A">
        <w:rPr>
          <w:szCs w:val="28"/>
        </w:rPr>
        <w:t xml:space="preserve"> </w:t>
      </w:r>
      <w:r w:rsidRPr="0096771A">
        <w:rPr>
          <w:szCs w:val="28"/>
        </w:rPr>
        <w:t xml:space="preserve">(далее – </w:t>
      </w:r>
      <w:proofErr w:type="spellStart"/>
      <w:r w:rsidRPr="0096771A">
        <w:rPr>
          <w:szCs w:val="28"/>
        </w:rPr>
        <w:t>Кижское</w:t>
      </w:r>
      <w:proofErr w:type="spellEnd"/>
      <w:r w:rsidRPr="0096771A">
        <w:rPr>
          <w:szCs w:val="28"/>
        </w:rPr>
        <w:t xml:space="preserve"> лесничество)</w:t>
      </w:r>
      <w:r>
        <w:rPr>
          <w:szCs w:val="28"/>
        </w:rPr>
        <w:t>.</w:t>
      </w:r>
      <w:proofErr w:type="gramEnd"/>
      <w:r w:rsidRPr="0096771A">
        <w:rPr>
          <w:szCs w:val="28"/>
        </w:rPr>
        <w:t xml:space="preserve"> </w:t>
      </w:r>
      <w:r w:rsidR="0096771A" w:rsidRPr="0096771A">
        <w:rPr>
          <w:szCs w:val="28"/>
        </w:rPr>
        <w:t xml:space="preserve">Общая площадь территории памятника природы составляет </w:t>
      </w:r>
      <w:r>
        <w:rPr>
          <w:color w:val="000000"/>
          <w:szCs w:val="28"/>
        </w:rPr>
        <w:t>1</w:t>
      </w:r>
      <w:r w:rsidR="0096771A" w:rsidRPr="0096771A">
        <w:rPr>
          <w:color w:val="000000"/>
          <w:szCs w:val="28"/>
        </w:rPr>
        <w:t>504,3</w:t>
      </w:r>
      <w:r w:rsidR="0096771A" w:rsidRPr="0096771A">
        <w:rPr>
          <w:szCs w:val="28"/>
        </w:rPr>
        <w:t xml:space="preserve"> га, в том числе земель лесного фонда – </w:t>
      </w:r>
      <w:r>
        <w:rPr>
          <w:color w:val="000000"/>
          <w:szCs w:val="28"/>
        </w:rPr>
        <w:t>1</w:t>
      </w:r>
      <w:r w:rsidR="0096771A" w:rsidRPr="0096771A">
        <w:rPr>
          <w:color w:val="000000"/>
          <w:szCs w:val="28"/>
        </w:rPr>
        <w:t>504,3</w:t>
      </w:r>
      <w:r w:rsidR="0096771A" w:rsidRPr="0096771A">
        <w:rPr>
          <w:szCs w:val="28"/>
        </w:rPr>
        <w:t xml:space="preserve"> га.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96771A" w:rsidRPr="0096771A">
        <w:rPr>
          <w:szCs w:val="28"/>
        </w:rPr>
        <w:t>Границы памятника природы:</w:t>
      </w:r>
    </w:p>
    <w:p w:rsidR="0096771A" w:rsidRPr="0096771A" w:rsidRDefault="0096771A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71A">
        <w:rPr>
          <w:szCs w:val="28"/>
        </w:rPr>
        <w:t xml:space="preserve">северная: от северо-западного угла квартала 9 </w:t>
      </w:r>
      <w:proofErr w:type="spellStart"/>
      <w:r w:rsidR="00400E1B">
        <w:rPr>
          <w:szCs w:val="28"/>
        </w:rPr>
        <w:t>Кижского</w:t>
      </w:r>
      <w:proofErr w:type="spellEnd"/>
      <w:r w:rsidR="00400E1B">
        <w:rPr>
          <w:szCs w:val="28"/>
        </w:rPr>
        <w:t xml:space="preserve"> </w:t>
      </w:r>
      <w:r w:rsidRPr="0096771A">
        <w:rPr>
          <w:szCs w:val="28"/>
        </w:rPr>
        <w:t xml:space="preserve">лесничества по северным границам кварталов 9, 10, 11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до северо-восточного угла квартала 11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(до места выхода </w:t>
      </w:r>
      <w:r w:rsidR="00400E1B">
        <w:rPr>
          <w:szCs w:val="28"/>
        </w:rPr>
        <w:br/>
      </w:r>
      <w:r w:rsidRPr="0096771A">
        <w:rPr>
          <w:szCs w:val="28"/>
        </w:rPr>
        <w:t>на береговую линию Онежского озера);</w:t>
      </w:r>
    </w:p>
    <w:p w:rsidR="0096771A" w:rsidRPr="0096771A" w:rsidRDefault="0096771A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771A">
        <w:rPr>
          <w:szCs w:val="28"/>
        </w:rPr>
        <w:t xml:space="preserve">восточная, северо-восточная: от северо-восточного угла квартала 11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(до места выхода на береговую линию Онежского озера) по береговой линии Онежского озера до северо-восточного угла квартала 21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</w:t>
      </w:r>
      <w:r w:rsidR="00DF3782">
        <w:rPr>
          <w:szCs w:val="28"/>
        </w:rPr>
        <w:t>,</w:t>
      </w:r>
      <w:r w:rsidRPr="0096771A">
        <w:rPr>
          <w:szCs w:val="28"/>
        </w:rPr>
        <w:t xml:space="preserve"> далее по его восточной границе до юго-восточного угла, далее по северо-восточной границе кварталов 35, 36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</w:t>
      </w:r>
      <w:r w:rsidR="00400E1B">
        <w:rPr>
          <w:szCs w:val="28"/>
        </w:rPr>
        <w:t>,</w:t>
      </w:r>
      <w:r w:rsidRPr="0096771A">
        <w:rPr>
          <w:szCs w:val="28"/>
        </w:rPr>
        <w:t xml:space="preserve"> до северо-восточного угла квартала 36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</w:t>
      </w:r>
      <w:r w:rsidR="00400E1B">
        <w:rPr>
          <w:szCs w:val="28"/>
        </w:rPr>
        <w:t>,</w:t>
      </w:r>
      <w:r w:rsidRPr="0096771A">
        <w:rPr>
          <w:szCs w:val="28"/>
        </w:rPr>
        <w:t xml:space="preserve"> далее по его восточной границе до юго-восточного</w:t>
      </w:r>
      <w:proofErr w:type="gramEnd"/>
      <w:r w:rsidRPr="0096771A">
        <w:rPr>
          <w:szCs w:val="28"/>
        </w:rPr>
        <w:t xml:space="preserve"> угла, далее по северо-восточной границе квартала 47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до северо-восточного угла и далее по его восточной границе до юго-восточного угла, далее по северо-восточной границе квартала 56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северо-восточного угла и далее по его восточной границе до юго-восточного угла;</w:t>
      </w:r>
    </w:p>
    <w:p w:rsidR="0096771A" w:rsidRPr="0096771A" w:rsidRDefault="0096771A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771A">
        <w:rPr>
          <w:szCs w:val="28"/>
        </w:rPr>
        <w:t>южная</w:t>
      </w:r>
      <w:proofErr w:type="gramEnd"/>
      <w:r w:rsidRPr="0096771A">
        <w:rPr>
          <w:szCs w:val="28"/>
        </w:rPr>
        <w:t xml:space="preserve">: от юго-восточного угла квартала 56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по южной границе до его юго-западного угла;</w:t>
      </w:r>
    </w:p>
    <w:p w:rsidR="0096771A" w:rsidRPr="0096771A" w:rsidRDefault="0096771A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771A">
        <w:rPr>
          <w:szCs w:val="28"/>
        </w:rPr>
        <w:t xml:space="preserve">западная, юго-западная: от юго-западного угла квартала 56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по восточной границе квартала 64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 </w:t>
      </w:r>
      <w:r w:rsidR="00400E1B">
        <w:rPr>
          <w:szCs w:val="28"/>
        </w:rPr>
        <w:br/>
      </w:r>
      <w:r w:rsidRPr="0096771A">
        <w:rPr>
          <w:szCs w:val="28"/>
        </w:rPr>
        <w:t>до пересечения с запретной полосой вдоль водных объектов, далее по границе запретной полосы вдоль водных объектов</w:t>
      </w:r>
      <w:r w:rsidR="00DF3782" w:rsidRPr="0096771A">
        <w:rPr>
          <w:szCs w:val="28"/>
        </w:rPr>
        <w:t>,</w:t>
      </w:r>
      <w:r w:rsidRPr="0096771A">
        <w:rPr>
          <w:szCs w:val="28"/>
        </w:rPr>
        <w:t xml:space="preserve"> </w:t>
      </w:r>
      <w:r w:rsidR="00400E1B" w:rsidRPr="0096771A">
        <w:rPr>
          <w:szCs w:val="28"/>
        </w:rPr>
        <w:t xml:space="preserve">проходящей </w:t>
      </w:r>
      <w:r w:rsidRPr="0096771A">
        <w:rPr>
          <w:szCs w:val="28"/>
        </w:rPr>
        <w:t xml:space="preserve">через </w:t>
      </w:r>
      <w:r w:rsidR="00400E1B">
        <w:rPr>
          <w:szCs w:val="28"/>
        </w:rPr>
        <w:br/>
      </w:r>
      <w:r w:rsidRPr="0096771A">
        <w:rPr>
          <w:szCs w:val="28"/>
        </w:rPr>
        <w:t xml:space="preserve">кварталы 64, 55, 47, 46, 36, 35, 34, 21, 20, 19, 10, 9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</w:t>
      </w:r>
      <w:r w:rsidR="00400E1B">
        <w:rPr>
          <w:szCs w:val="28"/>
        </w:rPr>
        <w:t>,</w:t>
      </w:r>
      <w:r w:rsidRPr="0096771A">
        <w:rPr>
          <w:szCs w:val="28"/>
        </w:rPr>
        <w:t xml:space="preserve"> </w:t>
      </w:r>
      <w:r w:rsidR="00400E1B">
        <w:rPr>
          <w:szCs w:val="28"/>
        </w:rPr>
        <w:br/>
      </w:r>
      <w:r w:rsidRPr="0096771A">
        <w:rPr>
          <w:szCs w:val="28"/>
        </w:rPr>
        <w:lastRenderedPageBreak/>
        <w:t xml:space="preserve">до пересечения с западной границей квартала 9 </w:t>
      </w:r>
      <w:proofErr w:type="spellStart"/>
      <w:r w:rsidRPr="0096771A">
        <w:rPr>
          <w:szCs w:val="28"/>
        </w:rPr>
        <w:t>Кижского</w:t>
      </w:r>
      <w:proofErr w:type="spellEnd"/>
      <w:r w:rsidRPr="0096771A">
        <w:rPr>
          <w:szCs w:val="28"/>
        </w:rPr>
        <w:t xml:space="preserve"> лесничества, далее по</w:t>
      </w:r>
      <w:proofErr w:type="gramEnd"/>
      <w:r w:rsidRPr="0096771A">
        <w:rPr>
          <w:szCs w:val="28"/>
        </w:rPr>
        <w:t xml:space="preserve"> западной границе до его северо-западного угла.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96771A" w:rsidRPr="0096771A">
        <w:rPr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природы, в том числе: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771A" w:rsidRPr="0096771A">
        <w:rPr>
          <w:szCs w:val="28"/>
        </w:rPr>
        <w:t>проведение рубок лесных насаждений, за исключением рубок погибших и поврежденных лесных насаждений, проводимых в рамках санитарно-оздоровительных мероприятий;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771A" w:rsidRPr="0096771A">
        <w:rPr>
          <w:szCs w:val="28"/>
        </w:rPr>
        <w:t>разведка и добыча полезных ископаемых;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в) </w:t>
      </w:r>
      <w:r w:rsidR="0096771A" w:rsidRPr="0096771A">
        <w:rPr>
          <w:color w:val="000000"/>
          <w:szCs w:val="28"/>
        </w:rPr>
        <w:t>проведение взрывных работ;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771A" w:rsidRPr="0096771A">
        <w:rPr>
          <w:szCs w:val="28"/>
        </w:rPr>
        <w:t>лесоосушительная мелиорация;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 xml:space="preserve">) </w:t>
      </w:r>
      <w:r w:rsidR="0096771A" w:rsidRPr="0096771A">
        <w:rPr>
          <w:color w:val="000000"/>
          <w:szCs w:val="28"/>
        </w:rPr>
        <w:t>проведение гидромелиоративных и ирригационных работ;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е) </w:t>
      </w:r>
      <w:r w:rsidR="0096771A" w:rsidRPr="0096771A">
        <w:rPr>
          <w:color w:val="000000"/>
          <w:szCs w:val="28"/>
        </w:rPr>
        <w:t>подсочка лесных насаждений;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ж) </w:t>
      </w:r>
      <w:r w:rsidR="0096771A" w:rsidRPr="0096771A">
        <w:rPr>
          <w:szCs w:val="28"/>
        </w:rPr>
        <w:t>строительство объектов капитального строительства;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</w:t>
      </w:r>
      <w:r w:rsidR="0096771A" w:rsidRPr="0096771A">
        <w:rPr>
          <w:szCs w:val="28"/>
        </w:rPr>
        <w:t>применение химических удобрений и ядохимикатов;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и) </w:t>
      </w:r>
      <w:r w:rsidR="0096771A" w:rsidRPr="0096771A">
        <w:rPr>
          <w:color w:val="000000"/>
          <w:szCs w:val="28"/>
        </w:rPr>
        <w:t>распашка земель, за исключением мер противопожарного обустройства лесов;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к) </w:t>
      </w:r>
      <w:r w:rsidR="0096771A" w:rsidRPr="0096771A">
        <w:rPr>
          <w:color w:val="000000"/>
          <w:szCs w:val="28"/>
        </w:rPr>
        <w:t>пускание палов и выжигание растительности, за исключением случаев, связанных с тушением лесных пожаров;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л) </w:t>
      </w:r>
      <w:r w:rsidR="0096771A" w:rsidRPr="0096771A">
        <w:rPr>
          <w:color w:val="000000"/>
          <w:szCs w:val="28"/>
        </w:rPr>
        <w:t>разведение костров за пределами оборудованных для этого мест;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м) </w:t>
      </w:r>
      <w:r w:rsidR="0096771A" w:rsidRPr="0096771A">
        <w:rPr>
          <w:szCs w:val="28"/>
        </w:rPr>
        <w:t>создание объектов размещения отходов производства и потребления;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) </w:t>
      </w:r>
      <w:r w:rsidR="0096771A" w:rsidRPr="0096771A">
        <w:rPr>
          <w:szCs w:val="28"/>
        </w:rPr>
        <w:t>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96771A" w:rsidRPr="0096771A">
        <w:rPr>
          <w:szCs w:val="28"/>
        </w:rPr>
        <w:t>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96771A" w:rsidRPr="0096771A">
        <w:rPr>
          <w:szCs w:val="28"/>
        </w:rPr>
        <w:t>Памятник природы обозначается на местности предупредительными и информационными знаками по периметру его границ и (или) на основных въездах (выездах) на территорию памятника природы.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96771A" w:rsidRPr="0096771A">
        <w:rPr>
          <w:szCs w:val="28"/>
        </w:rPr>
        <w:t>Охрана территории памятника природы, а также использование, охрана, защита и воспроизводство лесов, расположенных на территории памятника природы, осуществляются в соответствии с настоящим Положением и законодательством Российской Федерации.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96771A" w:rsidRPr="0096771A">
        <w:rPr>
          <w:szCs w:val="28"/>
        </w:rPr>
        <w:t>Охрана, использование и воспроизводство объектов животного мира и среды их обитания на территории памятника природы осуществляются в соответствии с настоящим Положением, законодательством Российской Федерации и Республики Карелия.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="0096771A" w:rsidRPr="0096771A">
        <w:rPr>
          <w:szCs w:val="28"/>
        </w:rPr>
        <w:t>Лица, виновные в нарушении режима особой охраны территории памятника природы, несут ответственность в соответствии с законодательством Российской Федерации.</w:t>
      </w:r>
    </w:p>
    <w:p w:rsidR="0096771A" w:rsidRP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="0096771A" w:rsidRPr="0096771A">
        <w:rPr>
          <w:szCs w:val="28"/>
        </w:rPr>
        <w:t xml:space="preserve">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</w:t>
      </w:r>
      <w:r w:rsidR="0096771A" w:rsidRPr="0096771A">
        <w:rPr>
          <w:szCs w:val="28"/>
        </w:rPr>
        <w:lastRenderedPageBreak/>
        <w:t>природы осуществляет природоохранное учреждение Республики Карелия, осуществляющее управление особо охраняемыми природными территориями регионального значения.</w:t>
      </w:r>
    </w:p>
    <w:p w:rsidR="0096771A" w:rsidRDefault="00400E1B" w:rsidP="00400E1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 w:rsidR="0096771A" w:rsidRPr="0096771A">
        <w:rPr>
          <w:szCs w:val="28"/>
        </w:rPr>
        <w:t>Государственный надзор в области охраны и использования территории памятника природы осуществляется органом исполнительной власти Республики Карелия, осуществляющим функции в сфере охраны окружающей среды</w:t>
      </w:r>
      <w:r w:rsidR="00DF3782">
        <w:rPr>
          <w:szCs w:val="28"/>
        </w:rPr>
        <w:t xml:space="preserve"> при осуществлении им регионального государственного экологического надзора</w:t>
      </w:r>
      <w:r w:rsidR="0096771A" w:rsidRPr="0096771A">
        <w:rPr>
          <w:szCs w:val="28"/>
        </w:rPr>
        <w:t>, а также должностными лицами (государственными инспекторами в области охраны окружающей среды) природоохранного учреждения Республики Карелия, осуществляющего управление особо охраняемыми природными территориями регионального значения.</w:t>
      </w:r>
      <w:proofErr w:type="gramEnd"/>
    </w:p>
    <w:p w:rsidR="00400E1B" w:rsidRPr="0096771A" w:rsidRDefault="00400E1B" w:rsidP="00400E1B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96771A" w:rsidRDefault="0096771A" w:rsidP="0096771A">
      <w:pPr>
        <w:jc w:val="right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400E1B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1B" w:rsidRDefault="00400E1B" w:rsidP="00CE0D98">
      <w:r>
        <w:separator/>
      </w:r>
    </w:p>
  </w:endnote>
  <w:endnote w:type="continuationSeparator" w:id="0">
    <w:p w:rsidR="00400E1B" w:rsidRDefault="00400E1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1B" w:rsidRDefault="00400E1B" w:rsidP="00CE0D98">
      <w:r>
        <w:separator/>
      </w:r>
    </w:p>
  </w:footnote>
  <w:footnote w:type="continuationSeparator" w:id="0">
    <w:p w:rsidR="00400E1B" w:rsidRDefault="00400E1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00E1B" w:rsidRDefault="006D2EF4">
        <w:pPr>
          <w:pStyle w:val="a7"/>
          <w:jc w:val="center"/>
        </w:pPr>
        <w:fldSimple w:instr=" PAGE   \* MERGEFORMAT ">
          <w:r w:rsidR="009D55A7">
            <w:rPr>
              <w:noProof/>
            </w:rPr>
            <w:t>3</w:t>
          </w:r>
        </w:fldSimple>
      </w:p>
    </w:sdtContent>
  </w:sdt>
  <w:p w:rsidR="00400E1B" w:rsidRDefault="00400E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BED4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E545E2"/>
    <w:multiLevelType w:val="hybridMultilevel"/>
    <w:tmpl w:val="A72604DC"/>
    <w:lvl w:ilvl="0" w:tplc="84B48974">
      <w:start w:val="1"/>
      <w:numFmt w:val="decimal"/>
      <w:lvlText w:val="%1."/>
      <w:lvlJc w:val="left"/>
      <w:pPr>
        <w:ind w:left="8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5005"/>
    <w:rsid w:val="003C6BBF"/>
    <w:rsid w:val="003C7781"/>
    <w:rsid w:val="003C7A43"/>
    <w:rsid w:val="003E164F"/>
    <w:rsid w:val="003E6C5B"/>
    <w:rsid w:val="003E6EA6"/>
    <w:rsid w:val="00400E1B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62C3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2EF4"/>
    <w:rsid w:val="006D438B"/>
    <w:rsid w:val="006E417C"/>
    <w:rsid w:val="006E64E6"/>
    <w:rsid w:val="006F076E"/>
    <w:rsid w:val="006F2870"/>
    <w:rsid w:val="006F5739"/>
    <w:rsid w:val="007072B5"/>
    <w:rsid w:val="007248E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771A"/>
    <w:rsid w:val="009707AD"/>
    <w:rsid w:val="009B32D3"/>
    <w:rsid w:val="009D2DE2"/>
    <w:rsid w:val="009D55A7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272E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782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179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A89-942B-48B7-A22D-40B0D34E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879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2019-06-13T09:43:00Z</cp:lastPrinted>
  <dcterms:created xsi:type="dcterms:W3CDTF">2019-06-07T09:54:00Z</dcterms:created>
  <dcterms:modified xsi:type="dcterms:W3CDTF">2019-06-13T09:43:00Z</dcterms:modified>
</cp:coreProperties>
</file>