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B3" w:rsidRPr="00190EFD" w:rsidRDefault="00465DB3" w:rsidP="00F77106">
      <w:pPr>
        <w:pStyle w:val="Heading6"/>
        <w:jc w:val="center"/>
        <w:rPr>
          <w:sz w:val="28"/>
          <w:szCs w:val="28"/>
        </w:rPr>
      </w:pPr>
      <w:r w:rsidRPr="00190EFD">
        <w:rPr>
          <w:sz w:val="28"/>
          <w:szCs w:val="28"/>
        </w:rPr>
        <w:t>Государственный комитет Республики Карелия</w:t>
      </w:r>
    </w:p>
    <w:p w:rsidR="00465DB3" w:rsidRPr="00190EFD" w:rsidRDefault="00465DB3" w:rsidP="00F77106">
      <w:pPr>
        <w:pStyle w:val="Heading6"/>
        <w:spacing w:line="360" w:lineRule="auto"/>
        <w:jc w:val="center"/>
        <w:rPr>
          <w:sz w:val="28"/>
          <w:szCs w:val="28"/>
        </w:rPr>
      </w:pPr>
      <w:r w:rsidRPr="00190EFD">
        <w:rPr>
          <w:sz w:val="28"/>
          <w:szCs w:val="28"/>
        </w:rPr>
        <w:t>по ценам и тарифам</w:t>
      </w:r>
    </w:p>
    <w:p w:rsidR="00465DB3" w:rsidRPr="00190EFD" w:rsidRDefault="00465DB3" w:rsidP="00F77106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190EFD">
        <w:rPr>
          <w:rFonts w:ascii="Times New Roman" w:hAnsi="Times New Roman"/>
          <w:b/>
          <w:sz w:val="28"/>
        </w:rPr>
        <w:t>г. Петрозаводск</w:t>
      </w:r>
    </w:p>
    <w:p w:rsidR="00465DB3" w:rsidRPr="00190EFD" w:rsidRDefault="00465DB3" w:rsidP="00F77106">
      <w:pPr>
        <w:jc w:val="center"/>
        <w:rPr>
          <w:rFonts w:ascii="Times New Roman" w:hAnsi="Times New Roman"/>
          <w:b/>
          <w:sz w:val="28"/>
        </w:rPr>
      </w:pPr>
    </w:p>
    <w:p w:rsidR="00465DB3" w:rsidRPr="00190EFD" w:rsidRDefault="00465DB3" w:rsidP="00F77106">
      <w:pPr>
        <w:jc w:val="center"/>
        <w:rPr>
          <w:rFonts w:ascii="Times New Roman" w:hAnsi="Times New Roman"/>
          <w:b/>
          <w:sz w:val="28"/>
        </w:rPr>
      </w:pPr>
      <w:r w:rsidRPr="00190EFD">
        <w:rPr>
          <w:rFonts w:ascii="Times New Roman" w:hAnsi="Times New Roman"/>
          <w:b/>
          <w:sz w:val="28"/>
        </w:rPr>
        <w:t>Протокол</w:t>
      </w:r>
    </w:p>
    <w:p w:rsidR="00465DB3" w:rsidRPr="00190EFD" w:rsidRDefault="00465DB3" w:rsidP="00F77106">
      <w:pPr>
        <w:jc w:val="center"/>
        <w:rPr>
          <w:rFonts w:ascii="Times New Roman" w:hAnsi="Times New Roman"/>
          <w:b/>
          <w:sz w:val="24"/>
          <w:szCs w:val="24"/>
        </w:rPr>
      </w:pPr>
      <w:r w:rsidRPr="00190EFD">
        <w:rPr>
          <w:rFonts w:ascii="Times New Roman" w:hAnsi="Times New Roman"/>
          <w:b/>
          <w:sz w:val="24"/>
          <w:szCs w:val="24"/>
        </w:rPr>
        <w:t>заседания Правления Государственного комитета Республики Карелия</w:t>
      </w:r>
    </w:p>
    <w:p w:rsidR="00465DB3" w:rsidRPr="00190EFD" w:rsidRDefault="00465DB3" w:rsidP="00F77106">
      <w:pPr>
        <w:jc w:val="center"/>
        <w:rPr>
          <w:rFonts w:ascii="Times New Roman" w:hAnsi="Times New Roman"/>
          <w:b/>
          <w:sz w:val="24"/>
          <w:szCs w:val="24"/>
        </w:rPr>
      </w:pPr>
      <w:r w:rsidRPr="00190EFD">
        <w:rPr>
          <w:rFonts w:ascii="Times New Roman" w:hAnsi="Times New Roman"/>
          <w:b/>
          <w:sz w:val="24"/>
          <w:szCs w:val="24"/>
        </w:rPr>
        <w:t>по ценам и тарифам</w:t>
      </w:r>
    </w:p>
    <w:p w:rsidR="00465DB3" w:rsidRPr="00190EFD" w:rsidRDefault="00465DB3" w:rsidP="00F77106">
      <w:pPr>
        <w:ind w:firstLine="567"/>
        <w:rPr>
          <w:rFonts w:ascii="Times New Roman" w:hAnsi="Times New Roman"/>
          <w:b/>
        </w:rPr>
      </w:pPr>
    </w:p>
    <w:p w:rsidR="00465DB3" w:rsidRPr="00190EFD" w:rsidRDefault="00465DB3" w:rsidP="007943B6">
      <w:pPr>
        <w:rPr>
          <w:rFonts w:ascii="Times New Roman" w:hAnsi="Times New Roman"/>
          <w:b/>
          <w:sz w:val="24"/>
          <w:szCs w:val="24"/>
        </w:rPr>
      </w:pPr>
      <w:r w:rsidRPr="00190EFD">
        <w:rPr>
          <w:rFonts w:ascii="Times New Roman" w:hAnsi="Times New Roman"/>
          <w:b/>
          <w:sz w:val="24"/>
          <w:szCs w:val="24"/>
        </w:rPr>
        <w:t>от 13 декабря 2018 года                                                                                                        № 137</w:t>
      </w:r>
    </w:p>
    <w:p w:rsidR="00465DB3" w:rsidRPr="00190EFD" w:rsidRDefault="00465DB3" w:rsidP="000108FC">
      <w:pPr>
        <w:rPr>
          <w:rFonts w:ascii="Times New Roman" w:hAnsi="Times New Roman"/>
          <w:b/>
          <w:sz w:val="24"/>
          <w:szCs w:val="24"/>
        </w:rPr>
      </w:pPr>
    </w:p>
    <w:p w:rsidR="00465DB3" w:rsidRPr="00190EFD" w:rsidRDefault="00465DB3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465DB3" w:rsidRPr="00190EFD" w:rsidRDefault="00465DB3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90EFD">
        <w:rPr>
          <w:rFonts w:ascii="Times New Roman" w:hAnsi="Times New Roman"/>
          <w:b/>
          <w:sz w:val="24"/>
          <w:szCs w:val="24"/>
        </w:rPr>
        <w:t>УТВЕРЖДАЮ:</w:t>
      </w:r>
    </w:p>
    <w:p w:rsidR="00465DB3" w:rsidRPr="00190EFD" w:rsidRDefault="00465DB3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90EFD">
        <w:rPr>
          <w:rFonts w:ascii="Times New Roman" w:hAnsi="Times New Roman"/>
          <w:b/>
          <w:sz w:val="24"/>
          <w:szCs w:val="24"/>
        </w:rPr>
        <w:t>Председатель</w:t>
      </w:r>
    </w:p>
    <w:p w:rsidR="00465DB3" w:rsidRPr="00190EFD" w:rsidRDefault="00465DB3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90EFD">
        <w:rPr>
          <w:rFonts w:ascii="Times New Roman" w:hAnsi="Times New Roman"/>
          <w:b/>
          <w:sz w:val="24"/>
          <w:szCs w:val="24"/>
        </w:rPr>
        <w:t>Государственного комитета</w:t>
      </w:r>
    </w:p>
    <w:p w:rsidR="00465DB3" w:rsidRPr="00190EFD" w:rsidRDefault="00465DB3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90EFD">
        <w:rPr>
          <w:rFonts w:ascii="Times New Roman" w:hAnsi="Times New Roman"/>
          <w:b/>
          <w:sz w:val="24"/>
          <w:szCs w:val="24"/>
        </w:rPr>
        <w:t>Республики Карелия</w:t>
      </w:r>
    </w:p>
    <w:p w:rsidR="00465DB3" w:rsidRPr="00190EFD" w:rsidRDefault="00465DB3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90EFD">
        <w:rPr>
          <w:rFonts w:ascii="Times New Roman" w:hAnsi="Times New Roman"/>
          <w:b/>
          <w:sz w:val="24"/>
          <w:szCs w:val="24"/>
        </w:rPr>
        <w:t>по ценам и тарифам</w:t>
      </w:r>
    </w:p>
    <w:p w:rsidR="00465DB3" w:rsidRPr="00190EFD" w:rsidRDefault="00465DB3" w:rsidP="000108FC">
      <w:pPr>
        <w:tabs>
          <w:tab w:val="right" w:pos="9540"/>
        </w:tabs>
        <w:jc w:val="right"/>
        <w:rPr>
          <w:rFonts w:ascii="Times New Roman" w:hAnsi="Times New Roman"/>
          <w:b/>
          <w:sz w:val="24"/>
          <w:szCs w:val="24"/>
        </w:rPr>
      </w:pPr>
      <w:r w:rsidRPr="00190EFD">
        <w:rPr>
          <w:rFonts w:ascii="Times New Roman" w:hAnsi="Times New Roman"/>
          <w:b/>
          <w:sz w:val="24"/>
          <w:szCs w:val="24"/>
        </w:rPr>
        <w:t>Г.А. Суржко</w:t>
      </w:r>
    </w:p>
    <w:p w:rsidR="00465DB3" w:rsidRPr="00190EFD" w:rsidRDefault="00465DB3" w:rsidP="000108FC">
      <w:pPr>
        <w:jc w:val="right"/>
        <w:rPr>
          <w:rFonts w:ascii="Times New Roman" w:hAnsi="Times New Roman"/>
          <w:b/>
          <w:sz w:val="24"/>
          <w:szCs w:val="24"/>
        </w:rPr>
      </w:pPr>
    </w:p>
    <w:p w:rsidR="00465DB3" w:rsidRPr="00190EFD" w:rsidRDefault="00465DB3" w:rsidP="00F77106">
      <w:pPr>
        <w:tabs>
          <w:tab w:val="right" w:pos="9540"/>
        </w:tabs>
        <w:jc w:val="both"/>
        <w:rPr>
          <w:rFonts w:ascii="Times New Roman" w:hAnsi="Times New Roman"/>
          <w:b/>
          <w:sz w:val="24"/>
          <w:szCs w:val="24"/>
        </w:rPr>
      </w:pPr>
      <w:r w:rsidRPr="00190EFD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190EFD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Г.А. Суржко</w:t>
      </w:r>
    </w:p>
    <w:p w:rsidR="00465DB3" w:rsidRPr="00190EFD" w:rsidRDefault="00465DB3" w:rsidP="00F77106">
      <w:pPr>
        <w:tabs>
          <w:tab w:val="right" w:pos="9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65DB3" w:rsidRPr="00190EFD" w:rsidRDefault="00465DB3" w:rsidP="00F77106">
      <w:pPr>
        <w:jc w:val="both"/>
        <w:rPr>
          <w:rFonts w:ascii="Times New Roman" w:hAnsi="Times New Roman"/>
          <w:b/>
          <w:sz w:val="24"/>
          <w:szCs w:val="24"/>
        </w:rPr>
      </w:pPr>
    </w:p>
    <w:p w:rsidR="00465DB3" w:rsidRPr="00190EFD" w:rsidRDefault="00465DB3" w:rsidP="00F77106">
      <w:pPr>
        <w:jc w:val="both"/>
        <w:rPr>
          <w:rFonts w:ascii="Times New Roman" w:hAnsi="Times New Roman"/>
          <w:b/>
          <w:sz w:val="24"/>
          <w:szCs w:val="24"/>
        </w:rPr>
      </w:pPr>
      <w:r w:rsidRPr="00190EFD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65DB3" w:rsidRPr="00190EFD" w:rsidRDefault="00465DB3" w:rsidP="00F77106">
      <w:pPr>
        <w:jc w:val="right"/>
        <w:rPr>
          <w:rFonts w:ascii="Times New Roman" w:hAnsi="Times New Roman"/>
          <w:b/>
          <w:sz w:val="24"/>
          <w:szCs w:val="24"/>
        </w:rPr>
      </w:pPr>
      <w:r w:rsidRPr="00190EFD">
        <w:rPr>
          <w:rFonts w:ascii="Times New Roman" w:hAnsi="Times New Roman"/>
          <w:b/>
          <w:sz w:val="24"/>
          <w:szCs w:val="24"/>
        </w:rPr>
        <w:t>Члены Правления ГК РК по ценам и тарифам                                                  Т.П. Крюков</w:t>
      </w:r>
    </w:p>
    <w:p w:rsidR="00465DB3" w:rsidRPr="00190EFD" w:rsidRDefault="00465DB3" w:rsidP="00F77106">
      <w:pPr>
        <w:jc w:val="right"/>
        <w:rPr>
          <w:rFonts w:ascii="Times New Roman" w:hAnsi="Times New Roman"/>
          <w:b/>
          <w:sz w:val="24"/>
          <w:szCs w:val="24"/>
        </w:rPr>
      </w:pPr>
      <w:r w:rsidRPr="00190EFD">
        <w:rPr>
          <w:rFonts w:ascii="Times New Roman" w:hAnsi="Times New Roman"/>
          <w:b/>
          <w:sz w:val="24"/>
          <w:szCs w:val="24"/>
        </w:rPr>
        <w:t xml:space="preserve">Л.Н. Булова </w:t>
      </w:r>
    </w:p>
    <w:p w:rsidR="00465DB3" w:rsidRPr="00190EFD" w:rsidRDefault="00465DB3" w:rsidP="009D539C">
      <w:pPr>
        <w:jc w:val="right"/>
        <w:rPr>
          <w:rFonts w:ascii="Times New Roman" w:hAnsi="Times New Roman"/>
          <w:b/>
          <w:sz w:val="24"/>
          <w:szCs w:val="24"/>
        </w:rPr>
      </w:pPr>
      <w:r w:rsidRPr="00190EFD">
        <w:rPr>
          <w:rFonts w:ascii="Times New Roman" w:hAnsi="Times New Roman"/>
          <w:b/>
          <w:sz w:val="24"/>
          <w:szCs w:val="24"/>
        </w:rPr>
        <w:t>Ю.Л. Абрамова</w:t>
      </w:r>
    </w:p>
    <w:p w:rsidR="00465DB3" w:rsidRPr="00190EFD" w:rsidRDefault="00465DB3" w:rsidP="00580080">
      <w:pPr>
        <w:jc w:val="right"/>
        <w:rPr>
          <w:rFonts w:ascii="Times New Roman" w:hAnsi="Times New Roman"/>
          <w:b/>
          <w:sz w:val="24"/>
          <w:szCs w:val="24"/>
        </w:rPr>
      </w:pPr>
      <w:r w:rsidRPr="00190EF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А.Б. Пряхин                                                           </w:t>
      </w:r>
    </w:p>
    <w:p w:rsidR="00465DB3" w:rsidRPr="00190EFD" w:rsidRDefault="00465DB3" w:rsidP="00F77106">
      <w:pPr>
        <w:tabs>
          <w:tab w:val="right" w:pos="9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65DB3" w:rsidRPr="00190EFD" w:rsidRDefault="00465DB3" w:rsidP="00F77106">
      <w:pPr>
        <w:rPr>
          <w:rFonts w:ascii="Times New Roman" w:hAnsi="Times New Roman"/>
          <w:b/>
          <w:sz w:val="24"/>
          <w:szCs w:val="24"/>
        </w:rPr>
      </w:pPr>
      <w:r w:rsidRPr="00190EFD">
        <w:rPr>
          <w:rFonts w:ascii="Times New Roman" w:hAnsi="Times New Roman"/>
          <w:b/>
          <w:sz w:val="24"/>
          <w:szCs w:val="24"/>
        </w:rPr>
        <w:t xml:space="preserve">от ГК РК по ценам и тарифам: </w:t>
      </w:r>
    </w:p>
    <w:p w:rsidR="00465DB3" w:rsidRPr="00190EFD" w:rsidRDefault="00465DB3" w:rsidP="00F77106">
      <w:pPr>
        <w:rPr>
          <w:rFonts w:ascii="Times New Roman" w:hAnsi="Times New Roman"/>
          <w:b/>
          <w:sz w:val="24"/>
          <w:szCs w:val="24"/>
        </w:rPr>
      </w:pPr>
      <w:r w:rsidRPr="00190EFD">
        <w:rPr>
          <w:rFonts w:ascii="Times New Roman" w:hAnsi="Times New Roman"/>
          <w:b/>
          <w:sz w:val="24"/>
          <w:szCs w:val="24"/>
        </w:rPr>
        <w:t>ведущий специалист                                                                                        Л.А. Прокопкина</w:t>
      </w:r>
    </w:p>
    <w:p w:rsidR="00465DB3" w:rsidRPr="00190EFD" w:rsidRDefault="00465DB3" w:rsidP="00F77106">
      <w:pPr>
        <w:jc w:val="both"/>
        <w:rPr>
          <w:rFonts w:ascii="Times New Roman" w:hAnsi="Times New Roman"/>
          <w:b/>
          <w:sz w:val="24"/>
          <w:szCs w:val="24"/>
        </w:rPr>
      </w:pPr>
    </w:p>
    <w:p w:rsidR="00465DB3" w:rsidRPr="00190EFD" w:rsidRDefault="00465DB3" w:rsidP="006A413B">
      <w:pPr>
        <w:jc w:val="both"/>
        <w:rPr>
          <w:rFonts w:ascii="Times New Roman" w:hAnsi="Times New Roman"/>
          <w:b/>
          <w:sz w:val="24"/>
          <w:szCs w:val="24"/>
        </w:rPr>
      </w:pPr>
      <w:r w:rsidRPr="00190EFD">
        <w:rPr>
          <w:rFonts w:ascii="Times New Roman" w:hAnsi="Times New Roman"/>
          <w:b/>
          <w:sz w:val="24"/>
          <w:szCs w:val="24"/>
        </w:rPr>
        <w:t xml:space="preserve">от ГУП «КарелКоммунЭнерго»:                                                </w:t>
      </w:r>
    </w:p>
    <w:p w:rsidR="00465DB3" w:rsidRPr="00190EFD" w:rsidRDefault="00465DB3" w:rsidP="006A413B">
      <w:pPr>
        <w:jc w:val="both"/>
        <w:rPr>
          <w:rFonts w:ascii="Times New Roman" w:hAnsi="Times New Roman"/>
          <w:b/>
          <w:sz w:val="24"/>
          <w:szCs w:val="24"/>
        </w:rPr>
      </w:pPr>
      <w:r w:rsidRPr="00190EFD">
        <w:rPr>
          <w:rFonts w:ascii="Times New Roman" w:hAnsi="Times New Roman"/>
          <w:b/>
          <w:sz w:val="24"/>
          <w:szCs w:val="24"/>
        </w:rPr>
        <w:t xml:space="preserve">директор                                                                                                           А.А. Черемовский      </w:t>
      </w:r>
    </w:p>
    <w:p w:rsidR="00465DB3" w:rsidRPr="00190EFD" w:rsidRDefault="00465DB3" w:rsidP="009B27B2">
      <w:pPr>
        <w:jc w:val="both"/>
        <w:rPr>
          <w:rFonts w:ascii="Times New Roman" w:hAnsi="Times New Roman"/>
          <w:b/>
          <w:sz w:val="24"/>
          <w:szCs w:val="24"/>
        </w:rPr>
      </w:pPr>
      <w:r w:rsidRPr="00190EFD">
        <w:rPr>
          <w:rFonts w:ascii="Times New Roman" w:hAnsi="Times New Roman"/>
          <w:b/>
          <w:sz w:val="24"/>
          <w:szCs w:val="24"/>
        </w:rPr>
        <w:t>заместитель директора                                                                                О.Н. Константинов</w:t>
      </w:r>
    </w:p>
    <w:p w:rsidR="00465DB3" w:rsidRPr="00190EFD" w:rsidRDefault="00465DB3" w:rsidP="009B27B2">
      <w:pPr>
        <w:jc w:val="both"/>
        <w:rPr>
          <w:rFonts w:ascii="Times New Roman" w:hAnsi="Times New Roman"/>
          <w:b/>
          <w:sz w:val="24"/>
          <w:szCs w:val="24"/>
        </w:rPr>
      </w:pPr>
      <w:r w:rsidRPr="00190EFD">
        <w:rPr>
          <w:rFonts w:ascii="Times New Roman" w:hAnsi="Times New Roman"/>
          <w:b/>
          <w:sz w:val="24"/>
          <w:szCs w:val="24"/>
        </w:rPr>
        <w:t>главный бухгалтер                                                                                             Н.Л. Романенко</w:t>
      </w:r>
    </w:p>
    <w:p w:rsidR="00465DB3" w:rsidRPr="00190EFD" w:rsidRDefault="00465DB3" w:rsidP="009B27B2">
      <w:pPr>
        <w:jc w:val="both"/>
        <w:rPr>
          <w:rFonts w:ascii="Times New Roman" w:hAnsi="Times New Roman"/>
          <w:b/>
          <w:sz w:val="24"/>
          <w:szCs w:val="24"/>
        </w:rPr>
      </w:pPr>
      <w:r w:rsidRPr="00190EFD">
        <w:rPr>
          <w:rFonts w:ascii="Times New Roman" w:hAnsi="Times New Roman"/>
          <w:b/>
          <w:sz w:val="24"/>
          <w:szCs w:val="24"/>
        </w:rPr>
        <w:t>начальник экономического отдела                                                                          О.С. Горох</w:t>
      </w:r>
    </w:p>
    <w:p w:rsidR="00465DB3" w:rsidRPr="00190EFD" w:rsidRDefault="00465DB3" w:rsidP="009B27B2">
      <w:pPr>
        <w:jc w:val="both"/>
        <w:rPr>
          <w:rFonts w:ascii="Times New Roman" w:hAnsi="Times New Roman"/>
          <w:b/>
          <w:sz w:val="24"/>
          <w:szCs w:val="24"/>
        </w:rPr>
      </w:pPr>
    </w:p>
    <w:p w:rsidR="00465DB3" w:rsidRPr="00190EFD" w:rsidRDefault="00465DB3" w:rsidP="009B27B2">
      <w:pPr>
        <w:jc w:val="both"/>
        <w:rPr>
          <w:rFonts w:ascii="Times New Roman" w:hAnsi="Times New Roman"/>
          <w:b/>
          <w:sz w:val="24"/>
          <w:szCs w:val="24"/>
        </w:rPr>
      </w:pPr>
      <w:r w:rsidRPr="00190EFD">
        <w:rPr>
          <w:rFonts w:ascii="Times New Roman" w:hAnsi="Times New Roman"/>
          <w:b/>
          <w:sz w:val="24"/>
          <w:szCs w:val="24"/>
        </w:rPr>
        <w:t>от ООО «Промэнергострой»:</w:t>
      </w:r>
    </w:p>
    <w:p w:rsidR="00465DB3" w:rsidRPr="00190EFD" w:rsidRDefault="00465DB3" w:rsidP="009B27B2">
      <w:pPr>
        <w:jc w:val="both"/>
        <w:rPr>
          <w:rFonts w:ascii="Times New Roman" w:hAnsi="Times New Roman"/>
          <w:b/>
          <w:sz w:val="24"/>
          <w:szCs w:val="24"/>
        </w:rPr>
      </w:pPr>
      <w:r w:rsidRPr="00190EFD">
        <w:rPr>
          <w:rFonts w:ascii="Times New Roman" w:hAnsi="Times New Roman"/>
          <w:b/>
          <w:sz w:val="24"/>
          <w:szCs w:val="24"/>
        </w:rPr>
        <w:t>начальник подразделения «Прионежское»                                                        П.Д. Губанов</w:t>
      </w:r>
    </w:p>
    <w:p w:rsidR="00465DB3" w:rsidRPr="00190EFD" w:rsidRDefault="00465DB3" w:rsidP="00F77106">
      <w:pPr>
        <w:jc w:val="both"/>
        <w:rPr>
          <w:rFonts w:ascii="Times New Roman" w:hAnsi="Times New Roman"/>
          <w:b/>
          <w:sz w:val="24"/>
          <w:szCs w:val="24"/>
        </w:rPr>
      </w:pPr>
    </w:p>
    <w:p w:rsidR="00465DB3" w:rsidRPr="00190EFD" w:rsidRDefault="00465DB3" w:rsidP="002B738F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65DB3" w:rsidRPr="00190EFD" w:rsidRDefault="00465DB3" w:rsidP="003D4CD7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0EFD">
        <w:rPr>
          <w:rFonts w:ascii="Times New Roman" w:hAnsi="Times New Roman"/>
          <w:b/>
          <w:sz w:val="24"/>
          <w:szCs w:val="24"/>
        </w:rPr>
        <w:t>Повестка заседания Правления:</w:t>
      </w:r>
    </w:p>
    <w:p w:rsidR="00465DB3" w:rsidRPr="00190EFD" w:rsidRDefault="00465DB3" w:rsidP="00B60510">
      <w:pPr>
        <w:pStyle w:val="BodyTextIndent"/>
        <w:tabs>
          <w:tab w:val="left" w:pos="567"/>
        </w:tabs>
        <w:spacing w:line="288" w:lineRule="auto"/>
        <w:ind w:firstLine="709"/>
        <w:jc w:val="both"/>
        <w:rPr>
          <w:b w:val="0"/>
          <w:szCs w:val="24"/>
        </w:rPr>
      </w:pPr>
      <w:r w:rsidRPr="00190EFD">
        <w:rPr>
          <w:b w:val="0"/>
          <w:szCs w:val="24"/>
        </w:rPr>
        <w:t xml:space="preserve">О рассмотрении и утверждении тарифов на тепловую энергию государственного унитарного предприятия «КарелКоммунЭнерго» (далее – ГУП РК «КарелКоммунЭнерго») на 2019 год и прогнозные периоды регулирования  2020 - 2021 годы. </w:t>
      </w:r>
    </w:p>
    <w:p w:rsidR="00465DB3" w:rsidRPr="00190EFD" w:rsidRDefault="00465DB3" w:rsidP="00B60510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190EFD">
        <w:rPr>
          <w:rFonts w:ascii="Times New Roman" w:hAnsi="Times New Roman"/>
          <w:b/>
          <w:bCs/>
          <w:sz w:val="24"/>
          <w:szCs w:val="24"/>
        </w:rPr>
        <w:t>Выступили:</w:t>
      </w:r>
      <w:r w:rsidRPr="00190EFD">
        <w:rPr>
          <w:rFonts w:ascii="Times New Roman" w:hAnsi="Times New Roman"/>
          <w:sz w:val="24"/>
          <w:szCs w:val="24"/>
        </w:rPr>
        <w:t xml:space="preserve"> Суржко Г.А., Крюков Т.П., Булова Л.Н.,  Абрамова Ю.Л., Прокопкина Л.А., Черемовский А.А., Константинов О.Н., Романенко Н.Л., Горох О.С., Губанов П.Д.</w:t>
      </w:r>
    </w:p>
    <w:p w:rsidR="00465DB3" w:rsidRPr="00190EFD" w:rsidRDefault="00465DB3" w:rsidP="00B60510">
      <w:pPr>
        <w:tabs>
          <w:tab w:val="left" w:pos="540"/>
          <w:tab w:val="right" w:pos="1080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EFD">
        <w:rPr>
          <w:rFonts w:ascii="Times New Roman" w:hAnsi="Times New Roman"/>
          <w:b/>
          <w:sz w:val="24"/>
          <w:szCs w:val="24"/>
        </w:rPr>
        <w:t>Отметили</w:t>
      </w:r>
      <w:r w:rsidRPr="00190EFD">
        <w:rPr>
          <w:rFonts w:ascii="Times New Roman" w:hAnsi="Times New Roman"/>
          <w:sz w:val="24"/>
          <w:szCs w:val="24"/>
        </w:rPr>
        <w:t>:</w:t>
      </w:r>
      <w:r w:rsidRPr="00190EFD">
        <w:rPr>
          <w:rFonts w:ascii="Times New Roman" w:hAnsi="Times New Roman"/>
          <w:sz w:val="24"/>
          <w:szCs w:val="24"/>
        </w:rPr>
        <w:tab/>
      </w:r>
    </w:p>
    <w:p w:rsidR="00465DB3" w:rsidRPr="00190EFD" w:rsidRDefault="00465DB3" w:rsidP="00B60510">
      <w:pPr>
        <w:pStyle w:val="BodyText2"/>
        <w:spacing w:line="288" w:lineRule="auto"/>
        <w:ind w:firstLine="709"/>
        <w:rPr>
          <w:b w:val="0"/>
          <w:szCs w:val="24"/>
        </w:rPr>
      </w:pPr>
      <w:r w:rsidRPr="00190EFD">
        <w:rPr>
          <w:b w:val="0"/>
          <w:szCs w:val="24"/>
        </w:rPr>
        <w:t>Материалы к заседанию Правления направлены в Управление Федеральной антимонопольной службы по Республике Карелия и приняты к сведению.</w:t>
      </w:r>
    </w:p>
    <w:p w:rsidR="00465DB3" w:rsidRPr="00190EFD" w:rsidRDefault="00465DB3" w:rsidP="00B60510">
      <w:pPr>
        <w:pStyle w:val="BodyText2"/>
        <w:spacing w:line="288" w:lineRule="auto"/>
        <w:ind w:firstLine="709"/>
        <w:rPr>
          <w:b w:val="0"/>
          <w:szCs w:val="24"/>
        </w:rPr>
      </w:pPr>
      <w:r w:rsidRPr="00190EFD">
        <w:rPr>
          <w:b w:val="0"/>
          <w:szCs w:val="24"/>
        </w:rPr>
        <w:t>ГУП РК «КарелКоммунЭнерго» представило особое мнение и дополнительные документы к экспертному заключению в части расходов по статьям затрат «ремонт основных фондов», «расходы на оплату труда» и «амортизация».</w:t>
      </w:r>
    </w:p>
    <w:p w:rsidR="00465DB3" w:rsidRPr="00190EFD" w:rsidRDefault="00465DB3" w:rsidP="00B60510">
      <w:pPr>
        <w:pStyle w:val="BodyText2"/>
        <w:spacing w:line="288" w:lineRule="auto"/>
        <w:ind w:firstLine="709"/>
        <w:rPr>
          <w:b w:val="0"/>
          <w:szCs w:val="24"/>
        </w:rPr>
      </w:pPr>
    </w:p>
    <w:p w:rsidR="00465DB3" w:rsidRPr="00190EFD" w:rsidRDefault="00465DB3" w:rsidP="00B60510">
      <w:pPr>
        <w:spacing w:line="288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90EFD">
        <w:rPr>
          <w:rFonts w:ascii="Times New Roman" w:hAnsi="Times New Roman"/>
          <w:b/>
          <w:bCs/>
          <w:sz w:val="24"/>
          <w:szCs w:val="24"/>
        </w:rPr>
        <w:t>Правление Государственного комитета Республики Карелия по ценам                          и тарифам решило:</w:t>
      </w:r>
    </w:p>
    <w:p w:rsidR="00465DB3" w:rsidRPr="00190EFD" w:rsidRDefault="00465DB3" w:rsidP="00B60510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0EFD">
        <w:rPr>
          <w:rFonts w:ascii="Times New Roman" w:hAnsi="Times New Roman"/>
          <w:sz w:val="24"/>
          <w:szCs w:val="24"/>
        </w:rPr>
        <w:t>Экспертное заключение от 03.12.2018г. с учетом дополнительных изменений                   от 12.12.2018г.  принять за основу расчета тарифов на тепловую энергию                                        ГУП РК «КарелКоммунЭнерго».</w:t>
      </w:r>
    </w:p>
    <w:p w:rsidR="00465DB3" w:rsidRPr="00190EFD" w:rsidRDefault="00465DB3" w:rsidP="00B60510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0EFD">
        <w:rPr>
          <w:rFonts w:ascii="Times New Roman" w:hAnsi="Times New Roman"/>
          <w:sz w:val="24"/>
          <w:szCs w:val="24"/>
        </w:rPr>
        <w:t xml:space="preserve">Принять для расчета тарифов на тепловую энергию                                                               ГУП РК «КарелКоммунЭнерго» на 2019 год:   </w:t>
      </w:r>
    </w:p>
    <w:p w:rsidR="00465DB3" w:rsidRPr="00190EFD" w:rsidRDefault="00465DB3" w:rsidP="00B60510">
      <w:pPr>
        <w:widowControl w:val="0"/>
        <w:tabs>
          <w:tab w:val="left" w:pos="709"/>
          <w:tab w:val="left" w:pos="993"/>
        </w:tabs>
        <w:autoSpaceDE w:val="0"/>
        <w:autoSpaceDN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465DB3" w:rsidRPr="00190EFD" w:rsidRDefault="00465DB3" w:rsidP="00B60510">
      <w:pPr>
        <w:widowControl w:val="0"/>
        <w:tabs>
          <w:tab w:val="left" w:pos="709"/>
          <w:tab w:val="left" w:pos="993"/>
        </w:tabs>
        <w:autoSpaceDE w:val="0"/>
        <w:autoSpaceDN w:val="0"/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0EFD">
        <w:rPr>
          <w:rFonts w:ascii="Times New Roman" w:hAnsi="Times New Roman"/>
          <w:sz w:val="24"/>
          <w:szCs w:val="24"/>
        </w:rPr>
        <w:t>2.1. для потребителей на территории Харлуского сельского поселения Питкярантского муниципального района:</w:t>
      </w:r>
    </w:p>
    <w:p w:rsidR="00465DB3" w:rsidRPr="00190EFD" w:rsidRDefault="00465DB3" w:rsidP="00B60510">
      <w:pPr>
        <w:widowControl w:val="0"/>
        <w:tabs>
          <w:tab w:val="left" w:pos="709"/>
          <w:tab w:val="left" w:pos="993"/>
        </w:tabs>
        <w:autoSpaceDE w:val="0"/>
        <w:autoSpaceDN w:val="0"/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0EFD">
        <w:rPr>
          <w:rFonts w:ascii="Times New Roman" w:hAnsi="Times New Roman"/>
          <w:sz w:val="24"/>
          <w:szCs w:val="24"/>
        </w:rPr>
        <w:t xml:space="preserve">    2.1.1.   полезный отпуск (реализацию) тепловой энергии в размере 2 842,3 Гкал; </w:t>
      </w:r>
    </w:p>
    <w:p w:rsidR="00465DB3" w:rsidRPr="00190EFD" w:rsidRDefault="00465DB3" w:rsidP="00B60510">
      <w:pPr>
        <w:widowControl w:val="0"/>
        <w:tabs>
          <w:tab w:val="left" w:pos="709"/>
          <w:tab w:val="left" w:pos="993"/>
        </w:tabs>
        <w:autoSpaceDE w:val="0"/>
        <w:autoSpaceDN w:val="0"/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0EFD">
        <w:rPr>
          <w:rFonts w:ascii="Times New Roman" w:hAnsi="Times New Roman"/>
          <w:sz w:val="24"/>
          <w:szCs w:val="24"/>
        </w:rPr>
        <w:t xml:space="preserve">    2.1.2. удельный расход условного топлива на выработку тепловой энергии                         </w:t>
      </w:r>
      <w:smartTag w:uri="urn:schemas-microsoft-com:office:smarttags" w:element="metricconverter">
        <w:smartTagPr>
          <w:attr w:name="ProductID" w:val="175,4 кг"/>
        </w:smartTagPr>
        <w:r w:rsidRPr="00190EFD">
          <w:rPr>
            <w:rFonts w:ascii="Times New Roman" w:hAnsi="Times New Roman"/>
            <w:sz w:val="24"/>
            <w:szCs w:val="24"/>
          </w:rPr>
          <w:t>175,4 кг</w:t>
        </w:r>
      </w:smartTag>
      <w:r w:rsidRPr="00190EFD">
        <w:rPr>
          <w:rFonts w:ascii="Times New Roman" w:hAnsi="Times New Roman"/>
          <w:sz w:val="24"/>
          <w:szCs w:val="24"/>
        </w:rPr>
        <w:t xml:space="preserve"> у. т./Гкал;</w:t>
      </w:r>
    </w:p>
    <w:p w:rsidR="00465DB3" w:rsidRPr="00190EFD" w:rsidRDefault="00465DB3" w:rsidP="00B60510">
      <w:pPr>
        <w:tabs>
          <w:tab w:val="left" w:pos="284"/>
          <w:tab w:val="left" w:pos="567"/>
        </w:tabs>
        <w:spacing w:line="288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90EFD">
        <w:rPr>
          <w:rFonts w:ascii="Times New Roman" w:hAnsi="Times New Roman"/>
          <w:sz w:val="24"/>
          <w:szCs w:val="24"/>
        </w:rPr>
        <w:t xml:space="preserve"> 2.1.3.   индекс потребительских цен – 104,6 %;</w:t>
      </w:r>
    </w:p>
    <w:p w:rsidR="00465DB3" w:rsidRPr="00190EFD" w:rsidRDefault="00465DB3" w:rsidP="00B60510">
      <w:pPr>
        <w:tabs>
          <w:tab w:val="left" w:pos="284"/>
          <w:tab w:val="left" w:pos="567"/>
        </w:tabs>
        <w:spacing w:line="288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90EFD">
        <w:rPr>
          <w:rFonts w:ascii="Times New Roman" w:hAnsi="Times New Roman"/>
          <w:sz w:val="24"/>
          <w:szCs w:val="24"/>
        </w:rPr>
        <w:t xml:space="preserve"> 2.1.4.   индекс роста на электроэнергию – 103,0 %;</w:t>
      </w:r>
    </w:p>
    <w:p w:rsidR="00465DB3" w:rsidRPr="00190EFD" w:rsidRDefault="00465DB3" w:rsidP="00B60510">
      <w:pPr>
        <w:tabs>
          <w:tab w:val="left" w:pos="284"/>
          <w:tab w:val="left" w:pos="567"/>
        </w:tabs>
        <w:spacing w:line="288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90EFD">
        <w:rPr>
          <w:rFonts w:ascii="Times New Roman" w:hAnsi="Times New Roman"/>
          <w:sz w:val="24"/>
          <w:szCs w:val="24"/>
        </w:rPr>
        <w:t xml:space="preserve"> 2.1.5.   необходимую валовую выручку  в размере 7 784,61 тыс. руб;</w:t>
      </w:r>
    </w:p>
    <w:p w:rsidR="00465DB3" w:rsidRPr="00190EFD" w:rsidRDefault="00465DB3" w:rsidP="00B60510">
      <w:pPr>
        <w:tabs>
          <w:tab w:val="left" w:pos="284"/>
          <w:tab w:val="left" w:pos="567"/>
        </w:tabs>
        <w:spacing w:line="288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465DB3" w:rsidRPr="00190EFD" w:rsidRDefault="00465DB3" w:rsidP="00B60510">
      <w:pPr>
        <w:widowControl w:val="0"/>
        <w:tabs>
          <w:tab w:val="left" w:pos="709"/>
          <w:tab w:val="left" w:pos="993"/>
        </w:tabs>
        <w:autoSpaceDE w:val="0"/>
        <w:autoSpaceDN w:val="0"/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0EFD">
        <w:rPr>
          <w:rFonts w:ascii="Times New Roman" w:hAnsi="Times New Roman"/>
          <w:sz w:val="24"/>
          <w:szCs w:val="24"/>
        </w:rPr>
        <w:t>2.2. для потребителей на территории Деревянского, Деревянкского и Шокшинского сельских поселений:</w:t>
      </w:r>
    </w:p>
    <w:p w:rsidR="00465DB3" w:rsidRPr="00190EFD" w:rsidRDefault="00465DB3" w:rsidP="00B60510">
      <w:pPr>
        <w:widowControl w:val="0"/>
        <w:tabs>
          <w:tab w:val="left" w:pos="709"/>
          <w:tab w:val="left" w:pos="993"/>
        </w:tabs>
        <w:autoSpaceDE w:val="0"/>
        <w:autoSpaceDN w:val="0"/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0EFD">
        <w:rPr>
          <w:rFonts w:ascii="Times New Roman" w:hAnsi="Times New Roman"/>
          <w:sz w:val="24"/>
          <w:szCs w:val="24"/>
        </w:rPr>
        <w:t xml:space="preserve">    2.2.1.   полезный отпуск (реализацию) тепловой энергии в размере 13 253,3 Гкал; </w:t>
      </w:r>
    </w:p>
    <w:p w:rsidR="00465DB3" w:rsidRPr="00190EFD" w:rsidRDefault="00465DB3" w:rsidP="00B60510">
      <w:pPr>
        <w:widowControl w:val="0"/>
        <w:tabs>
          <w:tab w:val="left" w:pos="709"/>
          <w:tab w:val="left" w:pos="993"/>
        </w:tabs>
        <w:autoSpaceDE w:val="0"/>
        <w:autoSpaceDN w:val="0"/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0EFD">
        <w:rPr>
          <w:rFonts w:ascii="Times New Roman" w:hAnsi="Times New Roman"/>
          <w:sz w:val="24"/>
          <w:szCs w:val="24"/>
        </w:rPr>
        <w:t xml:space="preserve">    2.2.2. удельный расход условного топлива на выработку тепловой энергии                         </w:t>
      </w:r>
      <w:smartTag w:uri="urn:schemas-microsoft-com:office:smarttags" w:element="metricconverter">
        <w:smartTagPr>
          <w:attr w:name="ProductID" w:val="257,3 кг"/>
        </w:smartTagPr>
        <w:r w:rsidRPr="00190EFD">
          <w:rPr>
            <w:rFonts w:ascii="Times New Roman" w:hAnsi="Times New Roman"/>
            <w:sz w:val="24"/>
            <w:szCs w:val="24"/>
          </w:rPr>
          <w:t>257,3 кг</w:t>
        </w:r>
      </w:smartTag>
      <w:r w:rsidRPr="00190EFD">
        <w:rPr>
          <w:rFonts w:ascii="Times New Roman" w:hAnsi="Times New Roman"/>
          <w:sz w:val="24"/>
          <w:szCs w:val="24"/>
        </w:rPr>
        <w:t xml:space="preserve"> у. т./Гкал;</w:t>
      </w:r>
    </w:p>
    <w:p w:rsidR="00465DB3" w:rsidRPr="00190EFD" w:rsidRDefault="00465DB3" w:rsidP="00B60510">
      <w:pPr>
        <w:tabs>
          <w:tab w:val="left" w:pos="284"/>
          <w:tab w:val="left" w:pos="567"/>
        </w:tabs>
        <w:spacing w:line="288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90EFD">
        <w:rPr>
          <w:rFonts w:ascii="Times New Roman" w:hAnsi="Times New Roman"/>
          <w:sz w:val="24"/>
          <w:szCs w:val="24"/>
        </w:rPr>
        <w:t xml:space="preserve"> 2.2.3.   индекс потребительских цен – 104,6 %;</w:t>
      </w:r>
    </w:p>
    <w:p w:rsidR="00465DB3" w:rsidRPr="00190EFD" w:rsidRDefault="00465DB3" w:rsidP="00B60510">
      <w:pPr>
        <w:tabs>
          <w:tab w:val="left" w:pos="284"/>
          <w:tab w:val="left" w:pos="567"/>
        </w:tabs>
        <w:spacing w:line="288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90EFD">
        <w:rPr>
          <w:rFonts w:ascii="Times New Roman" w:hAnsi="Times New Roman"/>
          <w:sz w:val="24"/>
          <w:szCs w:val="24"/>
        </w:rPr>
        <w:t xml:space="preserve"> 2.2.4.   индекс роста на электроэнергию – 103,0 %;</w:t>
      </w:r>
    </w:p>
    <w:p w:rsidR="00465DB3" w:rsidRPr="00190EFD" w:rsidRDefault="00465DB3" w:rsidP="00B60510">
      <w:pPr>
        <w:tabs>
          <w:tab w:val="left" w:pos="284"/>
          <w:tab w:val="left" w:pos="567"/>
        </w:tabs>
        <w:spacing w:line="288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90EFD">
        <w:rPr>
          <w:rFonts w:ascii="Times New Roman" w:hAnsi="Times New Roman"/>
          <w:sz w:val="24"/>
          <w:szCs w:val="24"/>
        </w:rPr>
        <w:t xml:space="preserve"> 2.2.5.   необходимую валовую выручку  в размере 45 029,15 тыс. руб.</w:t>
      </w:r>
    </w:p>
    <w:p w:rsidR="00465DB3" w:rsidRPr="00190EFD" w:rsidRDefault="00465DB3" w:rsidP="00B60510">
      <w:pPr>
        <w:tabs>
          <w:tab w:val="left" w:pos="284"/>
          <w:tab w:val="left" w:pos="567"/>
        </w:tabs>
        <w:spacing w:line="288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465DB3" w:rsidRPr="00190EFD" w:rsidRDefault="00465DB3" w:rsidP="00B60510">
      <w:pPr>
        <w:widowControl w:val="0"/>
        <w:tabs>
          <w:tab w:val="left" w:pos="709"/>
          <w:tab w:val="left" w:pos="993"/>
        </w:tabs>
        <w:autoSpaceDE w:val="0"/>
        <w:autoSpaceDN w:val="0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EFD">
        <w:rPr>
          <w:rFonts w:ascii="Times New Roman" w:hAnsi="Times New Roman"/>
          <w:sz w:val="24"/>
          <w:szCs w:val="24"/>
        </w:rPr>
        <w:t>3. Установить с 1 января 2019 года по 31 декабря 2019 года тарифы на тепловую энергию ГУП РК «КарелКоммунЭнерго» с календарной разбивкой:</w:t>
      </w:r>
    </w:p>
    <w:p w:rsidR="00465DB3" w:rsidRPr="00190EFD" w:rsidRDefault="00465DB3" w:rsidP="00B60510">
      <w:pPr>
        <w:widowControl w:val="0"/>
        <w:tabs>
          <w:tab w:val="left" w:pos="709"/>
          <w:tab w:val="left" w:pos="993"/>
        </w:tabs>
        <w:autoSpaceDE w:val="0"/>
        <w:autoSpaceDN w:val="0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5DB3" w:rsidRPr="00190EFD" w:rsidRDefault="00465DB3" w:rsidP="00B60510">
      <w:pPr>
        <w:widowControl w:val="0"/>
        <w:tabs>
          <w:tab w:val="left" w:pos="709"/>
          <w:tab w:val="left" w:pos="993"/>
        </w:tabs>
        <w:autoSpaceDE w:val="0"/>
        <w:autoSpaceDN w:val="0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EFD">
        <w:rPr>
          <w:rFonts w:ascii="Times New Roman" w:hAnsi="Times New Roman"/>
          <w:sz w:val="24"/>
          <w:szCs w:val="24"/>
        </w:rPr>
        <w:t>3.1.   территория оказание услуг – Харлуское сельское поселение:</w:t>
      </w:r>
    </w:p>
    <w:p w:rsidR="00465DB3" w:rsidRPr="00190EFD" w:rsidRDefault="00465DB3" w:rsidP="00B60510">
      <w:pPr>
        <w:widowControl w:val="0"/>
        <w:tabs>
          <w:tab w:val="left" w:pos="709"/>
          <w:tab w:val="left" w:pos="993"/>
        </w:tabs>
        <w:autoSpaceDE w:val="0"/>
        <w:autoSpaceDN w:val="0"/>
        <w:spacing w:line="288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90EFD">
        <w:rPr>
          <w:rFonts w:ascii="Times New Roman" w:hAnsi="Times New Roman"/>
          <w:sz w:val="24"/>
          <w:szCs w:val="24"/>
        </w:rPr>
        <w:t xml:space="preserve"> 3.1.1.  населению (с учетом НДС-20%) с календарной разбивкой:</w:t>
      </w:r>
    </w:p>
    <w:p w:rsidR="00465DB3" w:rsidRPr="00190EFD" w:rsidRDefault="00465DB3" w:rsidP="00B60510">
      <w:pPr>
        <w:pStyle w:val="BodyTextIndent21"/>
        <w:numPr>
          <w:ilvl w:val="0"/>
          <w:numId w:val="6"/>
        </w:numPr>
        <w:tabs>
          <w:tab w:val="clear" w:pos="0"/>
          <w:tab w:val="left" w:pos="900"/>
          <w:tab w:val="left" w:pos="1620"/>
          <w:tab w:val="left" w:pos="1980"/>
        </w:tabs>
        <w:spacing w:line="288" w:lineRule="auto"/>
        <w:ind w:hanging="105"/>
        <w:rPr>
          <w:szCs w:val="24"/>
        </w:rPr>
      </w:pPr>
      <w:r w:rsidRPr="00190EFD">
        <w:rPr>
          <w:szCs w:val="24"/>
        </w:rPr>
        <w:t>с 01.01.2019 по 30.06.2019 – 3 254,90 руб./Гкал;</w:t>
      </w:r>
    </w:p>
    <w:p w:rsidR="00465DB3" w:rsidRPr="00190EFD" w:rsidRDefault="00465DB3" w:rsidP="00B60510">
      <w:pPr>
        <w:pStyle w:val="BodyTextIndent21"/>
        <w:numPr>
          <w:ilvl w:val="0"/>
          <w:numId w:val="6"/>
        </w:numPr>
        <w:tabs>
          <w:tab w:val="clear" w:pos="0"/>
          <w:tab w:val="left" w:pos="1620"/>
          <w:tab w:val="left" w:pos="1980"/>
        </w:tabs>
        <w:spacing w:line="288" w:lineRule="auto"/>
        <w:ind w:hanging="105"/>
        <w:rPr>
          <w:szCs w:val="24"/>
        </w:rPr>
      </w:pPr>
      <w:r w:rsidRPr="00190EFD">
        <w:rPr>
          <w:szCs w:val="24"/>
        </w:rPr>
        <w:t>с 01.07.2019 по 31.12.2019 – 3 334,32 руб./Гкал;</w:t>
      </w:r>
    </w:p>
    <w:p w:rsidR="00465DB3" w:rsidRPr="00190EFD" w:rsidRDefault="00465DB3" w:rsidP="00B60510">
      <w:pPr>
        <w:widowControl w:val="0"/>
        <w:tabs>
          <w:tab w:val="left" w:pos="709"/>
          <w:tab w:val="left" w:pos="993"/>
        </w:tabs>
        <w:autoSpaceDE w:val="0"/>
        <w:autoSpaceDN w:val="0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EFD">
        <w:rPr>
          <w:rFonts w:ascii="Times New Roman" w:hAnsi="Times New Roman"/>
          <w:sz w:val="24"/>
          <w:szCs w:val="24"/>
        </w:rPr>
        <w:t xml:space="preserve">    3.1.2.  прочим потребителям с календарной разбивкой:</w:t>
      </w:r>
    </w:p>
    <w:p w:rsidR="00465DB3" w:rsidRPr="00190EFD" w:rsidRDefault="00465DB3" w:rsidP="00B60510">
      <w:pPr>
        <w:pStyle w:val="BodyTextIndent21"/>
        <w:numPr>
          <w:ilvl w:val="0"/>
          <w:numId w:val="12"/>
        </w:numPr>
        <w:tabs>
          <w:tab w:val="clear" w:pos="0"/>
          <w:tab w:val="left" w:pos="900"/>
          <w:tab w:val="left" w:pos="1620"/>
        </w:tabs>
        <w:spacing w:line="288" w:lineRule="auto"/>
        <w:rPr>
          <w:szCs w:val="24"/>
        </w:rPr>
      </w:pPr>
      <w:r w:rsidRPr="00190EFD">
        <w:rPr>
          <w:szCs w:val="24"/>
        </w:rPr>
        <w:t>с 01.01.2019 по 30.06.2019 – 2 712,42 руб./Гкал;</w:t>
      </w:r>
    </w:p>
    <w:p w:rsidR="00465DB3" w:rsidRPr="00190EFD" w:rsidRDefault="00465DB3" w:rsidP="00B60510">
      <w:pPr>
        <w:pStyle w:val="BodyTextIndent21"/>
        <w:numPr>
          <w:ilvl w:val="0"/>
          <w:numId w:val="12"/>
        </w:numPr>
        <w:tabs>
          <w:tab w:val="clear" w:pos="0"/>
          <w:tab w:val="left" w:pos="1620"/>
        </w:tabs>
        <w:spacing w:line="288" w:lineRule="auto"/>
        <w:rPr>
          <w:szCs w:val="24"/>
        </w:rPr>
      </w:pPr>
      <w:r w:rsidRPr="00190EFD">
        <w:rPr>
          <w:szCs w:val="24"/>
        </w:rPr>
        <w:t>с 01.07.2019 по 31.12.2019 – 2 778,60 руб./Гкал.</w:t>
      </w:r>
    </w:p>
    <w:p w:rsidR="00465DB3" w:rsidRPr="00190EFD" w:rsidRDefault="00465DB3" w:rsidP="00B60510">
      <w:pPr>
        <w:pStyle w:val="BodyTextIndent21"/>
        <w:tabs>
          <w:tab w:val="clear" w:pos="0"/>
          <w:tab w:val="left" w:pos="1620"/>
        </w:tabs>
        <w:spacing w:line="288" w:lineRule="auto"/>
        <w:ind w:left="1620" w:firstLine="0"/>
        <w:rPr>
          <w:szCs w:val="24"/>
        </w:rPr>
      </w:pPr>
    </w:p>
    <w:p w:rsidR="00465DB3" w:rsidRPr="00190EFD" w:rsidRDefault="00465DB3" w:rsidP="00B60510">
      <w:pPr>
        <w:pStyle w:val="BodyTextIndent21"/>
        <w:tabs>
          <w:tab w:val="clear" w:pos="0"/>
          <w:tab w:val="left" w:pos="540"/>
          <w:tab w:val="left" w:pos="993"/>
        </w:tabs>
        <w:spacing w:line="288" w:lineRule="auto"/>
        <w:ind w:firstLine="709"/>
        <w:rPr>
          <w:szCs w:val="24"/>
        </w:rPr>
      </w:pPr>
      <w:r w:rsidRPr="00190EFD">
        <w:rPr>
          <w:szCs w:val="24"/>
        </w:rPr>
        <w:t xml:space="preserve">3.2.  территория оказания услуг – Деревянкское сельское поселение, Деревянское сельское поселение, Шокшинское вепсское сельское поселение: </w:t>
      </w:r>
    </w:p>
    <w:p w:rsidR="00465DB3" w:rsidRPr="00190EFD" w:rsidRDefault="00465DB3" w:rsidP="00B60510">
      <w:pPr>
        <w:pStyle w:val="BodyTextIndent21"/>
        <w:numPr>
          <w:ilvl w:val="0"/>
          <w:numId w:val="12"/>
        </w:numPr>
        <w:tabs>
          <w:tab w:val="clear" w:pos="0"/>
          <w:tab w:val="left" w:pos="900"/>
          <w:tab w:val="left" w:pos="1620"/>
        </w:tabs>
        <w:spacing w:line="288" w:lineRule="auto"/>
        <w:rPr>
          <w:szCs w:val="24"/>
        </w:rPr>
      </w:pPr>
      <w:r w:rsidRPr="00190EFD">
        <w:rPr>
          <w:szCs w:val="24"/>
        </w:rPr>
        <w:t>с 01.01.2019 по 30.06.2019 – 3 397,58 руб./Гкал;</w:t>
      </w:r>
    </w:p>
    <w:p w:rsidR="00465DB3" w:rsidRPr="00190EFD" w:rsidRDefault="00465DB3" w:rsidP="00B60510">
      <w:pPr>
        <w:pStyle w:val="BodyTextIndent21"/>
        <w:numPr>
          <w:ilvl w:val="0"/>
          <w:numId w:val="12"/>
        </w:numPr>
        <w:tabs>
          <w:tab w:val="clear" w:pos="0"/>
          <w:tab w:val="left" w:pos="1620"/>
        </w:tabs>
        <w:spacing w:line="288" w:lineRule="auto"/>
        <w:rPr>
          <w:szCs w:val="24"/>
        </w:rPr>
      </w:pPr>
      <w:r w:rsidRPr="00190EFD">
        <w:rPr>
          <w:szCs w:val="24"/>
        </w:rPr>
        <w:t>с 01.07.2019 по 31.12.2019 – 3 397,58 руб./Гкал.</w:t>
      </w:r>
    </w:p>
    <w:p w:rsidR="00465DB3" w:rsidRPr="00190EFD" w:rsidRDefault="00465DB3" w:rsidP="00B60510">
      <w:pPr>
        <w:tabs>
          <w:tab w:val="left" w:pos="540"/>
          <w:tab w:val="left" w:pos="709"/>
          <w:tab w:val="left" w:pos="900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EFD">
        <w:rPr>
          <w:rFonts w:ascii="Times New Roman" w:hAnsi="Times New Roman"/>
          <w:sz w:val="24"/>
          <w:szCs w:val="24"/>
        </w:rPr>
        <w:t xml:space="preserve">4. Установить тарифы на тепловую энергию на 2020-2021 годы на основании определенных значений долгосрочных параметров регулирования и иных прогнозных параметров регулирования </w:t>
      </w:r>
      <w:r w:rsidRPr="00190EFD">
        <w:rPr>
          <w:rFonts w:ascii="Times New Roman" w:hAnsi="Times New Roman"/>
          <w:bCs/>
          <w:sz w:val="24"/>
          <w:szCs w:val="24"/>
        </w:rPr>
        <w:t xml:space="preserve">в соответствии </w:t>
      </w:r>
      <w:r w:rsidRPr="00190EFD">
        <w:rPr>
          <w:rFonts w:ascii="Times New Roman" w:hAnsi="Times New Roman"/>
          <w:sz w:val="24"/>
          <w:szCs w:val="24"/>
        </w:rPr>
        <w:t>Прогнозом социально-экономического развития Российской Федерации на период до 2024 года, разработанным Министерством экономического развития Российской Федерации (ред. от 01.10.2018г.)                                         с календарной разбивкой:</w:t>
      </w:r>
    </w:p>
    <w:p w:rsidR="00465DB3" w:rsidRPr="00190EFD" w:rsidRDefault="00465DB3" w:rsidP="00B60510">
      <w:pPr>
        <w:tabs>
          <w:tab w:val="left" w:pos="540"/>
          <w:tab w:val="left" w:pos="709"/>
          <w:tab w:val="left" w:pos="900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5DB3" w:rsidRPr="00190EFD" w:rsidRDefault="00465DB3" w:rsidP="00B60510">
      <w:pPr>
        <w:tabs>
          <w:tab w:val="left" w:pos="540"/>
          <w:tab w:val="left" w:pos="709"/>
          <w:tab w:val="left" w:pos="900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EFD">
        <w:rPr>
          <w:rFonts w:ascii="Times New Roman" w:hAnsi="Times New Roman"/>
          <w:sz w:val="24"/>
          <w:szCs w:val="24"/>
        </w:rPr>
        <w:t>4.1.  территория оказание услуг – Харлуское сельское поселение:</w:t>
      </w:r>
    </w:p>
    <w:p w:rsidR="00465DB3" w:rsidRPr="00190EFD" w:rsidRDefault="00465DB3" w:rsidP="00B60510">
      <w:pPr>
        <w:pStyle w:val="BodyTextIndent3"/>
        <w:numPr>
          <w:ilvl w:val="0"/>
          <w:numId w:val="5"/>
        </w:numPr>
        <w:tabs>
          <w:tab w:val="clear" w:pos="1542"/>
          <w:tab w:val="num" w:pos="1980"/>
        </w:tabs>
        <w:spacing w:line="288" w:lineRule="auto"/>
        <w:ind w:firstLine="78"/>
        <w:rPr>
          <w:sz w:val="24"/>
          <w:szCs w:val="24"/>
        </w:rPr>
      </w:pPr>
      <w:r w:rsidRPr="00190EFD">
        <w:rPr>
          <w:sz w:val="24"/>
          <w:szCs w:val="24"/>
        </w:rPr>
        <w:t xml:space="preserve">с 01.01.2020г. по 30.06.2020г.  – 2 778,60 руб./Гкал; </w:t>
      </w:r>
    </w:p>
    <w:p w:rsidR="00465DB3" w:rsidRPr="00190EFD" w:rsidRDefault="00465DB3" w:rsidP="00B60510">
      <w:pPr>
        <w:pStyle w:val="BodyTextIndent3"/>
        <w:numPr>
          <w:ilvl w:val="0"/>
          <w:numId w:val="5"/>
        </w:numPr>
        <w:tabs>
          <w:tab w:val="clear" w:pos="1542"/>
          <w:tab w:val="num" w:pos="1980"/>
        </w:tabs>
        <w:spacing w:line="288" w:lineRule="auto"/>
        <w:ind w:firstLine="78"/>
        <w:rPr>
          <w:sz w:val="24"/>
          <w:szCs w:val="24"/>
        </w:rPr>
      </w:pPr>
      <w:r w:rsidRPr="00190EFD">
        <w:rPr>
          <w:sz w:val="24"/>
          <w:szCs w:val="24"/>
        </w:rPr>
        <w:t>с 01.07.2020г. по 31.12.2020г. – 2 865,54 руб./Гкал;</w:t>
      </w:r>
    </w:p>
    <w:p w:rsidR="00465DB3" w:rsidRPr="00190EFD" w:rsidRDefault="00465DB3" w:rsidP="00B60510">
      <w:pPr>
        <w:pStyle w:val="BodyTextIndent3"/>
        <w:numPr>
          <w:ilvl w:val="0"/>
          <w:numId w:val="5"/>
        </w:numPr>
        <w:tabs>
          <w:tab w:val="clear" w:pos="1542"/>
          <w:tab w:val="num" w:pos="1980"/>
        </w:tabs>
        <w:spacing w:line="288" w:lineRule="auto"/>
        <w:ind w:firstLine="78"/>
        <w:rPr>
          <w:sz w:val="24"/>
          <w:szCs w:val="24"/>
        </w:rPr>
      </w:pPr>
      <w:r w:rsidRPr="00190EFD">
        <w:rPr>
          <w:sz w:val="24"/>
          <w:szCs w:val="24"/>
        </w:rPr>
        <w:t xml:space="preserve">с 01.01.2021г. по 30.06.2021г.  – 2 865,54руб./Гкал; </w:t>
      </w:r>
    </w:p>
    <w:p w:rsidR="00465DB3" w:rsidRPr="00190EFD" w:rsidRDefault="00465DB3" w:rsidP="00B60510">
      <w:pPr>
        <w:pStyle w:val="BodyTextIndent3"/>
        <w:numPr>
          <w:ilvl w:val="0"/>
          <w:numId w:val="5"/>
        </w:numPr>
        <w:tabs>
          <w:tab w:val="clear" w:pos="1542"/>
          <w:tab w:val="num" w:pos="1980"/>
        </w:tabs>
        <w:spacing w:line="288" w:lineRule="auto"/>
        <w:ind w:firstLine="78"/>
        <w:rPr>
          <w:sz w:val="24"/>
          <w:szCs w:val="24"/>
        </w:rPr>
      </w:pPr>
      <w:r w:rsidRPr="00190EFD">
        <w:rPr>
          <w:sz w:val="24"/>
          <w:szCs w:val="24"/>
        </w:rPr>
        <w:t>с 01.07.2021г. по 31.12.2021г. – 3 097,21 руб./Гкал;</w:t>
      </w:r>
    </w:p>
    <w:p w:rsidR="00465DB3" w:rsidRPr="00190EFD" w:rsidRDefault="00465DB3" w:rsidP="00B60510">
      <w:pPr>
        <w:pStyle w:val="BodyTextIndent3"/>
        <w:spacing w:line="288" w:lineRule="auto"/>
        <w:ind w:left="1542"/>
        <w:rPr>
          <w:sz w:val="24"/>
          <w:szCs w:val="24"/>
        </w:rPr>
      </w:pPr>
    </w:p>
    <w:p w:rsidR="00465DB3" w:rsidRPr="00190EFD" w:rsidRDefault="00465DB3" w:rsidP="00B60510">
      <w:pPr>
        <w:pStyle w:val="BodyTextIndent21"/>
        <w:tabs>
          <w:tab w:val="clear" w:pos="0"/>
          <w:tab w:val="left" w:pos="540"/>
          <w:tab w:val="left" w:pos="993"/>
        </w:tabs>
        <w:spacing w:line="288" w:lineRule="auto"/>
        <w:ind w:firstLine="709"/>
        <w:rPr>
          <w:szCs w:val="24"/>
        </w:rPr>
      </w:pPr>
      <w:r w:rsidRPr="00190EFD">
        <w:rPr>
          <w:szCs w:val="24"/>
        </w:rPr>
        <w:t xml:space="preserve">4.2.  территория оказания услуг – Деревянкское сельское поселение, Деревянское сельское поселение, Шокшинское вепсское сельское поселение: </w:t>
      </w:r>
    </w:p>
    <w:p w:rsidR="00465DB3" w:rsidRPr="00190EFD" w:rsidRDefault="00465DB3" w:rsidP="00B60510">
      <w:pPr>
        <w:pStyle w:val="BodyTextIndent3"/>
        <w:numPr>
          <w:ilvl w:val="0"/>
          <w:numId w:val="5"/>
        </w:numPr>
        <w:tabs>
          <w:tab w:val="clear" w:pos="1542"/>
          <w:tab w:val="num" w:pos="1620"/>
          <w:tab w:val="left" w:pos="1980"/>
        </w:tabs>
        <w:spacing w:line="288" w:lineRule="auto"/>
        <w:ind w:firstLine="78"/>
        <w:rPr>
          <w:sz w:val="24"/>
          <w:szCs w:val="24"/>
        </w:rPr>
      </w:pPr>
      <w:r w:rsidRPr="00190EFD">
        <w:rPr>
          <w:sz w:val="24"/>
          <w:szCs w:val="24"/>
        </w:rPr>
        <w:t xml:space="preserve">с 01.01.2020г. по 30.06.2020г.  – 3 397,58 руб./Гкал; </w:t>
      </w:r>
    </w:p>
    <w:p w:rsidR="00465DB3" w:rsidRPr="00190EFD" w:rsidRDefault="00465DB3" w:rsidP="00B60510">
      <w:pPr>
        <w:pStyle w:val="BodyTextIndent3"/>
        <w:numPr>
          <w:ilvl w:val="0"/>
          <w:numId w:val="5"/>
        </w:numPr>
        <w:tabs>
          <w:tab w:val="clear" w:pos="1542"/>
          <w:tab w:val="num" w:pos="1620"/>
          <w:tab w:val="left" w:pos="1980"/>
        </w:tabs>
        <w:spacing w:line="288" w:lineRule="auto"/>
        <w:ind w:firstLine="78"/>
        <w:rPr>
          <w:sz w:val="24"/>
          <w:szCs w:val="24"/>
        </w:rPr>
      </w:pPr>
      <w:r w:rsidRPr="00190EFD">
        <w:rPr>
          <w:sz w:val="24"/>
          <w:szCs w:val="24"/>
        </w:rPr>
        <w:t>с 01.07.2020г. по 31.12.2020г. – 3 644,50 руб./Гкал;</w:t>
      </w:r>
    </w:p>
    <w:p w:rsidR="00465DB3" w:rsidRPr="00190EFD" w:rsidRDefault="00465DB3" w:rsidP="00B60510">
      <w:pPr>
        <w:pStyle w:val="BodyTextIndent3"/>
        <w:numPr>
          <w:ilvl w:val="0"/>
          <w:numId w:val="5"/>
        </w:numPr>
        <w:tabs>
          <w:tab w:val="clear" w:pos="1542"/>
          <w:tab w:val="num" w:pos="1620"/>
          <w:tab w:val="left" w:pos="1980"/>
        </w:tabs>
        <w:spacing w:line="288" w:lineRule="auto"/>
        <w:ind w:firstLine="78"/>
        <w:rPr>
          <w:sz w:val="24"/>
          <w:szCs w:val="24"/>
        </w:rPr>
      </w:pPr>
      <w:r w:rsidRPr="00190EFD">
        <w:rPr>
          <w:sz w:val="24"/>
          <w:szCs w:val="24"/>
        </w:rPr>
        <w:t xml:space="preserve">с 01.01.2021г. по 30.06.2021г.  – 3 617,42 руб./Гкал; </w:t>
      </w:r>
    </w:p>
    <w:p w:rsidR="00465DB3" w:rsidRPr="00190EFD" w:rsidRDefault="00465DB3" w:rsidP="00B60510">
      <w:pPr>
        <w:pStyle w:val="BodyTextIndent3"/>
        <w:numPr>
          <w:ilvl w:val="0"/>
          <w:numId w:val="5"/>
        </w:numPr>
        <w:tabs>
          <w:tab w:val="clear" w:pos="1542"/>
          <w:tab w:val="num" w:pos="1620"/>
          <w:tab w:val="left" w:pos="1980"/>
        </w:tabs>
        <w:spacing w:line="288" w:lineRule="auto"/>
        <w:ind w:firstLine="78"/>
        <w:rPr>
          <w:sz w:val="24"/>
          <w:szCs w:val="24"/>
        </w:rPr>
      </w:pPr>
      <w:r w:rsidRPr="00190EFD">
        <w:rPr>
          <w:sz w:val="24"/>
          <w:szCs w:val="24"/>
        </w:rPr>
        <w:t>с 01.07.2021г. по 31.12.2021г. –  3 617,42 руб./Гкал.</w:t>
      </w:r>
    </w:p>
    <w:p w:rsidR="00465DB3" w:rsidRPr="00190EFD" w:rsidRDefault="00465DB3" w:rsidP="00B60510">
      <w:pPr>
        <w:pStyle w:val="ConsPlusNormal"/>
        <w:spacing w:line="288" w:lineRule="auto"/>
        <w:ind w:firstLine="709"/>
        <w:jc w:val="both"/>
      </w:pPr>
      <w:r w:rsidRPr="00190EFD">
        <w:t xml:space="preserve">Тарифы, установленные на 2020-2021 годы, ежегодно в течение долгосрочного периода регулирования подлежат корректировке долгосрочного тарифа, ранее установленного на год, следующий за текущим годом, в соответствии с Методическими указаниями по расчету цен (тарифов) в сфере теплоснабжения, утвержденными приказом Федеральной службы по тарифам от 13 июня 2013 года № 760-э,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параметров, учтенных при расчете долгосрочных тарифов.   </w:t>
      </w:r>
    </w:p>
    <w:p w:rsidR="00465DB3" w:rsidRPr="00190EFD" w:rsidRDefault="00465DB3" w:rsidP="00B60510">
      <w:pPr>
        <w:pStyle w:val="ConsPlusNormal"/>
        <w:spacing w:line="288" w:lineRule="auto"/>
        <w:ind w:firstLine="709"/>
        <w:jc w:val="both"/>
      </w:pPr>
      <w:r w:rsidRPr="00190EFD">
        <w:t xml:space="preserve">    </w:t>
      </w:r>
    </w:p>
    <w:p w:rsidR="00465DB3" w:rsidRPr="00190EFD" w:rsidRDefault="00465DB3" w:rsidP="00B60510">
      <w:pPr>
        <w:pStyle w:val="BodyTextIndent21"/>
        <w:tabs>
          <w:tab w:val="clear" w:pos="0"/>
          <w:tab w:val="left" w:pos="1080"/>
        </w:tabs>
        <w:spacing w:line="288" w:lineRule="auto"/>
        <w:ind w:firstLine="709"/>
        <w:rPr>
          <w:szCs w:val="24"/>
        </w:rPr>
      </w:pPr>
      <w:r w:rsidRPr="00190EFD">
        <w:rPr>
          <w:szCs w:val="24"/>
        </w:rPr>
        <w:t>5.</w:t>
      </w:r>
      <w:r w:rsidRPr="00190EFD">
        <w:rPr>
          <w:szCs w:val="24"/>
        </w:rPr>
        <w:tab/>
        <w:t>Направить ГУП РК «КарелКоммунЭнерго»</w:t>
      </w:r>
      <w:r w:rsidRPr="00190EFD">
        <w:rPr>
          <w:b/>
          <w:szCs w:val="24"/>
        </w:rPr>
        <w:t xml:space="preserve"> </w:t>
      </w:r>
      <w:r w:rsidRPr="00190EFD">
        <w:rPr>
          <w:szCs w:val="24"/>
        </w:rPr>
        <w:t>постановление Госкомитета РК                    по ценам и тарифам от 13 декабря 2018 года № 134  и протокол заседания Правления Госкомитета РК по ценам  и тарифам  от 13 декабря 2018 года № 137.</w:t>
      </w:r>
    </w:p>
    <w:p w:rsidR="00465DB3" w:rsidRPr="00190EFD" w:rsidRDefault="00465DB3" w:rsidP="00B60510">
      <w:p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5DB3" w:rsidRPr="00190EFD" w:rsidRDefault="00465DB3" w:rsidP="00B60510">
      <w:p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5DB3" w:rsidRPr="00190EFD" w:rsidRDefault="00465DB3" w:rsidP="00B60510">
      <w:p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190EFD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465DB3" w:rsidRPr="00190EFD" w:rsidRDefault="00465DB3" w:rsidP="00B60510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190EFD">
        <w:rPr>
          <w:rFonts w:ascii="Times New Roman" w:hAnsi="Times New Roman"/>
          <w:sz w:val="24"/>
          <w:szCs w:val="24"/>
        </w:rPr>
        <w:t>«за» - Суржко Г.А., Крюков Т.П., Булова Л.Н., Абрамова Ю.Л..</w:t>
      </w:r>
    </w:p>
    <w:p w:rsidR="00465DB3" w:rsidRPr="00190EFD" w:rsidRDefault="00465DB3" w:rsidP="00B60510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190EFD">
        <w:rPr>
          <w:rFonts w:ascii="Times New Roman" w:hAnsi="Times New Roman"/>
          <w:sz w:val="24"/>
          <w:szCs w:val="24"/>
        </w:rPr>
        <w:t>«против» - нет;</w:t>
      </w:r>
    </w:p>
    <w:p w:rsidR="00465DB3" w:rsidRPr="00190EFD" w:rsidRDefault="00465DB3" w:rsidP="00B60510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190EFD">
        <w:rPr>
          <w:rFonts w:ascii="Times New Roman" w:hAnsi="Times New Roman"/>
          <w:sz w:val="24"/>
          <w:szCs w:val="24"/>
        </w:rPr>
        <w:t>«воздержались» - нет.</w:t>
      </w:r>
    </w:p>
    <w:p w:rsidR="00465DB3" w:rsidRPr="00190EFD" w:rsidRDefault="00465DB3" w:rsidP="00B60510">
      <w:pPr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65DB3" w:rsidRPr="00190EFD" w:rsidRDefault="00465DB3" w:rsidP="00B60510">
      <w:pPr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65DB3" w:rsidRPr="00190EFD" w:rsidRDefault="00465DB3" w:rsidP="00B60510">
      <w:pPr>
        <w:spacing w:line="288" w:lineRule="auto"/>
        <w:rPr>
          <w:rFonts w:ascii="Times New Roman" w:hAnsi="Times New Roman"/>
          <w:sz w:val="24"/>
          <w:szCs w:val="24"/>
        </w:rPr>
      </w:pPr>
      <w:r w:rsidRPr="00190EFD">
        <w:rPr>
          <w:rFonts w:ascii="Times New Roman" w:hAnsi="Times New Roman"/>
          <w:i/>
          <w:sz w:val="24"/>
          <w:szCs w:val="24"/>
        </w:rPr>
        <w:t>Протокол вела:                                                                                                      Л.А.Прокопкина</w:t>
      </w:r>
    </w:p>
    <w:sectPr w:rsidR="00465DB3" w:rsidRPr="00190EFD" w:rsidSect="00D312F5">
      <w:pgSz w:w="11906" w:h="16838"/>
      <w:pgMar w:top="719" w:right="74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E22"/>
    <w:multiLevelType w:val="hybridMultilevel"/>
    <w:tmpl w:val="49304C2A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">
    <w:nsid w:val="12865E52"/>
    <w:multiLevelType w:val="hybridMultilevel"/>
    <w:tmpl w:val="F0301C1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12E04AAC"/>
    <w:multiLevelType w:val="multilevel"/>
    <w:tmpl w:val="D90E6B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">
    <w:nsid w:val="15551E8B"/>
    <w:multiLevelType w:val="multilevel"/>
    <w:tmpl w:val="CFAA4710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">
    <w:nsid w:val="1EED2E31"/>
    <w:multiLevelType w:val="multilevel"/>
    <w:tmpl w:val="3A42524A"/>
    <w:lvl w:ilvl="0">
      <w:start w:val="1"/>
      <w:numFmt w:val="decimal"/>
      <w:lvlText w:val="%1."/>
      <w:lvlJc w:val="left"/>
      <w:pPr>
        <w:tabs>
          <w:tab w:val="num" w:pos="1079"/>
        </w:tabs>
        <w:ind w:left="179" w:firstLine="18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2332720C"/>
    <w:multiLevelType w:val="hybridMultilevel"/>
    <w:tmpl w:val="444EB17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24575822"/>
    <w:multiLevelType w:val="hybridMultilevel"/>
    <w:tmpl w:val="9CDE71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7175AFF"/>
    <w:multiLevelType w:val="multilevel"/>
    <w:tmpl w:val="5A226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>
    <w:nsid w:val="316D6607"/>
    <w:multiLevelType w:val="hybridMultilevel"/>
    <w:tmpl w:val="F35A718E"/>
    <w:lvl w:ilvl="0" w:tplc="04190001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2"/>
        </w:tabs>
        <w:ind w:left="22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</w:abstractNum>
  <w:abstractNum w:abstractNumId="9">
    <w:nsid w:val="3860089D"/>
    <w:multiLevelType w:val="hybridMultilevel"/>
    <w:tmpl w:val="28CC6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5D0D19"/>
    <w:multiLevelType w:val="hybridMultilevel"/>
    <w:tmpl w:val="64F0D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11230B"/>
    <w:multiLevelType w:val="hybridMultilevel"/>
    <w:tmpl w:val="9B50FD4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84"/>
        </w:tabs>
        <w:ind w:left="29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24"/>
        </w:tabs>
        <w:ind w:left="44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44"/>
        </w:tabs>
        <w:ind w:left="51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84"/>
        </w:tabs>
        <w:ind w:left="65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04"/>
        </w:tabs>
        <w:ind w:left="7304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04D"/>
    <w:rsid w:val="000108FC"/>
    <w:rsid w:val="000333F1"/>
    <w:rsid w:val="00037189"/>
    <w:rsid w:val="000462CC"/>
    <w:rsid w:val="00051D7F"/>
    <w:rsid w:val="00055075"/>
    <w:rsid w:val="0008081D"/>
    <w:rsid w:val="00092AAB"/>
    <w:rsid w:val="000C21FF"/>
    <w:rsid w:val="000E1C5D"/>
    <w:rsid w:val="00106DA2"/>
    <w:rsid w:val="001079F5"/>
    <w:rsid w:val="001343A0"/>
    <w:rsid w:val="00190EFD"/>
    <w:rsid w:val="00193C10"/>
    <w:rsid w:val="001A0FF8"/>
    <w:rsid w:val="001A204D"/>
    <w:rsid w:val="001B72CD"/>
    <w:rsid w:val="001D7A3D"/>
    <w:rsid w:val="001E5F84"/>
    <w:rsid w:val="001F3276"/>
    <w:rsid w:val="00225269"/>
    <w:rsid w:val="00254EB4"/>
    <w:rsid w:val="002B3455"/>
    <w:rsid w:val="002B738F"/>
    <w:rsid w:val="002C15ED"/>
    <w:rsid w:val="002C5DCC"/>
    <w:rsid w:val="002E0461"/>
    <w:rsid w:val="00320E57"/>
    <w:rsid w:val="003454CC"/>
    <w:rsid w:val="00351B05"/>
    <w:rsid w:val="003606A8"/>
    <w:rsid w:val="00373406"/>
    <w:rsid w:val="003A00BA"/>
    <w:rsid w:val="003C1907"/>
    <w:rsid w:val="003C4928"/>
    <w:rsid w:val="003C6418"/>
    <w:rsid w:val="003D4CD7"/>
    <w:rsid w:val="00402F90"/>
    <w:rsid w:val="0045622C"/>
    <w:rsid w:val="00465DB3"/>
    <w:rsid w:val="00466F0E"/>
    <w:rsid w:val="00472BA9"/>
    <w:rsid w:val="00486FD0"/>
    <w:rsid w:val="004C0A1A"/>
    <w:rsid w:val="004D670E"/>
    <w:rsid w:val="00513701"/>
    <w:rsid w:val="00556161"/>
    <w:rsid w:val="005707F5"/>
    <w:rsid w:val="00580080"/>
    <w:rsid w:val="005C14BB"/>
    <w:rsid w:val="005E6F31"/>
    <w:rsid w:val="00615BD3"/>
    <w:rsid w:val="00622B04"/>
    <w:rsid w:val="0063168B"/>
    <w:rsid w:val="006439FE"/>
    <w:rsid w:val="00647ADA"/>
    <w:rsid w:val="006766AE"/>
    <w:rsid w:val="00686169"/>
    <w:rsid w:val="006A413B"/>
    <w:rsid w:val="006C4516"/>
    <w:rsid w:val="006C5440"/>
    <w:rsid w:val="007943B6"/>
    <w:rsid w:val="00796B80"/>
    <w:rsid w:val="007C3217"/>
    <w:rsid w:val="007F690A"/>
    <w:rsid w:val="007F78B1"/>
    <w:rsid w:val="00815B2A"/>
    <w:rsid w:val="00815DB3"/>
    <w:rsid w:val="00833E8B"/>
    <w:rsid w:val="00850F0B"/>
    <w:rsid w:val="00851052"/>
    <w:rsid w:val="00857959"/>
    <w:rsid w:val="008B1B6D"/>
    <w:rsid w:val="008C7712"/>
    <w:rsid w:val="0091315A"/>
    <w:rsid w:val="00975AEA"/>
    <w:rsid w:val="009917DE"/>
    <w:rsid w:val="00991F76"/>
    <w:rsid w:val="009B27B2"/>
    <w:rsid w:val="009D539C"/>
    <w:rsid w:val="009F653E"/>
    <w:rsid w:val="00A33DE3"/>
    <w:rsid w:val="00A556C0"/>
    <w:rsid w:val="00A55B63"/>
    <w:rsid w:val="00AC643C"/>
    <w:rsid w:val="00B026FF"/>
    <w:rsid w:val="00B02915"/>
    <w:rsid w:val="00B07322"/>
    <w:rsid w:val="00B15673"/>
    <w:rsid w:val="00B202CE"/>
    <w:rsid w:val="00B33BF8"/>
    <w:rsid w:val="00B34AFC"/>
    <w:rsid w:val="00B60510"/>
    <w:rsid w:val="00BE6996"/>
    <w:rsid w:val="00BF2E8A"/>
    <w:rsid w:val="00C00A73"/>
    <w:rsid w:val="00C0428F"/>
    <w:rsid w:val="00C835CF"/>
    <w:rsid w:val="00CD14B1"/>
    <w:rsid w:val="00CD2A2C"/>
    <w:rsid w:val="00CE04AA"/>
    <w:rsid w:val="00CF7F38"/>
    <w:rsid w:val="00D03609"/>
    <w:rsid w:val="00D312F5"/>
    <w:rsid w:val="00D42D78"/>
    <w:rsid w:val="00D56980"/>
    <w:rsid w:val="00D83BC0"/>
    <w:rsid w:val="00DB4C86"/>
    <w:rsid w:val="00DF1100"/>
    <w:rsid w:val="00E07B37"/>
    <w:rsid w:val="00E41986"/>
    <w:rsid w:val="00E44E3C"/>
    <w:rsid w:val="00E5280C"/>
    <w:rsid w:val="00E650CD"/>
    <w:rsid w:val="00E657EB"/>
    <w:rsid w:val="00E74AE1"/>
    <w:rsid w:val="00E93310"/>
    <w:rsid w:val="00EA3814"/>
    <w:rsid w:val="00EB392C"/>
    <w:rsid w:val="00ED4A75"/>
    <w:rsid w:val="00EF0875"/>
    <w:rsid w:val="00F014EE"/>
    <w:rsid w:val="00F20144"/>
    <w:rsid w:val="00F226EC"/>
    <w:rsid w:val="00F41C2D"/>
    <w:rsid w:val="00F548F4"/>
    <w:rsid w:val="00F77106"/>
    <w:rsid w:val="00FB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FC"/>
    <w:rPr>
      <w:rFonts w:ascii="CG Times" w:eastAsia="Times New Roman" w:hAnsi="CG Times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8FC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0108FC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108FC"/>
    <w:pPr>
      <w:ind w:firstLine="284"/>
    </w:pPr>
    <w:rPr>
      <w:rFonts w:ascii="Times New Roman" w:hAnsi="Times New Roman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08F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0108F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  <w:style w:type="paragraph" w:customStyle="1" w:styleId="BodyTextIndent21">
    <w:name w:val="Body Text Indent 21"/>
    <w:basedOn w:val="Normal"/>
    <w:uiPriority w:val="99"/>
    <w:rsid w:val="000108FC"/>
    <w:pPr>
      <w:tabs>
        <w:tab w:val="left" w:pos="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3A0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0BA"/>
    <w:rPr>
      <w:rFonts w:ascii="Segoe UI" w:hAnsi="Segoe UI" w:cs="Segoe UI"/>
      <w:sz w:val="18"/>
      <w:szCs w:val="18"/>
      <w:lang w:eastAsia="ru-RU"/>
    </w:rPr>
  </w:style>
  <w:style w:type="paragraph" w:styleId="BodyText2">
    <w:name w:val="Body Text 2"/>
    <w:basedOn w:val="Normal"/>
    <w:link w:val="BodyText2Char"/>
    <w:uiPriority w:val="99"/>
    <w:rsid w:val="00615BD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Calibri" w:hAnsi="Times New Roman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6DA2"/>
    <w:rPr>
      <w:rFonts w:ascii="CG Times" w:hAnsi="CG Times" w:cs="Times New Roman"/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615BD3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6DA2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75AE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PlainTextChar1">
    <w:name w:val="Plain Text Char1"/>
    <w:link w:val="PlainText"/>
    <w:uiPriority w:val="99"/>
    <w:locked/>
    <w:rsid w:val="00975AEA"/>
    <w:rPr>
      <w:rFonts w:ascii="Courier New" w:hAnsi="Courier New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F20144"/>
    <w:pPr>
      <w:spacing w:after="120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C14BB"/>
    <w:rPr>
      <w:rFonts w:ascii="CG Times" w:hAnsi="CG Times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646</TotalTime>
  <Pages>3</Pages>
  <Words>1022</Words>
  <Characters>5830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В.В.</dc:creator>
  <cp:keywords/>
  <dc:description/>
  <cp:lastModifiedBy>Дмитриева Ольга Сергеевна</cp:lastModifiedBy>
  <cp:revision>45</cp:revision>
  <cp:lastPrinted>2018-12-07T09:54:00Z</cp:lastPrinted>
  <dcterms:created xsi:type="dcterms:W3CDTF">2018-09-28T12:54:00Z</dcterms:created>
  <dcterms:modified xsi:type="dcterms:W3CDTF">2018-12-17T14:47:00Z</dcterms:modified>
</cp:coreProperties>
</file>