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F50B14">
      <w:pPr>
        <w:tabs>
          <w:tab w:val="left" w:pos="8931"/>
        </w:tabs>
        <w:spacing w:before="240"/>
        <w:ind w:right="424"/>
        <w:jc w:val="center"/>
      </w:pPr>
      <w:r>
        <w:t>от</w:t>
      </w:r>
      <w:r w:rsidR="00497715">
        <w:t xml:space="preserve"> </w:t>
      </w:r>
      <w:r w:rsidR="00C55070">
        <w:t xml:space="preserve"> </w:t>
      </w:r>
      <w:r w:rsidR="009900B6">
        <w:t>2 июля 2019 года № 467р-П</w:t>
      </w:r>
    </w:p>
    <w:p w:rsidR="00463ADF" w:rsidRPr="007F203A" w:rsidRDefault="008A2B07" w:rsidP="007F203A">
      <w:pPr>
        <w:tabs>
          <w:tab w:val="left" w:pos="8931"/>
        </w:tabs>
        <w:spacing w:before="240" w:after="120"/>
        <w:ind w:right="424"/>
        <w:jc w:val="center"/>
      </w:pPr>
      <w:r>
        <w:t xml:space="preserve">г. Петрозаводск </w:t>
      </w:r>
    </w:p>
    <w:p w:rsidR="0031120F" w:rsidRDefault="0031120F" w:rsidP="0031120F">
      <w:pPr>
        <w:ind w:right="140" w:firstLine="567"/>
        <w:jc w:val="both"/>
        <w:rPr>
          <w:szCs w:val="28"/>
        </w:rPr>
      </w:pPr>
    </w:p>
    <w:p w:rsidR="009B53CA" w:rsidRDefault="009B53CA" w:rsidP="009B53CA">
      <w:pPr>
        <w:pStyle w:val="ConsPlusNormal"/>
        <w:spacing w:line="24" w:lineRule="atLeast"/>
        <w:ind w:right="282"/>
        <w:jc w:val="both"/>
        <w:rPr>
          <w:sz w:val="28"/>
          <w:szCs w:val="28"/>
        </w:rPr>
      </w:pPr>
      <w:bookmarkStart w:id="0" w:name="P28"/>
      <w:bookmarkEnd w:id="0"/>
      <w:r w:rsidRPr="00622CF9">
        <w:rPr>
          <w:sz w:val="28"/>
          <w:szCs w:val="28"/>
        </w:rPr>
        <w:t xml:space="preserve">В целях реализации мероприятий федерального проекта </w:t>
      </w:r>
      <w:r w:rsidRPr="00967F45">
        <w:rPr>
          <w:sz w:val="28"/>
          <w:szCs w:val="28"/>
        </w:rPr>
        <w:t>«</w:t>
      </w:r>
      <w:r w:rsidRPr="00155194">
        <w:rPr>
          <w:rFonts w:eastAsia="Calibri"/>
          <w:sz w:val="28"/>
          <w:szCs w:val="28"/>
          <w:lang w:eastAsia="en-US"/>
        </w:rPr>
        <w:t>Молодые профессионалы (Повышение конкурентоспособности профессионального образова</w:t>
      </w:r>
      <w:bookmarkStart w:id="1" w:name="_GoBack"/>
      <w:bookmarkEnd w:id="1"/>
      <w:r w:rsidRPr="00155194">
        <w:rPr>
          <w:rFonts w:eastAsia="Calibri"/>
          <w:sz w:val="28"/>
          <w:szCs w:val="28"/>
          <w:lang w:eastAsia="en-US"/>
        </w:rPr>
        <w:t>ния)»</w:t>
      </w:r>
      <w:r>
        <w:rPr>
          <w:sz w:val="28"/>
          <w:szCs w:val="28"/>
        </w:rPr>
        <w:t xml:space="preserve"> национального проекта «Образование», утвержденного президиум</w:t>
      </w:r>
      <w:r w:rsidR="009138DE">
        <w:rPr>
          <w:sz w:val="28"/>
          <w:szCs w:val="28"/>
        </w:rPr>
        <w:t>ом</w:t>
      </w:r>
      <w:r>
        <w:rPr>
          <w:sz w:val="28"/>
          <w:szCs w:val="28"/>
        </w:rPr>
        <w:t xml:space="preserve"> Совета при Президенте Российской Федерации по стратегическому развитию и национальным проектам</w:t>
      </w:r>
      <w:r w:rsidR="009138DE">
        <w:rPr>
          <w:sz w:val="28"/>
          <w:szCs w:val="28"/>
        </w:rPr>
        <w:t xml:space="preserve"> (протокол </w:t>
      </w:r>
      <w:r>
        <w:rPr>
          <w:sz w:val="28"/>
          <w:szCs w:val="28"/>
        </w:rPr>
        <w:t xml:space="preserve">от </w:t>
      </w:r>
      <w:r w:rsidR="009138DE">
        <w:rPr>
          <w:sz w:val="28"/>
          <w:szCs w:val="28"/>
        </w:rPr>
        <w:t xml:space="preserve">                            </w:t>
      </w:r>
      <w:r>
        <w:rPr>
          <w:sz w:val="28"/>
          <w:szCs w:val="28"/>
        </w:rPr>
        <w:t>24 декабря 2018 года № 16</w:t>
      </w:r>
      <w:r w:rsidR="009138DE">
        <w:rPr>
          <w:sz w:val="28"/>
          <w:szCs w:val="28"/>
        </w:rPr>
        <w:t>)</w:t>
      </w:r>
      <w:r>
        <w:rPr>
          <w:sz w:val="28"/>
          <w:szCs w:val="28"/>
        </w:rPr>
        <w:t>:</w:t>
      </w:r>
    </w:p>
    <w:p w:rsidR="009B53CA" w:rsidRDefault="009B53CA" w:rsidP="009B53CA">
      <w:pPr>
        <w:pStyle w:val="ConsPlusNormal"/>
        <w:spacing w:line="24" w:lineRule="atLeast"/>
        <w:ind w:right="282"/>
        <w:jc w:val="both"/>
        <w:rPr>
          <w:sz w:val="28"/>
          <w:szCs w:val="28"/>
        </w:rPr>
      </w:pPr>
      <w:r>
        <w:rPr>
          <w:sz w:val="28"/>
          <w:szCs w:val="28"/>
        </w:rPr>
        <w:t xml:space="preserve">1. Определить Министерство образования Республики Карелия региональным координатором, ответственным за создание и функционирование </w:t>
      </w:r>
      <w:r w:rsidRPr="00155194">
        <w:rPr>
          <w:rFonts w:eastAsia="Calibri"/>
          <w:sz w:val="28"/>
          <w:szCs w:val="28"/>
          <w:lang w:eastAsia="en-US"/>
        </w:rPr>
        <w:t>центра опережающей профессиональной подготовки</w:t>
      </w:r>
      <w:r>
        <w:rPr>
          <w:sz w:val="28"/>
          <w:szCs w:val="28"/>
        </w:rPr>
        <w:t xml:space="preserve"> в Республике Карелия.</w:t>
      </w:r>
    </w:p>
    <w:p w:rsidR="009B53CA" w:rsidRDefault="009B53CA" w:rsidP="009B53CA">
      <w:pPr>
        <w:pStyle w:val="ConsPlusNormal"/>
        <w:spacing w:line="24" w:lineRule="atLeast"/>
        <w:ind w:right="282"/>
        <w:jc w:val="both"/>
        <w:rPr>
          <w:sz w:val="28"/>
          <w:szCs w:val="28"/>
        </w:rPr>
      </w:pPr>
      <w:r>
        <w:rPr>
          <w:sz w:val="28"/>
          <w:szCs w:val="28"/>
        </w:rPr>
        <w:t>2. Утвердить прилагаемые:</w:t>
      </w:r>
    </w:p>
    <w:p w:rsidR="009B53CA" w:rsidRDefault="009B53CA" w:rsidP="009B53CA">
      <w:pPr>
        <w:pStyle w:val="ConsPlusNormal"/>
        <w:spacing w:line="24" w:lineRule="atLeast"/>
        <w:ind w:right="282"/>
        <w:jc w:val="both"/>
        <w:rPr>
          <w:sz w:val="28"/>
          <w:szCs w:val="28"/>
        </w:rPr>
      </w:pPr>
      <w:r>
        <w:rPr>
          <w:sz w:val="28"/>
          <w:szCs w:val="28"/>
        </w:rPr>
        <w:t xml:space="preserve">описание </w:t>
      </w:r>
      <w:r w:rsidRPr="004C4B91">
        <w:rPr>
          <w:rFonts w:eastAsia="Calibri"/>
          <w:sz w:val="28"/>
          <w:szCs w:val="28"/>
          <w:lang w:eastAsia="en-US"/>
        </w:rPr>
        <w:t>центра опережающей профессиональной подготовки  в Республике Карелия</w:t>
      </w:r>
      <w:r>
        <w:rPr>
          <w:sz w:val="28"/>
          <w:szCs w:val="28"/>
        </w:rPr>
        <w:t>;</w:t>
      </w:r>
    </w:p>
    <w:p w:rsidR="009B53CA" w:rsidRDefault="009B53CA" w:rsidP="009B53CA">
      <w:pPr>
        <w:pStyle w:val="ConsPlusNormal"/>
        <w:spacing w:line="24" w:lineRule="atLeast"/>
        <w:ind w:right="282"/>
        <w:jc w:val="both"/>
        <w:rPr>
          <w:sz w:val="28"/>
          <w:szCs w:val="28"/>
        </w:rPr>
      </w:pPr>
      <w:r>
        <w:rPr>
          <w:sz w:val="28"/>
          <w:szCs w:val="28"/>
        </w:rPr>
        <w:t>комплекс мер («дорожную карту») по</w:t>
      </w:r>
      <w:r w:rsidRPr="00155194">
        <w:rPr>
          <w:sz w:val="28"/>
          <w:szCs w:val="28"/>
        </w:rPr>
        <w:t xml:space="preserve"> созданию </w:t>
      </w:r>
      <w:r>
        <w:rPr>
          <w:sz w:val="28"/>
          <w:szCs w:val="28"/>
        </w:rPr>
        <w:t xml:space="preserve">и функционированию </w:t>
      </w:r>
      <w:r w:rsidRPr="004C4B91">
        <w:rPr>
          <w:sz w:val="28"/>
          <w:szCs w:val="28"/>
        </w:rPr>
        <w:t>центра опережающей профессиональной подготовки  в Республике Карелия</w:t>
      </w:r>
      <w:r>
        <w:rPr>
          <w:sz w:val="28"/>
          <w:szCs w:val="28"/>
        </w:rPr>
        <w:t>.</w:t>
      </w:r>
    </w:p>
    <w:p w:rsidR="0031120F" w:rsidRDefault="0031120F" w:rsidP="0031120F">
      <w:pPr>
        <w:ind w:right="424" w:firstLine="567"/>
        <w:jc w:val="both"/>
        <w:rPr>
          <w:szCs w:val="28"/>
        </w:rPr>
      </w:pPr>
    </w:p>
    <w:p w:rsidR="00480D7C" w:rsidRPr="00480D7C" w:rsidRDefault="00480D7C" w:rsidP="009F3763">
      <w:pPr>
        <w:autoSpaceDE w:val="0"/>
        <w:autoSpaceDN w:val="0"/>
        <w:adjustRightInd w:val="0"/>
        <w:spacing w:after="120"/>
        <w:ind w:right="142" w:firstLine="709"/>
        <w:jc w:val="both"/>
        <w:rPr>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4B0B88" w:rsidRDefault="00A75952" w:rsidP="008E4D37">
      <w:pPr>
        <w:pStyle w:val="ConsPlusNormal"/>
        <w:ind w:firstLine="0"/>
        <w:rPr>
          <w:sz w:val="28"/>
          <w:szCs w:val="28"/>
        </w:rPr>
        <w:sectPr w:rsidR="004B0B88" w:rsidSect="0070777B">
          <w:headerReference w:type="default" r:id="rId9"/>
          <w:footerReference w:type="even" r:id="rId10"/>
          <w:footerReference w:type="default" r:id="rId11"/>
          <w:headerReference w:type="first" r:id="rId12"/>
          <w:pgSz w:w="11906" w:h="16838"/>
          <w:pgMar w:top="1134" w:right="851" w:bottom="1134" w:left="1701" w:header="709" w:footer="709" w:gutter="0"/>
          <w:pgNumType w:start="1"/>
          <w:cols w:space="708"/>
          <w:titlePg/>
          <w:docGrid w:linePitch="381"/>
        </w:sect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4B0B88" w:rsidRPr="004B0B88" w:rsidRDefault="004B0B88" w:rsidP="004B0B88">
      <w:pPr>
        <w:autoSpaceDE w:val="0"/>
        <w:autoSpaceDN w:val="0"/>
        <w:adjustRightInd w:val="0"/>
        <w:ind w:left="4962" w:right="-285"/>
        <w:outlineLvl w:val="0"/>
        <w:rPr>
          <w:szCs w:val="28"/>
        </w:rPr>
      </w:pPr>
      <w:r w:rsidRPr="004B0B88">
        <w:rPr>
          <w:szCs w:val="28"/>
        </w:rPr>
        <w:lastRenderedPageBreak/>
        <w:t>Утверждено распоряжением Правительства Республики Карелия</w:t>
      </w:r>
    </w:p>
    <w:p w:rsidR="004B0B88" w:rsidRPr="004B0B88" w:rsidRDefault="004B0B88" w:rsidP="004B0B88">
      <w:pPr>
        <w:autoSpaceDE w:val="0"/>
        <w:autoSpaceDN w:val="0"/>
        <w:adjustRightInd w:val="0"/>
        <w:ind w:right="-285" w:firstLine="4962"/>
        <w:rPr>
          <w:szCs w:val="28"/>
        </w:rPr>
      </w:pPr>
      <w:r w:rsidRPr="004B0B88">
        <w:rPr>
          <w:szCs w:val="28"/>
        </w:rPr>
        <w:t xml:space="preserve">от </w:t>
      </w:r>
      <w:r w:rsidR="009900B6">
        <w:rPr>
          <w:szCs w:val="28"/>
        </w:rPr>
        <w:t>2 июля 2019 года № 467р-П</w:t>
      </w:r>
    </w:p>
    <w:p w:rsidR="004B0B88" w:rsidRPr="004B0B88" w:rsidRDefault="004B0B88" w:rsidP="004B0B88">
      <w:pPr>
        <w:tabs>
          <w:tab w:val="left" w:pos="1134"/>
        </w:tabs>
        <w:autoSpaceDE w:val="0"/>
        <w:autoSpaceDN w:val="0"/>
        <w:adjustRightInd w:val="0"/>
        <w:ind w:right="-285"/>
        <w:contextualSpacing/>
        <w:jc w:val="both"/>
        <w:outlineLvl w:val="0"/>
        <w:rPr>
          <w:sz w:val="26"/>
          <w:szCs w:val="26"/>
        </w:rPr>
      </w:pPr>
    </w:p>
    <w:p w:rsidR="004B0B88" w:rsidRDefault="004B0B88" w:rsidP="004B0B88">
      <w:pPr>
        <w:widowControl w:val="0"/>
        <w:tabs>
          <w:tab w:val="left" w:pos="1482"/>
          <w:tab w:val="right" w:pos="5193"/>
          <w:tab w:val="left" w:pos="5268"/>
        </w:tabs>
        <w:ind w:right="-285"/>
        <w:jc w:val="center"/>
        <w:rPr>
          <w:bCs/>
          <w:sz w:val="26"/>
          <w:szCs w:val="26"/>
        </w:rPr>
      </w:pPr>
    </w:p>
    <w:p w:rsidR="004B0B88" w:rsidRPr="004C7637" w:rsidRDefault="004B0B88" w:rsidP="004B0B88">
      <w:pPr>
        <w:widowControl w:val="0"/>
        <w:tabs>
          <w:tab w:val="left" w:pos="1482"/>
          <w:tab w:val="right" w:pos="5193"/>
          <w:tab w:val="left" w:pos="5268"/>
        </w:tabs>
        <w:ind w:right="-285"/>
        <w:jc w:val="center"/>
        <w:rPr>
          <w:rFonts w:eastAsia="Calibri"/>
          <w:szCs w:val="28"/>
          <w:lang w:eastAsia="en-US"/>
        </w:rPr>
      </w:pPr>
      <w:r w:rsidRPr="004C7637">
        <w:rPr>
          <w:bCs/>
          <w:szCs w:val="28"/>
        </w:rPr>
        <w:t xml:space="preserve">Описание </w:t>
      </w:r>
      <w:r w:rsidRPr="004C7637">
        <w:rPr>
          <w:rFonts w:eastAsia="Calibri"/>
          <w:szCs w:val="28"/>
          <w:lang w:eastAsia="en-US"/>
        </w:rPr>
        <w:t xml:space="preserve">центра </w:t>
      </w:r>
    </w:p>
    <w:p w:rsidR="004B0B88" w:rsidRPr="004C7637" w:rsidRDefault="004B0B88" w:rsidP="004B0B88">
      <w:pPr>
        <w:widowControl w:val="0"/>
        <w:tabs>
          <w:tab w:val="left" w:pos="1482"/>
          <w:tab w:val="right" w:pos="5193"/>
          <w:tab w:val="left" w:pos="5268"/>
        </w:tabs>
        <w:ind w:right="-285"/>
        <w:jc w:val="center"/>
        <w:rPr>
          <w:rFonts w:eastAsia="Calibri"/>
          <w:szCs w:val="28"/>
          <w:lang w:eastAsia="en-US"/>
        </w:rPr>
      </w:pPr>
      <w:r w:rsidRPr="004C7637">
        <w:rPr>
          <w:rFonts w:eastAsia="Calibri"/>
          <w:szCs w:val="28"/>
          <w:lang w:eastAsia="en-US"/>
        </w:rPr>
        <w:t>опережающей профессиональной подготовки  в Республике Карелия</w:t>
      </w:r>
    </w:p>
    <w:p w:rsidR="004B0B88" w:rsidRPr="004B0B88" w:rsidRDefault="004B0B88" w:rsidP="004B0B88">
      <w:pPr>
        <w:widowControl w:val="0"/>
        <w:tabs>
          <w:tab w:val="left" w:pos="1482"/>
          <w:tab w:val="right" w:pos="5193"/>
          <w:tab w:val="left" w:pos="5268"/>
        </w:tabs>
        <w:ind w:right="-285"/>
        <w:jc w:val="center"/>
        <w:rPr>
          <w:sz w:val="26"/>
          <w:szCs w:val="26"/>
        </w:rPr>
      </w:pPr>
    </w:p>
    <w:p w:rsidR="004B0B88" w:rsidRPr="004B0B88" w:rsidRDefault="004B0B88" w:rsidP="004B0B88">
      <w:pPr>
        <w:widowControl w:val="0"/>
        <w:ind w:right="-285"/>
        <w:jc w:val="center"/>
        <w:rPr>
          <w:rFonts w:eastAsia="Calibri"/>
          <w:sz w:val="26"/>
          <w:szCs w:val="26"/>
        </w:rPr>
      </w:pPr>
      <w:r w:rsidRPr="004B0B88">
        <w:rPr>
          <w:rFonts w:eastAsia="Calibri"/>
          <w:sz w:val="26"/>
          <w:szCs w:val="26"/>
          <w:lang w:val="en-US"/>
        </w:rPr>
        <w:t>I</w:t>
      </w:r>
      <w:r w:rsidRPr="004B0B88">
        <w:rPr>
          <w:rFonts w:eastAsia="Calibri"/>
          <w:sz w:val="26"/>
          <w:szCs w:val="26"/>
        </w:rPr>
        <w:t>. Обоснование потребности в реализации мероприятия по созданию</w:t>
      </w:r>
    </w:p>
    <w:p w:rsidR="004B0B88" w:rsidRDefault="004B0B88" w:rsidP="004B0B88">
      <w:pPr>
        <w:ind w:right="-285"/>
        <w:jc w:val="center"/>
        <w:rPr>
          <w:rFonts w:eastAsia="Calibri"/>
          <w:sz w:val="26"/>
          <w:szCs w:val="26"/>
        </w:rPr>
      </w:pPr>
      <w:r w:rsidRPr="004B0B88">
        <w:rPr>
          <w:rFonts w:eastAsia="Calibri"/>
          <w:sz w:val="26"/>
          <w:szCs w:val="26"/>
        </w:rPr>
        <w:t xml:space="preserve">центра опережающей профессиональной подготовки  в Республике Карелия </w:t>
      </w:r>
    </w:p>
    <w:p w:rsidR="004B0B88" w:rsidRDefault="004B0B88" w:rsidP="004B0B88">
      <w:pPr>
        <w:ind w:right="-285"/>
        <w:jc w:val="center"/>
        <w:rPr>
          <w:rFonts w:eastAsia="Calibri"/>
          <w:sz w:val="26"/>
          <w:szCs w:val="26"/>
        </w:rPr>
      </w:pPr>
      <w:r w:rsidRPr="004B0B88">
        <w:rPr>
          <w:rFonts w:eastAsia="Calibri"/>
          <w:sz w:val="26"/>
          <w:szCs w:val="26"/>
        </w:rPr>
        <w:t xml:space="preserve">в рамках национального проекта «Образование», в том числе за счет софинансирования из федерального бюджета с указанием проблематики </w:t>
      </w:r>
    </w:p>
    <w:p w:rsidR="004B0B88" w:rsidRDefault="004B0B88" w:rsidP="004B0B88">
      <w:pPr>
        <w:ind w:right="-285"/>
        <w:jc w:val="center"/>
        <w:rPr>
          <w:rFonts w:eastAsia="Calibri"/>
          <w:sz w:val="26"/>
          <w:szCs w:val="26"/>
        </w:rPr>
      </w:pPr>
      <w:r w:rsidRPr="004B0B88">
        <w:rPr>
          <w:rFonts w:eastAsia="Calibri"/>
          <w:sz w:val="26"/>
          <w:szCs w:val="26"/>
        </w:rPr>
        <w:t xml:space="preserve">и предполагаемых результатов, данные о системе </w:t>
      </w:r>
      <w:proofErr w:type="gramStart"/>
      <w:r w:rsidRPr="004B0B88">
        <w:rPr>
          <w:rFonts w:eastAsia="Calibri"/>
          <w:sz w:val="26"/>
          <w:szCs w:val="26"/>
        </w:rPr>
        <w:t>профессионального</w:t>
      </w:r>
      <w:proofErr w:type="gramEnd"/>
      <w:r w:rsidRPr="004B0B88">
        <w:rPr>
          <w:rFonts w:eastAsia="Calibri"/>
          <w:sz w:val="26"/>
          <w:szCs w:val="26"/>
        </w:rPr>
        <w:t xml:space="preserve"> </w:t>
      </w:r>
    </w:p>
    <w:p w:rsidR="004B0B88" w:rsidRPr="004B0B88" w:rsidRDefault="004B0B88" w:rsidP="004B0B88">
      <w:pPr>
        <w:ind w:right="-285"/>
        <w:jc w:val="center"/>
        <w:rPr>
          <w:rFonts w:eastAsia="Calibri"/>
          <w:sz w:val="26"/>
          <w:szCs w:val="26"/>
        </w:rPr>
      </w:pPr>
      <w:r w:rsidRPr="004B0B88">
        <w:rPr>
          <w:rFonts w:eastAsia="Calibri"/>
          <w:sz w:val="26"/>
          <w:szCs w:val="26"/>
        </w:rPr>
        <w:t>образования Республики Карелия</w:t>
      </w:r>
    </w:p>
    <w:p w:rsidR="004B0B88" w:rsidRPr="004B0B88" w:rsidRDefault="004B0B88" w:rsidP="004B0B88">
      <w:pPr>
        <w:ind w:right="-285"/>
        <w:jc w:val="center"/>
        <w:rPr>
          <w:sz w:val="26"/>
          <w:szCs w:val="26"/>
        </w:rPr>
      </w:pPr>
    </w:p>
    <w:p w:rsidR="004B0B88" w:rsidRPr="004B0B88" w:rsidRDefault="004B0B88" w:rsidP="004B0B88">
      <w:pPr>
        <w:ind w:right="-285" w:firstLine="709"/>
        <w:jc w:val="both"/>
        <w:rPr>
          <w:sz w:val="26"/>
          <w:szCs w:val="26"/>
          <w:shd w:val="clear" w:color="auto" w:fill="00FF00"/>
        </w:rPr>
      </w:pPr>
      <w:r w:rsidRPr="004B0B88">
        <w:rPr>
          <w:sz w:val="26"/>
          <w:szCs w:val="26"/>
          <w:shd w:val="clear" w:color="auto" w:fill="FFFFFF"/>
        </w:rPr>
        <w:t xml:space="preserve">Потребность в реализации мероприятий в Республике Карелия по созданию центра опережающей профессиональной подготовки  в Республике Карелия </w:t>
      </w:r>
      <w:r>
        <w:rPr>
          <w:sz w:val="26"/>
          <w:szCs w:val="26"/>
          <w:shd w:val="clear" w:color="auto" w:fill="FFFFFF"/>
        </w:rPr>
        <w:t xml:space="preserve">             </w:t>
      </w:r>
      <w:r w:rsidRPr="004B0B88">
        <w:rPr>
          <w:sz w:val="26"/>
          <w:szCs w:val="26"/>
          <w:shd w:val="clear" w:color="auto" w:fill="FFFFFF"/>
        </w:rPr>
        <w:t>(далее – ЦОПП) обусловлена в первую очередь задачами</w:t>
      </w:r>
      <w:r w:rsidR="009138DE">
        <w:rPr>
          <w:sz w:val="26"/>
          <w:szCs w:val="26"/>
          <w:shd w:val="clear" w:color="auto" w:fill="FFFFFF"/>
        </w:rPr>
        <w:t xml:space="preserve"> в сферах </w:t>
      </w:r>
      <w:r w:rsidRPr="004B0B88">
        <w:rPr>
          <w:sz w:val="26"/>
          <w:szCs w:val="26"/>
          <w:shd w:val="clear" w:color="auto" w:fill="FFFFFF"/>
        </w:rPr>
        <w:t>образовани</w:t>
      </w:r>
      <w:r w:rsidR="009138DE">
        <w:rPr>
          <w:sz w:val="26"/>
          <w:szCs w:val="26"/>
          <w:shd w:val="clear" w:color="auto" w:fill="FFFFFF"/>
        </w:rPr>
        <w:t>я</w:t>
      </w:r>
      <w:r w:rsidRPr="004B0B88">
        <w:rPr>
          <w:sz w:val="26"/>
          <w:szCs w:val="26"/>
          <w:shd w:val="clear" w:color="auto" w:fill="FFFFFF"/>
        </w:rPr>
        <w:t xml:space="preserve"> </w:t>
      </w:r>
      <w:r w:rsidRPr="004B0B88">
        <w:rPr>
          <w:sz w:val="26"/>
          <w:szCs w:val="26"/>
        </w:rPr>
        <w:t>и социально-экономическ</w:t>
      </w:r>
      <w:r w:rsidR="009138DE">
        <w:rPr>
          <w:sz w:val="26"/>
          <w:szCs w:val="26"/>
        </w:rPr>
        <w:t xml:space="preserve">ого </w:t>
      </w:r>
      <w:r w:rsidRPr="004B0B88">
        <w:rPr>
          <w:sz w:val="26"/>
          <w:szCs w:val="26"/>
        </w:rPr>
        <w:t>развити</w:t>
      </w:r>
      <w:r w:rsidR="009138DE">
        <w:rPr>
          <w:sz w:val="26"/>
          <w:szCs w:val="26"/>
        </w:rPr>
        <w:t>я</w:t>
      </w:r>
      <w:r w:rsidRPr="004B0B88">
        <w:rPr>
          <w:sz w:val="26"/>
          <w:szCs w:val="26"/>
        </w:rPr>
        <w:t xml:space="preserve">  Республики Карели</w:t>
      </w:r>
      <w:r w:rsidR="00181728">
        <w:rPr>
          <w:sz w:val="26"/>
          <w:szCs w:val="26"/>
        </w:rPr>
        <w:t>я</w:t>
      </w:r>
      <w:r w:rsidRPr="004B0B88">
        <w:rPr>
          <w:sz w:val="26"/>
          <w:szCs w:val="26"/>
          <w:shd w:val="clear" w:color="auto" w:fill="FFFFFF"/>
        </w:rPr>
        <w:t xml:space="preserve"> на современном этапе.</w:t>
      </w:r>
    </w:p>
    <w:p w:rsidR="004B0B88" w:rsidRPr="004B0B88" w:rsidRDefault="004B0B88" w:rsidP="004B0B88">
      <w:pPr>
        <w:ind w:right="-285" w:firstLine="709"/>
        <w:jc w:val="both"/>
        <w:rPr>
          <w:sz w:val="26"/>
          <w:szCs w:val="26"/>
        </w:rPr>
      </w:pPr>
      <w:r w:rsidRPr="004B0B88">
        <w:rPr>
          <w:sz w:val="26"/>
          <w:szCs w:val="26"/>
        </w:rPr>
        <w:t>Достижение этих задач возможно в рамках реализации национального проекта «Образование» на территории Республики Карелия.</w:t>
      </w:r>
    </w:p>
    <w:p w:rsidR="004B0B88" w:rsidRPr="004B0B88" w:rsidRDefault="004B0B88" w:rsidP="004B0B88">
      <w:pPr>
        <w:ind w:right="-285" w:firstLine="709"/>
        <w:jc w:val="both"/>
        <w:rPr>
          <w:sz w:val="26"/>
          <w:szCs w:val="26"/>
          <w:shd w:val="clear" w:color="auto" w:fill="FFFFFF"/>
        </w:rPr>
      </w:pPr>
      <w:r w:rsidRPr="004B0B88">
        <w:rPr>
          <w:sz w:val="26"/>
          <w:szCs w:val="26"/>
          <w:shd w:val="clear" w:color="auto" w:fill="FFFFFF"/>
        </w:rPr>
        <w:t xml:space="preserve">Согласно Стратегии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 необходимо перейти </w:t>
      </w:r>
      <w:r w:rsidR="009138DE">
        <w:rPr>
          <w:sz w:val="26"/>
          <w:szCs w:val="26"/>
          <w:shd w:val="clear" w:color="auto" w:fill="FFFFFF"/>
        </w:rPr>
        <w:t xml:space="preserve">                    </w:t>
      </w:r>
      <w:r w:rsidRPr="004B0B88">
        <w:rPr>
          <w:sz w:val="26"/>
          <w:szCs w:val="26"/>
          <w:shd w:val="clear" w:color="auto" w:fill="FFFFFF"/>
        </w:rPr>
        <w:t xml:space="preserve">на целевую модель обеспечения экономики </w:t>
      </w:r>
      <w:r w:rsidR="009138DE">
        <w:rPr>
          <w:sz w:val="26"/>
          <w:szCs w:val="26"/>
          <w:shd w:val="clear" w:color="auto" w:fill="FFFFFF"/>
        </w:rPr>
        <w:t xml:space="preserve">Республики Карелия </w:t>
      </w:r>
      <w:r w:rsidRPr="004B0B88">
        <w:rPr>
          <w:sz w:val="26"/>
          <w:szCs w:val="26"/>
          <w:shd w:val="clear" w:color="auto" w:fill="FFFFFF"/>
        </w:rPr>
        <w:t xml:space="preserve"> высококвалифицированными рабочими кадрами. </w:t>
      </w:r>
    </w:p>
    <w:p w:rsidR="004B0B88" w:rsidRPr="004B0B88" w:rsidRDefault="004B0B88" w:rsidP="004B0B88">
      <w:pPr>
        <w:ind w:right="-285" w:firstLine="709"/>
        <w:jc w:val="both"/>
        <w:rPr>
          <w:sz w:val="26"/>
          <w:szCs w:val="26"/>
          <w:shd w:val="clear" w:color="auto" w:fill="FFFFFF"/>
        </w:rPr>
      </w:pPr>
      <w:r w:rsidRPr="004B0B88">
        <w:rPr>
          <w:sz w:val="26"/>
          <w:szCs w:val="26"/>
          <w:shd w:val="clear" w:color="auto" w:fill="FFFFFF"/>
        </w:rPr>
        <w:t xml:space="preserve">Создание и функционирование в республике ЦОПП будет способствовать реализации ключевых направлений стратегического развития региона. </w:t>
      </w:r>
    </w:p>
    <w:p w:rsidR="004B0B88" w:rsidRPr="004B0B88" w:rsidRDefault="004B0B88" w:rsidP="004B0B88">
      <w:pPr>
        <w:ind w:right="-285" w:firstLine="709"/>
        <w:jc w:val="both"/>
        <w:rPr>
          <w:sz w:val="26"/>
          <w:szCs w:val="26"/>
        </w:rPr>
      </w:pPr>
      <w:r w:rsidRPr="004B0B88">
        <w:rPr>
          <w:sz w:val="26"/>
          <w:szCs w:val="26"/>
        </w:rPr>
        <w:t>Создание ЦОПП позволит:</w:t>
      </w:r>
    </w:p>
    <w:p w:rsidR="004B0B88" w:rsidRPr="004B0B88" w:rsidRDefault="004B0B88" w:rsidP="004B0B88">
      <w:pPr>
        <w:ind w:right="-285" w:firstLine="709"/>
        <w:jc w:val="both"/>
        <w:rPr>
          <w:sz w:val="26"/>
          <w:szCs w:val="26"/>
        </w:rPr>
      </w:pPr>
      <w:r w:rsidRPr="004B0B88">
        <w:rPr>
          <w:sz w:val="26"/>
          <w:szCs w:val="26"/>
        </w:rPr>
        <w:t xml:space="preserve">модернизировать профессиональное образование, в том числе посредством внедрения адаптивных, практико-ориентированных и гибких образовательных программ; </w:t>
      </w:r>
    </w:p>
    <w:p w:rsidR="004B0B88" w:rsidRPr="004B0B88" w:rsidRDefault="004B0B88" w:rsidP="004B0B88">
      <w:pPr>
        <w:ind w:right="-285" w:firstLine="709"/>
        <w:jc w:val="both"/>
        <w:rPr>
          <w:sz w:val="26"/>
          <w:szCs w:val="26"/>
        </w:rPr>
      </w:pPr>
      <w:r w:rsidRPr="004B0B88">
        <w:rPr>
          <w:sz w:val="26"/>
          <w:szCs w:val="26"/>
        </w:rPr>
        <w:t xml:space="preserve">сформировать систему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4B0B88" w:rsidRPr="004B0B88" w:rsidRDefault="004B0B88" w:rsidP="004B0B88">
      <w:pPr>
        <w:tabs>
          <w:tab w:val="left" w:pos="1134"/>
        </w:tabs>
        <w:ind w:right="-285" w:firstLine="709"/>
        <w:jc w:val="both"/>
        <w:rPr>
          <w:sz w:val="26"/>
          <w:szCs w:val="26"/>
        </w:rPr>
      </w:pPr>
      <w:r w:rsidRPr="004B0B88">
        <w:rPr>
          <w:sz w:val="26"/>
          <w:szCs w:val="26"/>
        </w:rPr>
        <w:t>создать условия для развития наставничества, поддержки общественных инициатив и проектов.</w:t>
      </w:r>
    </w:p>
    <w:p w:rsidR="004B0B88" w:rsidRPr="004B0B88" w:rsidRDefault="004B0B88" w:rsidP="004B0B88">
      <w:pPr>
        <w:tabs>
          <w:tab w:val="left" w:pos="1134"/>
        </w:tabs>
        <w:ind w:right="-285" w:firstLine="709"/>
        <w:jc w:val="both"/>
        <w:rPr>
          <w:sz w:val="26"/>
          <w:szCs w:val="26"/>
        </w:rPr>
      </w:pPr>
      <w:r w:rsidRPr="004B0B88">
        <w:rPr>
          <w:sz w:val="26"/>
          <w:szCs w:val="26"/>
        </w:rPr>
        <w:t>Кроме того, реализация мероприятий по созданию и функционированию ЦОПП позволит:</w:t>
      </w:r>
    </w:p>
    <w:p w:rsidR="004B0B88" w:rsidRPr="004B0B88" w:rsidRDefault="004B0B88" w:rsidP="004B0B88">
      <w:pPr>
        <w:ind w:right="-285" w:firstLine="709"/>
        <w:jc w:val="both"/>
        <w:rPr>
          <w:sz w:val="26"/>
          <w:szCs w:val="26"/>
        </w:rPr>
      </w:pPr>
      <w:r w:rsidRPr="004B0B88">
        <w:rPr>
          <w:sz w:val="26"/>
          <w:szCs w:val="26"/>
        </w:rPr>
        <w:t xml:space="preserve">при подготовке кадров осуществить переход от профессии к компетенциям, ввести новый формат освоения компетенций, расширить сетевое взаимодействие;  </w:t>
      </w:r>
    </w:p>
    <w:p w:rsidR="004B0B88" w:rsidRDefault="004B0B88" w:rsidP="004B0B88">
      <w:pPr>
        <w:ind w:right="-285" w:firstLine="709"/>
        <w:jc w:val="both"/>
        <w:rPr>
          <w:sz w:val="26"/>
          <w:szCs w:val="26"/>
        </w:rPr>
      </w:pPr>
      <w:r w:rsidRPr="004B0B88">
        <w:rPr>
          <w:sz w:val="26"/>
          <w:szCs w:val="26"/>
        </w:rPr>
        <w:t xml:space="preserve">сформировать новую экосистему профессионального образования: максимально эффективно использовать специализированные центры компетенций по стандартам </w:t>
      </w:r>
      <w:r w:rsidR="009138DE">
        <w:rPr>
          <w:sz w:val="26"/>
          <w:szCs w:val="26"/>
        </w:rPr>
        <w:t>«</w:t>
      </w:r>
      <w:proofErr w:type="spellStart"/>
      <w:r w:rsidRPr="004B0B88">
        <w:rPr>
          <w:sz w:val="26"/>
          <w:szCs w:val="26"/>
        </w:rPr>
        <w:t>Ворлдскиллс</w:t>
      </w:r>
      <w:proofErr w:type="spellEnd"/>
      <w:r w:rsidR="009138DE">
        <w:rPr>
          <w:sz w:val="26"/>
          <w:szCs w:val="26"/>
        </w:rPr>
        <w:t>»</w:t>
      </w:r>
      <w:r w:rsidRPr="004B0B88">
        <w:rPr>
          <w:sz w:val="26"/>
          <w:szCs w:val="26"/>
        </w:rPr>
        <w:t>, создать условия для непрерывного образования, сформировать экспертное сообщество по широкому кругу компетенций.</w:t>
      </w:r>
    </w:p>
    <w:p w:rsidR="009138DE" w:rsidRPr="004B0B88" w:rsidRDefault="009138DE" w:rsidP="004B0B88">
      <w:pPr>
        <w:ind w:right="-285" w:firstLine="709"/>
        <w:jc w:val="both"/>
        <w:rPr>
          <w:sz w:val="26"/>
          <w:szCs w:val="26"/>
        </w:rPr>
      </w:pPr>
    </w:p>
    <w:p w:rsidR="004B0B88" w:rsidRPr="004B0B88" w:rsidRDefault="004B0B88" w:rsidP="007E1F9F">
      <w:pPr>
        <w:spacing w:after="120"/>
        <w:ind w:right="-285" w:firstLine="709"/>
        <w:jc w:val="both"/>
        <w:rPr>
          <w:sz w:val="26"/>
          <w:szCs w:val="26"/>
          <w:shd w:val="clear" w:color="auto" w:fill="FFFFFF"/>
        </w:rPr>
      </w:pPr>
      <w:r w:rsidRPr="004B0B88">
        <w:rPr>
          <w:sz w:val="26"/>
          <w:szCs w:val="26"/>
          <w:shd w:val="clear" w:color="auto" w:fill="FFFFFF"/>
        </w:rPr>
        <w:lastRenderedPageBreak/>
        <w:t>Опережающая подготовка</w:t>
      </w:r>
      <w:r w:rsidR="009138DE">
        <w:rPr>
          <w:sz w:val="26"/>
          <w:szCs w:val="26"/>
          <w:shd w:val="clear" w:color="auto" w:fill="FFFFFF"/>
        </w:rPr>
        <w:t>,</w:t>
      </w:r>
      <w:r w:rsidRPr="004B0B88">
        <w:rPr>
          <w:sz w:val="26"/>
          <w:szCs w:val="26"/>
          <w:shd w:val="clear" w:color="auto" w:fill="FFFFFF"/>
        </w:rPr>
        <w:t xml:space="preserve"> прежде всего</w:t>
      </w:r>
      <w:r w:rsidR="009138DE">
        <w:rPr>
          <w:sz w:val="26"/>
          <w:szCs w:val="26"/>
          <w:shd w:val="clear" w:color="auto" w:fill="FFFFFF"/>
        </w:rPr>
        <w:t xml:space="preserve">, </w:t>
      </w:r>
      <w:r w:rsidRPr="004B0B88">
        <w:rPr>
          <w:sz w:val="26"/>
          <w:szCs w:val="26"/>
          <w:shd w:val="clear" w:color="auto" w:fill="FFFFFF"/>
        </w:rPr>
        <w:t>важна в тех сферах деятельности, которые определены Стратегией социально-экономического развития Республики Карелия на период до 2030 года, утвержденной распоряжением Правительства Республики Карелия от 29 декабря 2018 года № 899р-П:</w:t>
      </w:r>
    </w:p>
    <w:tbl>
      <w:tblPr>
        <w:tblW w:w="0" w:type="auto"/>
        <w:tblInd w:w="10" w:type="dxa"/>
        <w:tblCellMar>
          <w:left w:w="10" w:type="dxa"/>
          <w:right w:w="10" w:type="dxa"/>
        </w:tblCellMar>
        <w:tblLook w:val="0000"/>
      </w:tblPr>
      <w:tblGrid>
        <w:gridCol w:w="709"/>
        <w:gridCol w:w="2684"/>
        <w:gridCol w:w="2881"/>
        <w:gridCol w:w="2905"/>
      </w:tblGrid>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E1F9F" w:rsidRDefault="004B0B88" w:rsidP="007E1F9F">
            <w:pPr>
              <w:ind w:left="-10" w:right="-152"/>
              <w:jc w:val="center"/>
              <w:rPr>
                <w:sz w:val="26"/>
                <w:szCs w:val="26"/>
              </w:rPr>
            </w:pPr>
            <w:r w:rsidRPr="004B0B88">
              <w:rPr>
                <w:sz w:val="26"/>
                <w:szCs w:val="26"/>
              </w:rPr>
              <w:t xml:space="preserve">№ </w:t>
            </w:r>
          </w:p>
          <w:p w:rsidR="004B0B88" w:rsidRPr="004B0B88" w:rsidRDefault="007E1F9F" w:rsidP="007E1F9F">
            <w:pPr>
              <w:ind w:left="-10" w:right="-152"/>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52"/>
              <w:jc w:val="center"/>
              <w:rPr>
                <w:sz w:val="26"/>
                <w:szCs w:val="26"/>
              </w:rPr>
            </w:pPr>
            <w:r w:rsidRPr="004B0B88">
              <w:rPr>
                <w:sz w:val="26"/>
                <w:szCs w:val="26"/>
              </w:rPr>
              <w:t>Направление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7C" w:rsidRDefault="004B0B88" w:rsidP="007E1F9F">
            <w:pPr>
              <w:ind w:left="-10" w:right="-152"/>
              <w:jc w:val="center"/>
              <w:rPr>
                <w:sz w:val="26"/>
                <w:szCs w:val="26"/>
              </w:rPr>
            </w:pPr>
            <w:r w:rsidRPr="004B0B88">
              <w:rPr>
                <w:sz w:val="26"/>
                <w:szCs w:val="26"/>
              </w:rPr>
              <w:t xml:space="preserve">Сфера </w:t>
            </w:r>
          </w:p>
          <w:p w:rsidR="004B0B88" w:rsidRPr="004B0B88" w:rsidRDefault="004B0B88" w:rsidP="007E1F9F">
            <w:pPr>
              <w:ind w:left="-10" w:right="-152"/>
              <w:jc w:val="center"/>
              <w:rPr>
                <w:sz w:val="26"/>
                <w:szCs w:val="26"/>
              </w:rPr>
            </w:pPr>
            <w:r w:rsidRPr="004B0B88">
              <w:rPr>
                <w:sz w:val="26"/>
                <w:szCs w:val="26"/>
              </w:rPr>
              <w:t>деятельности</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C7C" w:rsidRDefault="004B0B88" w:rsidP="007E1F9F">
            <w:pPr>
              <w:ind w:left="-10" w:right="-152"/>
              <w:jc w:val="center"/>
              <w:rPr>
                <w:sz w:val="26"/>
                <w:szCs w:val="26"/>
              </w:rPr>
            </w:pPr>
            <w:r w:rsidRPr="004B0B88">
              <w:rPr>
                <w:sz w:val="26"/>
                <w:szCs w:val="26"/>
              </w:rPr>
              <w:t xml:space="preserve">Ожидаемые </w:t>
            </w:r>
          </w:p>
          <w:p w:rsidR="004B0B88" w:rsidRPr="004B0B88" w:rsidRDefault="004B0B88" w:rsidP="007E1F9F">
            <w:pPr>
              <w:ind w:left="-10" w:right="-152"/>
              <w:jc w:val="center"/>
              <w:rPr>
                <w:sz w:val="26"/>
                <w:szCs w:val="26"/>
              </w:rPr>
            </w:pPr>
            <w:r w:rsidRPr="004B0B88">
              <w:rPr>
                <w:sz w:val="26"/>
                <w:szCs w:val="26"/>
              </w:rPr>
              <w:t>результаты</w:t>
            </w:r>
          </w:p>
        </w:tc>
      </w:tr>
      <w:tr w:rsidR="007E1F9F"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E1F9F" w:rsidRPr="004B0B88" w:rsidRDefault="007E1F9F" w:rsidP="007E1F9F">
            <w:pPr>
              <w:ind w:left="-10" w:right="-152"/>
              <w:jc w:val="center"/>
              <w:rPr>
                <w:sz w:val="26"/>
                <w:szCs w:val="26"/>
              </w:rPr>
            </w:pPr>
            <w:r>
              <w:rPr>
                <w:sz w:val="26"/>
                <w:szCs w:val="26"/>
              </w:rPr>
              <w:t>1</w:t>
            </w: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2</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3</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4</w:t>
            </w:r>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right="-285"/>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Default="004B0B88" w:rsidP="004B0B88">
            <w:pPr>
              <w:ind w:right="-285"/>
              <w:jc w:val="both"/>
              <w:rPr>
                <w:sz w:val="26"/>
                <w:szCs w:val="26"/>
              </w:rPr>
            </w:pPr>
            <w:r w:rsidRPr="004B0B88">
              <w:rPr>
                <w:sz w:val="26"/>
                <w:szCs w:val="26"/>
              </w:rPr>
              <w:t xml:space="preserve">Инфраструктура </w:t>
            </w:r>
          </w:p>
          <w:p w:rsidR="004B0B88" w:rsidRPr="004B0B88" w:rsidRDefault="004B0B88" w:rsidP="004B0B88">
            <w:pPr>
              <w:ind w:right="-285"/>
              <w:jc w:val="both"/>
              <w:rPr>
                <w:sz w:val="26"/>
                <w:szCs w:val="26"/>
              </w:rPr>
            </w:pPr>
            <w:r w:rsidRPr="004B0B88">
              <w:rPr>
                <w:sz w:val="26"/>
                <w:szCs w:val="26"/>
              </w:rPr>
              <w:t>для жизни</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285"/>
              <w:rPr>
                <w:sz w:val="26"/>
                <w:szCs w:val="26"/>
              </w:rPr>
            </w:pPr>
            <w:r w:rsidRPr="004B0B88">
              <w:rPr>
                <w:sz w:val="26"/>
                <w:szCs w:val="26"/>
              </w:rPr>
              <w:t xml:space="preserve">транспортная, </w:t>
            </w:r>
            <w:proofErr w:type="spellStart"/>
            <w:r w:rsidRPr="004B0B88">
              <w:rPr>
                <w:sz w:val="26"/>
                <w:szCs w:val="26"/>
              </w:rPr>
              <w:t>инже</w:t>
            </w:r>
            <w:r w:rsidR="007E1F9F">
              <w:rPr>
                <w:sz w:val="26"/>
                <w:szCs w:val="26"/>
              </w:rPr>
              <w:t>-</w:t>
            </w:r>
            <w:r w:rsidRPr="004B0B88">
              <w:rPr>
                <w:sz w:val="26"/>
                <w:szCs w:val="26"/>
              </w:rPr>
              <w:t>нерная</w:t>
            </w:r>
            <w:proofErr w:type="spellEnd"/>
            <w:r w:rsidRPr="004B0B88">
              <w:rPr>
                <w:sz w:val="26"/>
                <w:szCs w:val="26"/>
              </w:rPr>
              <w:t xml:space="preserve"> инфраструктура; </w:t>
            </w:r>
            <w:proofErr w:type="spellStart"/>
            <w:r w:rsidRPr="004B0B88">
              <w:rPr>
                <w:sz w:val="26"/>
                <w:szCs w:val="26"/>
              </w:rPr>
              <w:t>жилищно-коммунал</w:t>
            </w:r>
            <w:proofErr w:type="gramStart"/>
            <w:r w:rsidRPr="004B0B88">
              <w:rPr>
                <w:sz w:val="26"/>
                <w:szCs w:val="26"/>
              </w:rPr>
              <w:t>ь</w:t>
            </w:r>
            <w:proofErr w:type="spellEnd"/>
            <w:r w:rsidR="007E1F9F">
              <w:rPr>
                <w:sz w:val="26"/>
                <w:szCs w:val="26"/>
              </w:rPr>
              <w:t>-</w:t>
            </w:r>
            <w:proofErr w:type="gramEnd"/>
            <w:r w:rsidR="007E1F9F">
              <w:rPr>
                <w:sz w:val="26"/>
                <w:szCs w:val="26"/>
              </w:rPr>
              <w:t xml:space="preserve">  </w:t>
            </w:r>
            <w:proofErr w:type="spellStart"/>
            <w:r w:rsidRPr="004B0B88">
              <w:rPr>
                <w:sz w:val="26"/>
                <w:szCs w:val="26"/>
              </w:rPr>
              <w:t>ная</w:t>
            </w:r>
            <w:proofErr w:type="spellEnd"/>
            <w:r w:rsidRPr="004B0B88">
              <w:rPr>
                <w:sz w:val="26"/>
                <w:szCs w:val="26"/>
              </w:rPr>
              <w:t xml:space="preserve"> сфера;</w:t>
            </w:r>
          </w:p>
          <w:p w:rsidR="004B0B88" w:rsidRPr="004B0B88" w:rsidRDefault="004B0B88" w:rsidP="007E1F9F">
            <w:pPr>
              <w:ind w:right="-285"/>
              <w:rPr>
                <w:sz w:val="26"/>
                <w:szCs w:val="26"/>
              </w:rPr>
            </w:pPr>
            <w:r w:rsidRPr="004B0B88">
              <w:rPr>
                <w:sz w:val="26"/>
                <w:szCs w:val="26"/>
              </w:rPr>
              <w:t>энергетика;</w:t>
            </w:r>
          </w:p>
          <w:p w:rsidR="004B0B88" w:rsidRPr="004B0B88" w:rsidRDefault="004B0B88" w:rsidP="007E1F9F">
            <w:pPr>
              <w:ind w:right="-285"/>
              <w:rPr>
                <w:sz w:val="26"/>
                <w:szCs w:val="26"/>
              </w:rPr>
            </w:pPr>
            <w:r w:rsidRPr="004B0B88">
              <w:rPr>
                <w:sz w:val="26"/>
                <w:szCs w:val="26"/>
              </w:rPr>
              <w:t>сфера услуг связи и коммуникаций;</w:t>
            </w:r>
          </w:p>
          <w:p w:rsidR="004B0B88" w:rsidRPr="004B0B88" w:rsidRDefault="004B0B88" w:rsidP="007E1F9F">
            <w:pPr>
              <w:ind w:right="-285"/>
              <w:rPr>
                <w:sz w:val="26"/>
                <w:szCs w:val="26"/>
              </w:rPr>
            </w:pPr>
            <w:r w:rsidRPr="004B0B88">
              <w:rPr>
                <w:sz w:val="26"/>
                <w:szCs w:val="26"/>
              </w:rPr>
              <w:t xml:space="preserve">строительная сфера </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285"/>
              <w:rPr>
                <w:sz w:val="26"/>
                <w:szCs w:val="26"/>
              </w:rPr>
            </w:pPr>
            <w:r w:rsidRPr="004B0B88">
              <w:rPr>
                <w:sz w:val="26"/>
                <w:szCs w:val="26"/>
              </w:rPr>
              <w:t xml:space="preserve">повышение </w:t>
            </w:r>
            <w:proofErr w:type="spellStart"/>
            <w:proofErr w:type="gramStart"/>
            <w:r w:rsidRPr="004B0B88">
              <w:rPr>
                <w:sz w:val="26"/>
                <w:szCs w:val="26"/>
              </w:rPr>
              <w:t>эффек</w:t>
            </w:r>
            <w:r w:rsidR="007E1F9F">
              <w:rPr>
                <w:sz w:val="26"/>
                <w:szCs w:val="26"/>
              </w:rPr>
              <w:t>-</w:t>
            </w:r>
            <w:r w:rsidRPr="004B0B88">
              <w:rPr>
                <w:sz w:val="26"/>
                <w:szCs w:val="26"/>
              </w:rPr>
              <w:t>тивности</w:t>
            </w:r>
            <w:proofErr w:type="spellEnd"/>
            <w:proofErr w:type="gramEnd"/>
            <w:r w:rsidRPr="004B0B88">
              <w:rPr>
                <w:sz w:val="26"/>
                <w:szCs w:val="26"/>
              </w:rPr>
              <w:t xml:space="preserve"> использования финансовых средств;</w:t>
            </w:r>
          </w:p>
          <w:p w:rsidR="004B0B88" w:rsidRPr="004B0B88" w:rsidRDefault="004B0B88" w:rsidP="007E1F9F">
            <w:pPr>
              <w:ind w:right="-285"/>
              <w:rPr>
                <w:sz w:val="26"/>
                <w:szCs w:val="26"/>
              </w:rPr>
            </w:pPr>
            <w:r w:rsidRPr="004B0B88">
              <w:rPr>
                <w:sz w:val="26"/>
                <w:szCs w:val="26"/>
              </w:rPr>
              <w:t xml:space="preserve">внедрение современных технологий; </w:t>
            </w:r>
          </w:p>
          <w:p w:rsidR="004B0B88" w:rsidRPr="004B0B88" w:rsidRDefault="004B0B88" w:rsidP="007E1F9F">
            <w:pPr>
              <w:ind w:right="-143"/>
              <w:rPr>
                <w:sz w:val="26"/>
                <w:szCs w:val="26"/>
              </w:rPr>
            </w:pPr>
            <w:r w:rsidRPr="004B0B88">
              <w:rPr>
                <w:sz w:val="26"/>
                <w:szCs w:val="26"/>
              </w:rPr>
              <w:t xml:space="preserve">развитие </w:t>
            </w:r>
            <w:proofErr w:type="spellStart"/>
            <w:r w:rsidRPr="004B0B88">
              <w:rPr>
                <w:sz w:val="26"/>
                <w:szCs w:val="26"/>
              </w:rPr>
              <w:t>автомобиль</w:t>
            </w:r>
            <w:r w:rsidR="007E1F9F">
              <w:rPr>
                <w:sz w:val="26"/>
                <w:szCs w:val="26"/>
              </w:rPr>
              <w:t>-</w:t>
            </w:r>
            <w:r w:rsidRPr="004B0B88">
              <w:rPr>
                <w:sz w:val="26"/>
                <w:szCs w:val="26"/>
              </w:rPr>
              <w:t>ного</w:t>
            </w:r>
            <w:proofErr w:type="spellEnd"/>
            <w:r w:rsidRPr="004B0B88">
              <w:rPr>
                <w:sz w:val="26"/>
                <w:szCs w:val="26"/>
              </w:rPr>
              <w:t xml:space="preserve">, </w:t>
            </w:r>
            <w:proofErr w:type="spellStart"/>
            <w:r w:rsidRPr="004B0B88">
              <w:rPr>
                <w:sz w:val="26"/>
                <w:szCs w:val="26"/>
              </w:rPr>
              <w:t>железнодоро</w:t>
            </w:r>
            <w:proofErr w:type="gramStart"/>
            <w:r w:rsidRPr="004B0B88">
              <w:rPr>
                <w:sz w:val="26"/>
                <w:szCs w:val="26"/>
              </w:rPr>
              <w:t>ж</w:t>
            </w:r>
            <w:proofErr w:type="spellEnd"/>
            <w:r w:rsidR="007E1F9F">
              <w:rPr>
                <w:sz w:val="26"/>
                <w:szCs w:val="26"/>
              </w:rPr>
              <w:t>-</w:t>
            </w:r>
            <w:proofErr w:type="gramEnd"/>
            <w:r w:rsidR="007E1F9F">
              <w:rPr>
                <w:sz w:val="26"/>
                <w:szCs w:val="26"/>
              </w:rPr>
              <w:t xml:space="preserve">  </w:t>
            </w:r>
            <w:proofErr w:type="spellStart"/>
            <w:r w:rsidRPr="004B0B88">
              <w:rPr>
                <w:sz w:val="26"/>
                <w:szCs w:val="26"/>
              </w:rPr>
              <w:t>ного</w:t>
            </w:r>
            <w:proofErr w:type="spellEnd"/>
            <w:r w:rsidRPr="004B0B88">
              <w:rPr>
                <w:sz w:val="26"/>
                <w:szCs w:val="26"/>
              </w:rPr>
              <w:t>, воздушного, водного транспорта;</w:t>
            </w:r>
          </w:p>
          <w:p w:rsidR="004B0B88" w:rsidRPr="004B0B88" w:rsidRDefault="004B0B88" w:rsidP="007E1F9F">
            <w:pPr>
              <w:ind w:right="-285"/>
              <w:rPr>
                <w:sz w:val="26"/>
                <w:szCs w:val="26"/>
              </w:rPr>
            </w:pPr>
            <w:r w:rsidRPr="004B0B88">
              <w:rPr>
                <w:sz w:val="26"/>
                <w:szCs w:val="26"/>
              </w:rPr>
              <w:t xml:space="preserve">ускоренное внедрение цифровых технологий в экономику и </w:t>
            </w:r>
            <w:proofErr w:type="spellStart"/>
            <w:r w:rsidRPr="004B0B88">
              <w:rPr>
                <w:sz w:val="26"/>
                <w:szCs w:val="26"/>
              </w:rPr>
              <w:t>социал</w:t>
            </w:r>
            <w:proofErr w:type="gramStart"/>
            <w:r w:rsidRPr="004B0B88">
              <w:rPr>
                <w:sz w:val="26"/>
                <w:szCs w:val="26"/>
              </w:rPr>
              <w:t>ь</w:t>
            </w:r>
            <w:proofErr w:type="spellEnd"/>
            <w:r w:rsidR="007E1F9F">
              <w:rPr>
                <w:sz w:val="26"/>
                <w:szCs w:val="26"/>
              </w:rPr>
              <w:t>-</w:t>
            </w:r>
            <w:proofErr w:type="gramEnd"/>
            <w:r w:rsidR="007E1F9F">
              <w:rPr>
                <w:sz w:val="26"/>
                <w:szCs w:val="26"/>
              </w:rPr>
              <w:t xml:space="preserve">  </w:t>
            </w:r>
            <w:proofErr w:type="spellStart"/>
            <w:r w:rsidRPr="004B0B88">
              <w:rPr>
                <w:sz w:val="26"/>
                <w:szCs w:val="26"/>
              </w:rPr>
              <w:t>ную</w:t>
            </w:r>
            <w:proofErr w:type="spellEnd"/>
            <w:r w:rsidRPr="004B0B88">
              <w:rPr>
                <w:sz w:val="26"/>
                <w:szCs w:val="26"/>
              </w:rPr>
              <w:t xml:space="preserve"> сферу</w:t>
            </w:r>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right="-285"/>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117"/>
              <w:jc w:val="both"/>
              <w:rPr>
                <w:sz w:val="26"/>
                <w:szCs w:val="26"/>
              </w:rPr>
            </w:pPr>
            <w:r w:rsidRPr="004B0B88">
              <w:rPr>
                <w:sz w:val="26"/>
                <w:szCs w:val="26"/>
              </w:rPr>
              <w:t>Развитие экономики и предпринимательства</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Default="004B0B88" w:rsidP="007E1F9F">
            <w:pPr>
              <w:ind w:right="-117"/>
              <w:rPr>
                <w:sz w:val="26"/>
                <w:szCs w:val="26"/>
              </w:rPr>
            </w:pPr>
            <w:r w:rsidRPr="004B0B88">
              <w:rPr>
                <w:sz w:val="26"/>
                <w:szCs w:val="26"/>
              </w:rPr>
              <w:t xml:space="preserve">создание новых рабочих мест в </w:t>
            </w:r>
            <w:proofErr w:type="spellStart"/>
            <w:r w:rsidRPr="004B0B88">
              <w:rPr>
                <w:sz w:val="26"/>
                <w:szCs w:val="26"/>
              </w:rPr>
              <w:t>монопрофильных</w:t>
            </w:r>
            <w:proofErr w:type="spellEnd"/>
            <w:r w:rsidRPr="004B0B88">
              <w:rPr>
                <w:sz w:val="26"/>
                <w:szCs w:val="26"/>
              </w:rPr>
              <w:t xml:space="preserve"> муниципальных </w:t>
            </w:r>
            <w:proofErr w:type="spellStart"/>
            <w:proofErr w:type="gramStart"/>
            <w:r w:rsidRPr="004B0B88">
              <w:rPr>
                <w:sz w:val="26"/>
                <w:szCs w:val="26"/>
              </w:rPr>
              <w:t>обра</w:t>
            </w:r>
            <w:r w:rsidR="007E1F9F">
              <w:rPr>
                <w:sz w:val="26"/>
                <w:szCs w:val="26"/>
              </w:rPr>
              <w:t>-</w:t>
            </w:r>
            <w:r w:rsidRPr="004B0B88">
              <w:rPr>
                <w:sz w:val="26"/>
                <w:szCs w:val="26"/>
              </w:rPr>
              <w:t>зованиях</w:t>
            </w:r>
            <w:proofErr w:type="spellEnd"/>
            <w:proofErr w:type="gramEnd"/>
            <w:r w:rsidRPr="004B0B88">
              <w:rPr>
                <w:sz w:val="26"/>
                <w:szCs w:val="26"/>
              </w:rPr>
              <w:t xml:space="preserve"> Российской Федерации (</w:t>
            </w:r>
            <w:proofErr w:type="spellStart"/>
            <w:r w:rsidRPr="004B0B88">
              <w:rPr>
                <w:sz w:val="26"/>
                <w:szCs w:val="26"/>
              </w:rPr>
              <w:t>моно</w:t>
            </w:r>
            <w:r w:rsidR="007E1F9F">
              <w:rPr>
                <w:sz w:val="26"/>
                <w:szCs w:val="26"/>
              </w:rPr>
              <w:t>-</w:t>
            </w:r>
            <w:r w:rsidRPr="004B0B88">
              <w:rPr>
                <w:sz w:val="26"/>
                <w:szCs w:val="26"/>
              </w:rPr>
              <w:t>городах</w:t>
            </w:r>
            <w:proofErr w:type="spellEnd"/>
            <w:r w:rsidRPr="004B0B88">
              <w:rPr>
                <w:sz w:val="26"/>
                <w:szCs w:val="26"/>
              </w:rPr>
              <w:t xml:space="preserve">) в Республике Карелия, не связанных </w:t>
            </w:r>
          </w:p>
          <w:p w:rsidR="004B0B88" w:rsidRPr="004B0B88" w:rsidRDefault="004B0B88" w:rsidP="007E1F9F">
            <w:pPr>
              <w:ind w:right="-117"/>
              <w:rPr>
                <w:sz w:val="26"/>
                <w:szCs w:val="26"/>
              </w:rPr>
            </w:pPr>
            <w:r w:rsidRPr="004B0B88">
              <w:rPr>
                <w:sz w:val="26"/>
                <w:szCs w:val="26"/>
              </w:rPr>
              <w:t>с деятельностью градообразующих предприятий;</w:t>
            </w:r>
          </w:p>
          <w:p w:rsidR="004B0B88" w:rsidRPr="004B0B88" w:rsidRDefault="004B0B88" w:rsidP="007E1F9F">
            <w:pPr>
              <w:ind w:right="-117"/>
              <w:rPr>
                <w:sz w:val="26"/>
                <w:szCs w:val="26"/>
              </w:rPr>
            </w:pPr>
            <w:r w:rsidRPr="004B0B88">
              <w:rPr>
                <w:sz w:val="26"/>
                <w:szCs w:val="26"/>
              </w:rPr>
              <w:t>горнопромышленный комплекс,</w:t>
            </w:r>
            <w:r w:rsidR="007E1F9F">
              <w:rPr>
                <w:sz w:val="26"/>
                <w:szCs w:val="26"/>
              </w:rPr>
              <w:t xml:space="preserve"> </w:t>
            </w:r>
            <w:proofErr w:type="spellStart"/>
            <w:proofErr w:type="gramStart"/>
            <w:r w:rsidRPr="004B0B88">
              <w:rPr>
                <w:sz w:val="26"/>
                <w:szCs w:val="26"/>
              </w:rPr>
              <w:t>машино</w:t>
            </w:r>
            <w:r w:rsidR="007E1F9F">
              <w:rPr>
                <w:sz w:val="26"/>
                <w:szCs w:val="26"/>
              </w:rPr>
              <w:t>-</w:t>
            </w:r>
            <w:r w:rsidRPr="004B0B88">
              <w:rPr>
                <w:sz w:val="26"/>
                <w:szCs w:val="26"/>
              </w:rPr>
              <w:t>строение</w:t>
            </w:r>
            <w:proofErr w:type="spellEnd"/>
            <w:proofErr w:type="gramEnd"/>
            <w:r w:rsidRPr="004B0B88">
              <w:rPr>
                <w:sz w:val="26"/>
                <w:szCs w:val="26"/>
              </w:rPr>
              <w:t xml:space="preserve"> и </w:t>
            </w:r>
            <w:proofErr w:type="spellStart"/>
            <w:r w:rsidRPr="004B0B88">
              <w:rPr>
                <w:sz w:val="26"/>
                <w:szCs w:val="26"/>
              </w:rPr>
              <w:t>судострое</w:t>
            </w:r>
            <w:r w:rsidR="007E1F9F">
              <w:rPr>
                <w:sz w:val="26"/>
                <w:szCs w:val="26"/>
              </w:rPr>
              <w:t>-</w:t>
            </w:r>
            <w:r w:rsidRPr="004B0B88">
              <w:rPr>
                <w:sz w:val="26"/>
                <w:szCs w:val="26"/>
              </w:rPr>
              <w:t>ние</w:t>
            </w:r>
            <w:proofErr w:type="spellEnd"/>
            <w:r w:rsidRPr="004B0B88">
              <w:rPr>
                <w:sz w:val="26"/>
                <w:szCs w:val="26"/>
              </w:rPr>
              <w:t>, робототехника;</w:t>
            </w:r>
          </w:p>
          <w:p w:rsidR="004B0B88" w:rsidRPr="004B0B88" w:rsidRDefault="004B0B88" w:rsidP="007E1F9F">
            <w:pPr>
              <w:ind w:right="-117"/>
              <w:rPr>
                <w:sz w:val="26"/>
                <w:szCs w:val="26"/>
              </w:rPr>
            </w:pPr>
            <w:r w:rsidRPr="004B0B88">
              <w:rPr>
                <w:sz w:val="26"/>
                <w:szCs w:val="26"/>
              </w:rPr>
              <w:t>агропромышленный комплекс</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117"/>
              <w:rPr>
                <w:sz w:val="26"/>
                <w:szCs w:val="26"/>
              </w:rPr>
            </w:pPr>
            <w:r w:rsidRPr="004B0B88">
              <w:rPr>
                <w:sz w:val="26"/>
                <w:szCs w:val="26"/>
              </w:rPr>
              <w:t xml:space="preserve">повышение инвестиционной привлекательности региона с учетом того, что 11 из 13 муниципальных образований в республике являются </w:t>
            </w:r>
            <w:proofErr w:type="spellStart"/>
            <w:r w:rsidRPr="004B0B88">
              <w:rPr>
                <w:sz w:val="26"/>
                <w:szCs w:val="26"/>
              </w:rPr>
              <w:t>монопрофильными</w:t>
            </w:r>
            <w:proofErr w:type="spellEnd"/>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right="-285"/>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24"/>
              <w:rPr>
                <w:sz w:val="26"/>
                <w:szCs w:val="26"/>
              </w:rPr>
            </w:pPr>
            <w:r w:rsidRPr="004B0B88">
              <w:rPr>
                <w:sz w:val="26"/>
                <w:szCs w:val="26"/>
              </w:rPr>
              <w:t>Развитие туризма и индустрии гостеприимства</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24"/>
              <w:rPr>
                <w:sz w:val="26"/>
                <w:szCs w:val="26"/>
              </w:rPr>
            </w:pPr>
            <w:r w:rsidRPr="004B0B88">
              <w:rPr>
                <w:sz w:val="26"/>
                <w:szCs w:val="26"/>
              </w:rPr>
              <w:t xml:space="preserve">развитие туристской инфраструктуры; </w:t>
            </w:r>
          </w:p>
          <w:p w:rsidR="004B0B88" w:rsidRPr="004B0B88" w:rsidRDefault="004B0B88" w:rsidP="007E1F9F">
            <w:pPr>
              <w:ind w:right="24"/>
              <w:rPr>
                <w:sz w:val="26"/>
                <w:szCs w:val="26"/>
              </w:rPr>
            </w:pPr>
            <w:r w:rsidRPr="004B0B88">
              <w:rPr>
                <w:sz w:val="26"/>
                <w:szCs w:val="26"/>
              </w:rPr>
              <w:t>внедрение цифровых технологий в сфере туризма</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right="24"/>
              <w:rPr>
                <w:sz w:val="26"/>
                <w:szCs w:val="26"/>
              </w:rPr>
            </w:pPr>
            <w:r w:rsidRPr="004B0B88">
              <w:rPr>
                <w:sz w:val="26"/>
                <w:szCs w:val="26"/>
              </w:rPr>
              <w:t xml:space="preserve">реализация </w:t>
            </w:r>
            <w:proofErr w:type="spellStart"/>
            <w:proofErr w:type="gramStart"/>
            <w:r w:rsidRPr="004B0B88">
              <w:rPr>
                <w:sz w:val="26"/>
                <w:szCs w:val="26"/>
              </w:rPr>
              <w:t>приори</w:t>
            </w:r>
            <w:r w:rsidR="007E1F9F">
              <w:rPr>
                <w:sz w:val="26"/>
                <w:szCs w:val="26"/>
              </w:rPr>
              <w:t>-</w:t>
            </w:r>
            <w:r w:rsidRPr="004B0B88">
              <w:rPr>
                <w:sz w:val="26"/>
                <w:szCs w:val="26"/>
              </w:rPr>
              <w:t>тетного</w:t>
            </w:r>
            <w:proofErr w:type="spellEnd"/>
            <w:proofErr w:type="gramEnd"/>
            <w:r w:rsidRPr="004B0B88">
              <w:rPr>
                <w:sz w:val="26"/>
                <w:szCs w:val="26"/>
              </w:rPr>
              <w:t xml:space="preserve"> проекта «Формирование комфортной городской среды»;</w:t>
            </w:r>
          </w:p>
          <w:p w:rsidR="004B0B88" w:rsidRPr="004B0B88" w:rsidRDefault="004B0B88" w:rsidP="007E1F9F">
            <w:pPr>
              <w:ind w:right="24"/>
              <w:rPr>
                <w:sz w:val="26"/>
                <w:szCs w:val="26"/>
              </w:rPr>
            </w:pPr>
            <w:r w:rsidRPr="004B0B88">
              <w:rPr>
                <w:sz w:val="26"/>
                <w:szCs w:val="26"/>
              </w:rPr>
              <w:t xml:space="preserve">разработка и </w:t>
            </w:r>
            <w:proofErr w:type="spellStart"/>
            <w:proofErr w:type="gramStart"/>
            <w:r w:rsidR="007E1F9F">
              <w:rPr>
                <w:sz w:val="26"/>
                <w:szCs w:val="26"/>
              </w:rPr>
              <w:t>реали-</w:t>
            </w:r>
            <w:r w:rsidRPr="004B0B88">
              <w:rPr>
                <w:sz w:val="26"/>
                <w:szCs w:val="26"/>
              </w:rPr>
              <w:t>зация</w:t>
            </w:r>
            <w:proofErr w:type="spellEnd"/>
            <w:proofErr w:type="gramEnd"/>
            <w:r w:rsidRPr="004B0B88">
              <w:rPr>
                <w:sz w:val="26"/>
                <w:szCs w:val="26"/>
              </w:rPr>
              <w:t xml:space="preserve"> программ </w:t>
            </w:r>
            <w:proofErr w:type="spellStart"/>
            <w:r w:rsidRPr="004B0B88">
              <w:rPr>
                <w:sz w:val="26"/>
                <w:szCs w:val="26"/>
              </w:rPr>
              <w:t>разви</w:t>
            </w:r>
            <w:r w:rsidR="007E1F9F">
              <w:rPr>
                <w:sz w:val="26"/>
                <w:szCs w:val="26"/>
              </w:rPr>
              <w:t>-</w:t>
            </w:r>
            <w:r w:rsidRPr="004B0B88">
              <w:rPr>
                <w:sz w:val="26"/>
                <w:szCs w:val="26"/>
              </w:rPr>
              <w:t>тия</w:t>
            </w:r>
            <w:proofErr w:type="spellEnd"/>
            <w:r w:rsidRPr="004B0B88">
              <w:rPr>
                <w:sz w:val="26"/>
                <w:szCs w:val="26"/>
              </w:rPr>
              <w:t xml:space="preserve"> медицинского, санаторно-курортного и оздоровительного туризма</w:t>
            </w:r>
          </w:p>
        </w:tc>
      </w:tr>
    </w:tbl>
    <w:p w:rsidR="007E1F9F" w:rsidRDefault="007E1F9F"/>
    <w:tbl>
      <w:tblPr>
        <w:tblW w:w="0" w:type="auto"/>
        <w:tblInd w:w="10" w:type="dxa"/>
        <w:tblCellMar>
          <w:left w:w="10" w:type="dxa"/>
          <w:right w:w="10" w:type="dxa"/>
        </w:tblCellMar>
        <w:tblLook w:val="0000"/>
      </w:tblPr>
      <w:tblGrid>
        <w:gridCol w:w="709"/>
        <w:gridCol w:w="2684"/>
        <w:gridCol w:w="2561"/>
        <w:gridCol w:w="3225"/>
      </w:tblGrid>
      <w:tr w:rsidR="007E1F9F"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E1F9F" w:rsidRPr="004B0B88" w:rsidRDefault="007E1F9F" w:rsidP="007E1F9F">
            <w:pPr>
              <w:ind w:left="-10" w:right="-152"/>
              <w:jc w:val="center"/>
              <w:rPr>
                <w:sz w:val="26"/>
                <w:szCs w:val="26"/>
              </w:rPr>
            </w:pPr>
            <w:r>
              <w:rPr>
                <w:sz w:val="26"/>
                <w:szCs w:val="26"/>
              </w:rPr>
              <w:t>1</w:t>
            </w: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2</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3</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1F9F" w:rsidRPr="004B0B88" w:rsidRDefault="007E1F9F" w:rsidP="007E1F9F">
            <w:pPr>
              <w:ind w:left="-10" w:right="-152"/>
              <w:jc w:val="center"/>
              <w:rPr>
                <w:sz w:val="26"/>
                <w:szCs w:val="26"/>
              </w:rPr>
            </w:pPr>
            <w:r>
              <w:rPr>
                <w:sz w:val="26"/>
                <w:szCs w:val="26"/>
              </w:rPr>
              <w:t>4</w:t>
            </w:r>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left="-10" w:right="-152" w:firstLine="10"/>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52" w:firstLine="10"/>
              <w:rPr>
                <w:sz w:val="26"/>
                <w:szCs w:val="26"/>
              </w:rPr>
            </w:pPr>
            <w:r w:rsidRPr="004B0B88">
              <w:rPr>
                <w:sz w:val="26"/>
                <w:szCs w:val="26"/>
              </w:rPr>
              <w:t>Повышение экологической устойчивости и безопасности</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52" w:firstLine="10"/>
              <w:jc w:val="both"/>
              <w:rPr>
                <w:sz w:val="26"/>
                <w:szCs w:val="26"/>
              </w:rPr>
            </w:pPr>
            <w:r w:rsidRPr="004B0B88">
              <w:rPr>
                <w:sz w:val="26"/>
                <w:szCs w:val="26"/>
              </w:rPr>
              <w:t xml:space="preserve">энергетика; </w:t>
            </w:r>
          </w:p>
          <w:p w:rsidR="004B0B88" w:rsidRPr="004B0B88" w:rsidRDefault="004B0B88" w:rsidP="007E1F9F">
            <w:pPr>
              <w:ind w:left="-10" w:right="-152" w:firstLine="10"/>
              <w:jc w:val="both"/>
              <w:rPr>
                <w:sz w:val="26"/>
                <w:szCs w:val="26"/>
              </w:rPr>
            </w:pPr>
            <w:r w:rsidRPr="004B0B88">
              <w:rPr>
                <w:sz w:val="26"/>
                <w:szCs w:val="26"/>
              </w:rPr>
              <w:t>биотехнологии;</w:t>
            </w:r>
          </w:p>
          <w:p w:rsidR="004B0B88" w:rsidRPr="004B0B88" w:rsidRDefault="004B0B88" w:rsidP="007E1F9F">
            <w:pPr>
              <w:ind w:left="-10" w:right="-152" w:firstLine="10"/>
              <w:jc w:val="both"/>
              <w:rPr>
                <w:sz w:val="26"/>
                <w:szCs w:val="26"/>
              </w:rPr>
            </w:pPr>
            <w:r w:rsidRPr="004B0B88">
              <w:rPr>
                <w:sz w:val="26"/>
                <w:szCs w:val="26"/>
              </w:rPr>
              <w:t>лесопромышленный комплекс;</w:t>
            </w:r>
          </w:p>
          <w:p w:rsidR="007E1F9F" w:rsidRDefault="004B0B88" w:rsidP="007E1F9F">
            <w:pPr>
              <w:ind w:left="-10" w:right="-152" w:firstLine="10"/>
              <w:jc w:val="both"/>
              <w:rPr>
                <w:sz w:val="26"/>
                <w:szCs w:val="26"/>
              </w:rPr>
            </w:pPr>
            <w:r w:rsidRPr="004B0B88">
              <w:rPr>
                <w:sz w:val="26"/>
                <w:szCs w:val="26"/>
              </w:rPr>
              <w:t xml:space="preserve">управление </w:t>
            </w:r>
          </w:p>
          <w:p w:rsidR="004B0B88" w:rsidRPr="004B0B88" w:rsidRDefault="004B0B88" w:rsidP="007E1F9F">
            <w:pPr>
              <w:ind w:left="-10" w:right="-152" w:firstLine="10"/>
              <w:jc w:val="both"/>
              <w:rPr>
                <w:sz w:val="26"/>
                <w:szCs w:val="26"/>
              </w:rPr>
            </w:pPr>
            <w:r w:rsidRPr="004B0B88">
              <w:rPr>
                <w:sz w:val="26"/>
                <w:szCs w:val="26"/>
              </w:rPr>
              <w:t>отходами</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 w:firstLine="10"/>
              <w:rPr>
                <w:sz w:val="26"/>
                <w:szCs w:val="26"/>
              </w:rPr>
            </w:pPr>
            <w:r w:rsidRPr="004B0B88">
              <w:rPr>
                <w:sz w:val="26"/>
                <w:szCs w:val="26"/>
              </w:rPr>
              <w:t xml:space="preserve">внедрение </w:t>
            </w:r>
            <w:proofErr w:type="spellStart"/>
            <w:proofErr w:type="gramStart"/>
            <w:r w:rsidRPr="004B0B88">
              <w:rPr>
                <w:sz w:val="26"/>
                <w:szCs w:val="26"/>
              </w:rPr>
              <w:t>энергосбе</w:t>
            </w:r>
            <w:r w:rsidR="007E1F9F">
              <w:rPr>
                <w:sz w:val="26"/>
                <w:szCs w:val="26"/>
              </w:rPr>
              <w:t>-</w:t>
            </w:r>
            <w:r w:rsidRPr="004B0B88">
              <w:rPr>
                <w:sz w:val="26"/>
                <w:szCs w:val="26"/>
              </w:rPr>
              <w:t>регающих</w:t>
            </w:r>
            <w:proofErr w:type="spellEnd"/>
            <w:proofErr w:type="gramEnd"/>
            <w:r w:rsidRPr="004B0B88">
              <w:rPr>
                <w:sz w:val="26"/>
                <w:szCs w:val="26"/>
              </w:rPr>
              <w:t xml:space="preserve"> технологий;</w:t>
            </w:r>
          </w:p>
          <w:p w:rsidR="004B0B88" w:rsidRPr="004B0B88" w:rsidRDefault="004B0B88" w:rsidP="007E1F9F">
            <w:pPr>
              <w:ind w:left="-10" w:right="-1" w:firstLine="10"/>
              <w:rPr>
                <w:sz w:val="26"/>
                <w:szCs w:val="26"/>
              </w:rPr>
            </w:pPr>
            <w:r w:rsidRPr="004B0B88">
              <w:rPr>
                <w:sz w:val="26"/>
                <w:szCs w:val="26"/>
              </w:rPr>
              <w:t xml:space="preserve">внедрение зеленых </w:t>
            </w:r>
            <w:proofErr w:type="spellStart"/>
            <w:proofErr w:type="gramStart"/>
            <w:r w:rsidRPr="004B0B88">
              <w:rPr>
                <w:sz w:val="26"/>
                <w:szCs w:val="26"/>
              </w:rPr>
              <w:t>техно</w:t>
            </w:r>
            <w:r w:rsidR="007E1F9F">
              <w:rPr>
                <w:sz w:val="26"/>
                <w:szCs w:val="26"/>
              </w:rPr>
              <w:t>-</w:t>
            </w:r>
            <w:r w:rsidRPr="004B0B88">
              <w:rPr>
                <w:sz w:val="26"/>
                <w:szCs w:val="26"/>
              </w:rPr>
              <w:t>логий</w:t>
            </w:r>
            <w:proofErr w:type="spellEnd"/>
            <w:proofErr w:type="gramEnd"/>
            <w:r w:rsidRPr="004B0B88">
              <w:rPr>
                <w:sz w:val="26"/>
                <w:szCs w:val="26"/>
              </w:rPr>
              <w:t xml:space="preserve"> в промышленности;</w:t>
            </w:r>
          </w:p>
          <w:p w:rsidR="004B0B88" w:rsidRPr="004B0B88" w:rsidRDefault="004B0B88" w:rsidP="007E1F9F">
            <w:pPr>
              <w:keepNext/>
              <w:ind w:left="-10" w:right="-1" w:firstLine="10"/>
              <w:rPr>
                <w:sz w:val="26"/>
                <w:szCs w:val="26"/>
              </w:rPr>
            </w:pPr>
            <w:r w:rsidRPr="004B0B88">
              <w:rPr>
                <w:sz w:val="26"/>
                <w:szCs w:val="26"/>
              </w:rPr>
              <w:t xml:space="preserve">рост </w:t>
            </w:r>
            <w:proofErr w:type="spellStart"/>
            <w:r w:rsidRPr="004B0B88">
              <w:rPr>
                <w:sz w:val="26"/>
                <w:szCs w:val="26"/>
              </w:rPr>
              <w:t>экологичности</w:t>
            </w:r>
            <w:proofErr w:type="spellEnd"/>
            <w:r w:rsidRPr="004B0B88">
              <w:rPr>
                <w:sz w:val="26"/>
                <w:szCs w:val="26"/>
              </w:rPr>
              <w:t xml:space="preserve"> населенных пунктов; </w:t>
            </w:r>
          </w:p>
          <w:p w:rsidR="004B0B88" w:rsidRPr="004B0B88" w:rsidRDefault="004B0B88" w:rsidP="007E1F9F">
            <w:pPr>
              <w:keepNext/>
              <w:ind w:left="-10" w:right="-1" w:firstLine="10"/>
              <w:rPr>
                <w:sz w:val="26"/>
                <w:szCs w:val="26"/>
              </w:rPr>
            </w:pPr>
            <w:r w:rsidRPr="004B0B88">
              <w:rPr>
                <w:sz w:val="26"/>
                <w:szCs w:val="26"/>
              </w:rPr>
              <w:t xml:space="preserve">внедрение технологий </w:t>
            </w:r>
            <w:proofErr w:type="gramStart"/>
            <w:r w:rsidRPr="004B0B88">
              <w:rPr>
                <w:sz w:val="26"/>
                <w:szCs w:val="26"/>
              </w:rPr>
              <w:t>возобновляемой</w:t>
            </w:r>
            <w:proofErr w:type="gramEnd"/>
            <w:r w:rsidRPr="004B0B88">
              <w:rPr>
                <w:sz w:val="26"/>
                <w:szCs w:val="26"/>
              </w:rPr>
              <w:t xml:space="preserve"> </w:t>
            </w:r>
            <w:proofErr w:type="spellStart"/>
            <w:r w:rsidRPr="004B0B88">
              <w:rPr>
                <w:sz w:val="26"/>
                <w:szCs w:val="26"/>
              </w:rPr>
              <w:t>энерге</w:t>
            </w:r>
            <w:r w:rsidR="007E1F9F">
              <w:rPr>
                <w:sz w:val="26"/>
                <w:szCs w:val="26"/>
              </w:rPr>
              <w:t>-</w:t>
            </w:r>
            <w:r w:rsidRPr="004B0B88">
              <w:rPr>
                <w:sz w:val="26"/>
                <w:szCs w:val="26"/>
              </w:rPr>
              <w:t>тики</w:t>
            </w:r>
            <w:proofErr w:type="spellEnd"/>
            <w:r w:rsidRPr="004B0B88">
              <w:rPr>
                <w:sz w:val="26"/>
                <w:szCs w:val="26"/>
              </w:rPr>
              <w:t>;</w:t>
            </w:r>
          </w:p>
          <w:p w:rsidR="004B0B88" w:rsidRPr="004B0B88" w:rsidRDefault="004B0B88" w:rsidP="007E1F9F">
            <w:pPr>
              <w:keepNext/>
              <w:ind w:left="-10" w:right="-1" w:firstLine="10"/>
              <w:rPr>
                <w:sz w:val="26"/>
                <w:szCs w:val="26"/>
              </w:rPr>
            </w:pPr>
            <w:r w:rsidRPr="004B0B88">
              <w:rPr>
                <w:sz w:val="26"/>
                <w:szCs w:val="26"/>
              </w:rPr>
              <w:t xml:space="preserve">повышение </w:t>
            </w:r>
            <w:proofErr w:type="spellStart"/>
            <w:r w:rsidRPr="004B0B88">
              <w:rPr>
                <w:sz w:val="26"/>
                <w:szCs w:val="26"/>
              </w:rPr>
              <w:t>энергоэф</w:t>
            </w:r>
            <w:r w:rsidR="007E1F9F">
              <w:rPr>
                <w:sz w:val="26"/>
                <w:szCs w:val="26"/>
              </w:rPr>
              <w:t>-</w:t>
            </w:r>
            <w:r w:rsidRPr="004B0B88">
              <w:rPr>
                <w:sz w:val="26"/>
                <w:szCs w:val="26"/>
              </w:rPr>
              <w:t>фективности</w:t>
            </w:r>
            <w:proofErr w:type="spellEnd"/>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left="-10" w:right="-152" w:firstLine="10"/>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52" w:firstLine="10"/>
              <w:rPr>
                <w:sz w:val="26"/>
                <w:szCs w:val="26"/>
              </w:rPr>
            </w:pPr>
            <w:r w:rsidRPr="004B0B88">
              <w:rPr>
                <w:sz w:val="26"/>
                <w:szCs w:val="26"/>
              </w:rPr>
              <w:t xml:space="preserve">Развитие </w:t>
            </w:r>
            <w:proofErr w:type="spellStart"/>
            <w:proofErr w:type="gramStart"/>
            <w:r w:rsidRPr="004B0B88">
              <w:rPr>
                <w:sz w:val="26"/>
                <w:szCs w:val="26"/>
              </w:rPr>
              <w:t>челове</w:t>
            </w:r>
            <w:r w:rsidR="007E1F9F">
              <w:rPr>
                <w:sz w:val="26"/>
                <w:szCs w:val="26"/>
              </w:rPr>
              <w:t>-</w:t>
            </w:r>
            <w:r w:rsidRPr="004B0B88">
              <w:rPr>
                <w:sz w:val="26"/>
                <w:szCs w:val="26"/>
              </w:rPr>
              <w:t>ческого</w:t>
            </w:r>
            <w:proofErr w:type="spellEnd"/>
            <w:proofErr w:type="gramEnd"/>
            <w:r w:rsidRPr="004B0B88">
              <w:rPr>
                <w:sz w:val="26"/>
                <w:szCs w:val="26"/>
              </w:rPr>
              <w:t xml:space="preserve"> капитала и социальной сферы</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keepNext/>
              <w:ind w:left="-10" w:right="-152" w:firstLine="10"/>
              <w:rPr>
                <w:sz w:val="26"/>
                <w:szCs w:val="26"/>
              </w:rPr>
            </w:pPr>
            <w:r w:rsidRPr="004B0B88">
              <w:rPr>
                <w:sz w:val="26"/>
                <w:szCs w:val="26"/>
              </w:rPr>
              <w:t>социальные услуги;</w:t>
            </w:r>
          </w:p>
          <w:p w:rsidR="004B0B88" w:rsidRPr="004B0B88" w:rsidRDefault="004B0B88" w:rsidP="007E1F9F">
            <w:pPr>
              <w:keepNext/>
              <w:ind w:left="-10" w:right="-152" w:firstLine="10"/>
              <w:rPr>
                <w:sz w:val="26"/>
                <w:szCs w:val="26"/>
              </w:rPr>
            </w:pPr>
            <w:r w:rsidRPr="004B0B88">
              <w:rPr>
                <w:sz w:val="26"/>
                <w:szCs w:val="26"/>
              </w:rPr>
              <w:t>культура;</w:t>
            </w:r>
          </w:p>
          <w:p w:rsidR="004B0B88" w:rsidRPr="004B0B88" w:rsidRDefault="004B0B88" w:rsidP="007E1F9F">
            <w:pPr>
              <w:keepNext/>
              <w:ind w:left="-10" w:right="-152" w:firstLine="10"/>
              <w:rPr>
                <w:sz w:val="26"/>
                <w:szCs w:val="26"/>
              </w:rPr>
            </w:pPr>
            <w:r w:rsidRPr="004B0B88">
              <w:rPr>
                <w:sz w:val="26"/>
                <w:szCs w:val="26"/>
              </w:rPr>
              <w:t>образование;</w:t>
            </w:r>
          </w:p>
          <w:p w:rsidR="004B0B88" w:rsidRPr="004B0B88" w:rsidRDefault="004B0B88" w:rsidP="007E1F9F">
            <w:pPr>
              <w:keepNext/>
              <w:ind w:left="-10" w:right="-152" w:firstLine="10"/>
              <w:rPr>
                <w:sz w:val="26"/>
                <w:szCs w:val="26"/>
              </w:rPr>
            </w:pPr>
            <w:r w:rsidRPr="004B0B88">
              <w:rPr>
                <w:sz w:val="26"/>
                <w:szCs w:val="26"/>
              </w:rPr>
              <w:t xml:space="preserve">здравоохранение; </w:t>
            </w:r>
          </w:p>
          <w:p w:rsidR="004B0B88" w:rsidRPr="004B0B88" w:rsidRDefault="004B0B88" w:rsidP="007E1F9F">
            <w:pPr>
              <w:keepNext/>
              <w:ind w:left="-10" w:right="-152" w:firstLine="10"/>
              <w:rPr>
                <w:sz w:val="26"/>
                <w:szCs w:val="26"/>
              </w:rPr>
            </w:pPr>
            <w:r w:rsidRPr="004B0B88">
              <w:rPr>
                <w:sz w:val="26"/>
                <w:szCs w:val="26"/>
              </w:rPr>
              <w:t>физическая культура и спорт</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 w:firstLine="10"/>
              <w:rPr>
                <w:sz w:val="26"/>
                <w:szCs w:val="26"/>
              </w:rPr>
            </w:pPr>
            <w:r w:rsidRPr="004B0B88">
              <w:rPr>
                <w:sz w:val="26"/>
                <w:szCs w:val="26"/>
              </w:rPr>
              <w:t xml:space="preserve">создание новых центров компетенций по </w:t>
            </w:r>
            <w:proofErr w:type="spellStart"/>
            <w:proofErr w:type="gramStart"/>
            <w:r w:rsidRPr="004B0B88">
              <w:rPr>
                <w:sz w:val="26"/>
                <w:szCs w:val="26"/>
              </w:rPr>
              <w:t>подго</w:t>
            </w:r>
            <w:r w:rsidR="007E1F9F">
              <w:rPr>
                <w:sz w:val="26"/>
                <w:szCs w:val="26"/>
              </w:rPr>
              <w:t>-</w:t>
            </w:r>
            <w:r w:rsidRPr="004B0B88">
              <w:rPr>
                <w:sz w:val="26"/>
                <w:szCs w:val="26"/>
              </w:rPr>
              <w:t>товке</w:t>
            </w:r>
            <w:proofErr w:type="spellEnd"/>
            <w:proofErr w:type="gramEnd"/>
            <w:r w:rsidRPr="004B0B88">
              <w:rPr>
                <w:sz w:val="26"/>
                <w:szCs w:val="26"/>
              </w:rPr>
              <w:t xml:space="preserve"> специалистов отдельных направлений в соответствии с </w:t>
            </w:r>
            <w:proofErr w:type="spellStart"/>
            <w:r w:rsidRPr="004B0B88">
              <w:rPr>
                <w:sz w:val="26"/>
                <w:szCs w:val="26"/>
              </w:rPr>
              <w:t>потреб</w:t>
            </w:r>
            <w:r w:rsidR="007E1F9F">
              <w:rPr>
                <w:sz w:val="26"/>
                <w:szCs w:val="26"/>
              </w:rPr>
              <w:t>-</w:t>
            </w:r>
            <w:r w:rsidRPr="004B0B88">
              <w:rPr>
                <w:sz w:val="26"/>
                <w:szCs w:val="26"/>
              </w:rPr>
              <w:t>ностями</w:t>
            </w:r>
            <w:proofErr w:type="spellEnd"/>
            <w:r w:rsidRPr="004B0B88">
              <w:rPr>
                <w:sz w:val="26"/>
                <w:szCs w:val="26"/>
              </w:rPr>
              <w:t xml:space="preserve"> экономики;</w:t>
            </w:r>
          </w:p>
          <w:p w:rsidR="004B0B88" w:rsidRPr="004B0B88" w:rsidRDefault="004B0B88" w:rsidP="007E1F9F">
            <w:pPr>
              <w:ind w:left="-10" w:right="-1" w:firstLine="10"/>
              <w:rPr>
                <w:sz w:val="26"/>
                <w:szCs w:val="26"/>
              </w:rPr>
            </w:pPr>
            <w:r w:rsidRPr="004B0B88">
              <w:rPr>
                <w:sz w:val="26"/>
                <w:szCs w:val="26"/>
              </w:rPr>
              <w:t>повышение уровня информированности населения и работодателей об образовательных программах, в том числе осуществляемых на безвозмездной основе в рамках их компетенций;</w:t>
            </w:r>
          </w:p>
          <w:p w:rsidR="004B0B88" w:rsidRPr="004B0B88" w:rsidRDefault="004B0B88" w:rsidP="007E1F9F">
            <w:pPr>
              <w:ind w:left="-10" w:right="-1" w:firstLine="10"/>
              <w:rPr>
                <w:sz w:val="26"/>
                <w:szCs w:val="26"/>
              </w:rPr>
            </w:pPr>
            <w:r w:rsidRPr="004B0B88">
              <w:rPr>
                <w:sz w:val="26"/>
                <w:szCs w:val="26"/>
              </w:rPr>
              <w:t xml:space="preserve">создание условий для реализации </w:t>
            </w:r>
            <w:proofErr w:type="spellStart"/>
            <w:proofErr w:type="gramStart"/>
            <w:r w:rsidRPr="004B0B88">
              <w:rPr>
                <w:sz w:val="26"/>
                <w:szCs w:val="26"/>
              </w:rPr>
              <w:t>рационализа</w:t>
            </w:r>
            <w:r w:rsidR="006E0E43">
              <w:rPr>
                <w:sz w:val="26"/>
                <w:szCs w:val="26"/>
              </w:rPr>
              <w:t>-</w:t>
            </w:r>
            <w:r w:rsidRPr="004B0B88">
              <w:rPr>
                <w:sz w:val="26"/>
                <w:szCs w:val="26"/>
              </w:rPr>
              <w:t>торского</w:t>
            </w:r>
            <w:proofErr w:type="spellEnd"/>
            <w:proofErr w:type="gramEnd"/>
            <w:r w:rsidRPr="004B0B88">
              <w:rPr>
                <w:sz w:val="26"/>
                <w:szCs w:val="26"/>
              </w:rPr>
              <w:t xml:space="preserve"> и </w:t>
            </w:r>
            <w:proofErr w:type="spellStart"/>
            <w:r w:rsidRPr="004B0B88">
              <w:rPr>
                <w:sz w:val="26"/>
                <w:szCs w:val="26"/>
              </w:rPr>
              <w:t>изобретатель</w:t>
            </w:r>
            <w:r w:rsidR="006E0E43">
              <w:rPr>
                <w:sz w:val="26"/>
                <w:szCs w:val="26"/>
              </w:rPr>
              <w:t>-</w:t>
            </w:r>
            <w:r w:rsidRPr="004B0B88">
              <w:rPr>
                <w:sz w:val="26"/>
                <w:szCs w:val="26"/>
              </w:rPr>
              <w:t>ского</w:t>
            </w:r>
            <w:proofErr w:type="spellEnd"/>
            <w:r w:rsidRPr="004B0B88">
              <w:rPr>
                <w:sz w:val="26"/>
                <w:szCs w:val="26"/>
              </w:rPr>
              <w:t xml:space="preserve"> потенциала </w:t>
            </w:r>
            <w:proofErr w:type="spellStart"/>
            <w:r w:rsidRPr="004B0B88">
              <w:rPr>
                <w:sz w:val="26"/>
                <w:szCs w:val="26"/>
              </w:rPr>
              <w:t>насе</w:t>
            </w:r>
            <w:r w:rsidR="006E0E43">
              <w:rPr>
                <w:sz w:val="26"/>
                <w:szCs w:val="26"/>
              </w:rPr>
              <w:t>-</w:t>
            </w:r>
            <w:r w:rsidRPr="004B0B88">
              <w:rPr>
                <w:sz w:val="26"/>
                <w:szCs w:val="26"/>
              </w:rPr>
              <w:t>ления</w:t>
            </w:r>
            <w:proofErr w:type="spellEnd"/>
            <w:r w:rsidRPr="004B0B88">
              <w:rPr>
                <w:sz w:val="26"/>
                <w:szCs w:val="26"/>
              </w:rPr>
              <w:t>;</w:t>
            </w:r>
          </w:p>
          <w:p w:rsidR="004B0B88" w:rsidRPr="004B0B88" w:rsidRDefault="004B0B88" w:rsidP="007E1F9F">
            <w:pPr>
              <w:ind w:left="-10" w:right="-1" w:firstLine="10"/>
              <w:rPr>
                <w:sz w:val="26"/>
                <w:szCs w:val="26"/>
              </w:rPr>
            </w:pPr>
            <w:r w:rsidRPr="004B0B88">
              <w:rPr>
                <w:sz w:val="26"/>
                <w:szCs w:val="26"/>
              </w:rPr>
              <w:t xml:space="preserve">формирование </w:t>
            </w:r>
            <w:proofErr w:type="spellStart"/>
            <w:proofErr w:type="gramStart"/>
            <w:r w:rsidRPr="004B0B88">
              <w:rPr>
                <w:sz w:val="26"/>
                <w:szCs w:val="26"/>
              </w:rPr>
              <w:t>регио</w:t>
            </w:r>
            <w:r w:rsidR="006E0E43">
              <w:rPr>
                <w:sz w:val="26"/>
                <w:szCs w:val="26"/>
              </w:rPr>
              <w:t>-</w:t>
            </w:r>
            <w:r w:rsidRPr="004B0B88">
              <w:rPr>
                <w:sz w:val="26"/>
                <w:szCs w:val="26"/>
              </w:rPr>
              <w:t>нального</w:t>
            </w:r>
            <w:proofErr w:type="spellEnd"/>
            <w:proofErr w:type="gramEnd"/>
            <w:r w:rsidRPr="004B0B88">
              <w:rPr>
                <w:sz w:val="26"/>
                <w:szCs w:val="26"/>
              </w:rPr>
              <w:t xml:space="preserve"> STEAM-кластера дополнительного </w:t>
            </w:r>
            <w:proofErr w:type="spellStart"/>
            <w:r w:rsidRPr="004B0B88">
              <w:rPr>
                <w:sz w:val="26"/>
                <w:szCs w:val="26"/>
              </w:rPr>
              <w:t>образо</w:t>
            </w:r>
            <w:r w:rsidR="006E0E43">
              <w:rPr>
                <w:sz w:val="26"/>
                <w:szCs w:val="26"/>
              </w:rPr>
              <w:t>-</w:t>
            </w:r>
            <w:r w:rsidRPr="004B0B88">
              <w:rPr>
                <w:sz w:val="26"/>
                <w:szCs w:val="26"/>
              </w:rPr>
              <w:t>вания</w:t>
            </w:r>
            <w:proofErr w:type="spellEnd"/>
            <w:r w:rsidRPr="004B0B88">
              <w:rPr>
                <w:sz w:val="26"/>
                <w:szCs w:val="26"/>
              </w:rPr>
              <w:t>;</w:t>
            </w:r>
          </w:p>
          <w:p w:rsidR="004B0B88" w:rsidRPr="004B0B88" w:rsidRDefault="004B0B88" w:rsidP="009138DE">
            <w:pPr>
              <w:ind w:left="-10" w:right="-1" w:firstLine="10"/>
              <w:rPr>
                <w:sz w:val="26"/>
                <w:szCs w:val="26"/>
              </w:rPr>
            </w:pPr>
            <w:r w:rsidRPr="004B0B88">
              <w:rPr>
                <w:sz w:val="26"/>
                <w:szCs w:val="26"/>
              </w:rPr>
              <w:t xml:space="preserve">разработка </w:t>
            </w:r>
            <w:proofErr w:type="spellStart"/>
            <w:proofErr w:type="gramStart"/>
            <w:r w:rsidRPr="004B0B88">
              <w:rPr>
                <w:sz w:val="26"/>
                <w:szCs w:val="26"/>
              </w:rPr>
              <w:t>образователь</w:t>
            </w:r>
            <w:r w:rsidR="006E0E43">
              <w:rPr>
                <w:sz w:val="26"/>
                <w:szCs w:val="26"/>
              </w:rPr>
              <w:t>-</w:t>
            </w:r>
            <w:r w:rsidRPr="004B0B88">
              <w:rPr>
                <w:sz w:val="26"/>
                <w:szCs w:val="26"/>
              </w:rPr>
              <w:t>ных</w:t>
            </w:r>
            <w:proofErr w:type="spellEnd"/>
            <w:proofErr w:type="gramEnd"/>
            <w:r w:rsidRPr="004B0B88">
              <w:rPr>
                <w:sz w:val="26"/>
                <w:szCs w:val="26"/>
              </w:rPr>
              <w:t xml:space="preserve"> программ для умной и цифровой экономики</w:t>
            </w:r>
          </w:p>
        </w:tc>
      </w:tr>
      <w:tr w:rsidR="004B0B88" w:rsidRPr="004B0B88" w:rsidTr="007E1F9F">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4B0B88" w:rsidRPr="004B0B88" w:rsidRDefault="004B0B88" w:rsidP="007E1F9F">
            <w:pPr>
              <w:pStyle w:val="af0"/>
              <w:numPr>
                <w:ilvl w:val="0"/>
                <w:numId w:val="18"/>
              </w:numPr>
              <w:spacing w:line="240" w:lineRule="auto"/>
              <w:ind w:left="-10" w:right="-152" w:firstLine="10"/>
              <w:jc w:val="center"/>
              <w:rPr>
                <w:rFonts w:ascii="Times New Roman" w:hAnsi="Times New Roman" w:cs="Times New Roman"/>
                <w:sz w:val="26"/>
                <w:szCs w:val="26"/>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7E1F9F">
            <w:pPr>
              <w:ind w:left="-10" w:right="-152" w:firstLine="10"/>
              <w:jc w:val="both"/>
              <w:rPr>
                <w:sz w:val="26"/>
                <w:szCs w:val="26"/>
              </w:rPr>
            </w:pPr>
            <w:r w:rsidRPr="004B0B88">
              <w:rPr>
                <w:sz w:val="26"/>
                <w:szCs w:val="26"/>
              </w:rPr>
              <w:t>Эффективное управление: инструменты реализации</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6E0E43">
            <w:pPr>
              <w:ind w:left="-10" w:right="-152" w:firstLine="10"/>
              <w:rPr>
                <w:sz w:val="26"/>
                <w:szCs w:val="26"/>
              </w:rPr>
            </w:pPr>
            <w:proofErr w:type="spellStart"/>
            <w:r w:rsidRPr="004B0B88">
              <w:rPr>
                <w:sz w:val="26"/>
                <w:szCs w:val="26"/>
              </w:rPr>
              <w:t>цифровизация</w:t>
            </w:r>
            <w:proofErr w:type="spellEnd"/>
            <w:r w:rsidRPr="004B0B88">
              <w:rPr>
                <w:sz w:val="26"/>
                <w:szCs w:val="26"/>
              </w:rPr>
              <w:t xml:space="preserve"> всех сфер деятельности</w:t>
            </w:r>
          </w:p>
        </w:tc>
        <w:tc>
          <w:tcPr>
            <w:tcW w:w="3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0B88" w:rsidRPr="004B0B88" w:rsidRDefault="004B0B88" w:rsidP="006E0E43">
            <w:pPr>
              <w:ind w:left="-10" w:right="-152" w:firstLine="10"/>
              <w:rPr>
                <w:sz w:val="26"/>
                <w:szCs w:val="26"/>
              </w:rPr>
            </w:pPr>
            <w:r w:rsidRPr="004B0B88">
              <w:rPr>
                <w:sz w:val="26"/>
                <w:szCs w:val="26"/>
              </w:rPr>
              <w:t>внедрение цифровых платформ работы с данными для обеспечения потребностей власти, бизнеса и граждан</w:t>
            </w:r>
          </w:p>
        </w:tc>
      </w:tr>
    </w:tbl>
    <w:p w:rsidR="004B0B88" w:rsidRDefault="004B0B88" w:rsidP="004B0B88">
      <w:pPr>
        <w:ind w:right="-285" w:firstLine="709"/>
        <w:jc w:val="both"/>
        <w:rPr>
          <w:sz w:val="26"/>
          <w:szCs w:val="26"/>
          <w:shd w:val="clear" w:color="auto" w:fill="FFFFFF"/>
        </w:rPr>
      </w:pPr>
    </w:p>
    <w:p w:rsidR="009138DE" w:rsidRDefault="009138DE" w:rsidP="004B0B88">
      <w:pPr>
        <w:ind w:right="-285" w:firstLine="709"/>
        <w:jc w:val="both"/>
        <w:rPr>
          <w:sz w:val="26"/>
          <w:szCs w:val="26"/>
          <w:shd w:val="clear" w:color="auto" w:fill="FFFFFF"/>
        </w:rPr>
      </w:pPr>
    </w:p>
    <w:p w:rsidR="006E0E43" w:rsidRPr="004B0B88" w:rsidRDefault="006E0E43" w:rsidP="004B0B88">
      <w:pPr>
        <w:ind w:right="-285" w:firstLine="709"/>
        <w:jc w:val="both"/>
        <w:rPr>
          <w:sz w:val="26"/>
          <w:szCs w:val="26"/>
          <w:shd w:val="clear" w:color="auto" w:fill="FFFFFF"/>
        </w:rPr>
      </w:pPr>
    </w:p>
    <w:p w:rsidR="004B0B88" w:rsidRPr="004B0B88" w:rsidRDefault="004B0B88" w:rsidP="004B0B88">
      <w:pPr>
        <w:ind w:right="-285" w:firstLine="709"/>
        <w:jc w:val="both"/>
        <w:rPr>
          <w:sz w:val="26"/>
          <w:szCs w:val="26"/>
        </w:rPr>
      </w:pPr>
      <w:r w:rsidRPr="004B0B88">
        <w:rPr>
          <w:sz w:val="26"/>
          <w:szCs w:val="26"/>
        </w:rPr>
        <w:lastRenderedPageBreak/>
        <w:t>ЦОПП в ходе реализации своей деятельности будет решать   вопросы кадрового обеспечения экономики региона, в том числе реструктуризаци</w:t>
      </w:r>
      <w:r w:rsidR="009138DE">
        <w:rPr>
          <w:sz w:val="26"/>
          <w:szCs w:val="26"/>
        </w:rPr>
        <w:t>и</w:t>
      </w:r>
      <w:r w:rsidRPr="004B0B88">
        <w:rPr>
          <w:sz w:val="26"/>
          <w:szCs w:val="26"/>
        </w:rPr>
        <w:t xml:space="preserve"> профиля рабочих мест в экономике,  внедрени</w:t>
      </w:r>
      <w:r w:rsidR="009138DE">
        <w:rPr>
          <w:sz w:val="26"/>
          <w:szCs w:val="26"/>
        </w:rPr>
        <w:t>я</w:t>
      </w:r>
      <w:r w:rsidRPr="004B0B88">
        <w:rPr>
          <w:sz w:val="26"/>
          <w:szCs w:val="26"/>
        </w:rPr>
        <w:t xml:space="preserve"> новых технологий, подготовк</w:t>
      </w:r>
      <w:r w:rsidR="009138DE">
        <w:rPr>
          <w:sz w:val="26"/>
          <w:szCs w:val="26"/>
        </w:rPr>
        <w:t>и</w:t>
      </w:r>
      <w:r w:rsidRPr="004B0B88">
        <w:rPr>
          <w:sz w:val="26"/>
          <w:szCs w:val="26"/>
        </w:rPr>
        <w:t xml:space="preserve"> специалистов по новым перспективным ролям. </w:t>
      </w:r>
    </w:p>
    <w:p w:rsidR="004B0B88" w:rsidRPr="004B0B88" w:rsidRDefault="004B0B88" w:rsidP="004B0B88">
      <w:pPr>
        <w:ind w:right="-285" w:firstLine="709"/>
        <w:jc w:val="both"/>
        <w:rPr>
          <w:sz w:val="26"/>
          <w:szCs w:val="26"/>
        </w:rPr>
      </w:pPr>
      <w:r w:rsidRPr="004B0B88">
        <w:rPr>
          <w:sz w:val="26"/>
          <w:szCs w:val="26"/>
        </w:rPr>
        <w:t xml:space="preserve">В настоящее время в Республике Карелия система среднего профессионального образования включает в себя 16 образовательных организаций, реализующих программы среднего профессионального образования, количество обучающихся в которых составляет 13402 человека, педагогических кадров – </w:t>
      </w:r>
      <w:r w:rsidR="0087595A">
        <w:rPr>
          <w:sz w:val="26"/>
          <w:szCs w:val="26"/>
        </w:rPr>
        <w:t xml:space="preserve">            </w:t>
      </w:r>
      <w:r w:rsidRPr="004B0B88">
        <w:rPr>
          <w:sz w:val="26"/>
          <w:szCs w:val="26"/>
        </w:rPr>
        <w:t xml:space="preserve">753 человека. </w:t>
      </w:r>
      <w:proofErr w:type="gramStart"/>
      <w:r w:rsidRPr="004B0B88">
        <w:rPr>
          <w:sz w:val="26"/>
          <w:szCs w:val="26"/>
        </w:rPr>
        <w:t>Основные направления подготовки кадров в республике, реализуемые в системе профессионального образования</w:t>
      </w:r>
      <w:r w:rsidR="009138DE">
        <w:rPr>
          <w:sz w:val="26"/>
          <w:szCs w:val="26"/>
        </w:rPr>
        <w:t xml:space="preserve">, </w:t>
      </w:r>
      <w:r w:rsidRPr="004B0B88">
        <w:rPr>
          <w:sz w:val="26"/>
          <w:szCs w:val="26"/>
        </w:rPr>
        <w:t xml:space="preserve">– техника и технологии строительства, информатика и вычислительная техника, </w:t>
      </w:r>
      <w:proofErr w:type="spellStart"/>
      <w:r w:rsidRPr="004B0B88">
        <w:rPr>
          <w:sz w:val="26"/>
          <w:szCs w:val="26"/>
        </w:rPr>
        <w:t>электро</w:t>
      </w:r>
      <w:proofErr w:type="spellEnd"/>
      <w:r w:rsidRPr="004B0B88">
        <w:rPr>
          <w:sz w:val="26"/>
          <w:szCs w:val="26"/>
        </w:rPr>
        <w:t xml:space="preserve">- и теплоэнергетика, машиностроение, техника и технологии наземного транспорта, техника и технологии кораблестроения и водного транспорта, сестринское дело, сельское, лесное и рыбное хозяйство, экономика и управление, образование и педагогические науки, </w:t>
      </w:r>
      <w:proofErr w:type="spellStart"/>
      <w:r w:rsidRPr="004B0B88">
        <w:rPr>
          <w:sz w:val="26"/>
          <w:szCs w:val="26"/>
        </w:rPr>
        <w:t>культуроведение</w:t>
      </w:r>
      <w:proofErr w:type="spellEnd"/>
      <w:r w:rsidRPr="004B0B88">
        <w:rPr>
          <w:sz w:val="26"/>
          <w:szCs w:val="26"/>
        </w:rPr>
        <w:t xml:space="preserve"> и </w:t>
      </w:r>
      <w:proofErr w:type="spellStart"/>
      <w:r w:rsidRPr="004B0B88">
        <w:rPr>
          <w:sz w:val="26"/>
          <w:szCs w:val="26"/>
        </w:rPr>
        <w:t>социокультурные</w:t>
      </w:r>
      <w:proofErr w:type="spellEnd"/>
      <w:r w:rsidRPr="004B0B88">
        <w:rPr>
          <w:sz w:val="26"/>
          <w:szCs w:val="26"/>
        </w:rPr>
        <w:t xml:space="preserve"> проекты.</w:t>
      </w:r>
      <w:proofErr w:type="gramEnd"/>
    </w:p>
    <w:p w:rsidR="004B0B88" w:rsidRPr="004B0B88" w:rsidRDefault="004B0B88" w:rsidP="004B0B88">
      <w:pPr>
        <w:ind w:right="-285" w:firstLine="709"/>
        <w:jc w:val="both"/>
        <w:rPr>
          <w:sz w:val="26"/>
          <w:szCs w:val="26"/>
        </w:rPr>
      </w:pPr>
    </w:p>
    <w:p w:rsidR="004B0B88" w:rsidRPr="004B0B88" w:rsidRDefault="004B0B88" w:rsidP="004B0B88">
      <w:pPr>
        <w:widowControl w:val="0"/>
        <w:ind w:right="-285"/>
        <w:jc w:val="center"/>
        <w:rPr>
          <w:sz w:val="26"/>
          <w:szCs w:val="26"/>
        </w:rPr>
      </w:pPr>
      <w:r w:rsidRPr="004B0B88">
        <w:rPr>
          <w:sz w:val="26"/>
          <w:szCs w:val="26"/>
          <w:lang w:val="en-US"/>
        </w:rPr>
        <w:t>II</w:t>
      </w:r>
      <w:r w:rsidRPr="004B0B88">
        <w:rPr>
          <w:sz w:val="26"/>
          <w:szCs w:val="26"/>
        </w:rPr>
        <w:t xml:space="preserve">. Наработки и потенциал Республики Карелия </w:t>
      </w:r>
    </w:p>
    <w:p w:rsidR="0087595A" w:rsidRDefault="004B0B88" w:rsidP="004B0B88">
      <w:pPr>
        <w:widowControl w:val="0"/>
        <w:ind w:right="-285"/>
        <w:jc w:val="center"/>
        <w:rPr>
          <w:sz w:val="26"/>
          <w:szCs w:val="26"/>
        </w:rPr>
      </w:pPr>
      <w:r w:rsidRPr="004B0B88">
        <w:rPr>
          <w:sz w:val="26"/>
          <w:szCs w:val="26"/>
        </w:rPr>
        <w:t xml:space="preserve">в реализации федеральных и международных проектов (мероприятий) </w:t>
      </w:r>
    </w:p>
    <w:p w:rsidR="004B0B88" w:rsidRPr="004B0B88" w:rsidRDefault="004B0B88" w:rsidP="004B0B88">
      <w:pPr>
        <w:widowControl w:val="0"/>
        <w:ind w:right="-285"/>
        <w:jc w:val="center"/>
        <w:rPr>
          <w:sz w:val="26"/>
          <w:szCs w:val="26"/>
        </w:rPr>
      </w:pPr>
      <w:r w:rsidRPr="004B0B88">
        <w:rPr>
          <w:sz w:val="26"/>
          <w:szCs w:val="26"/>
        </w:rPr>
        <w:t>в области образования, в том числе проекта по внедрению регионального стандарта кадрового обеспечения промышленного (экономического) роста (координатор проекта внедрения, приоритеты кадрового обеспечения, определ</w:t>
      </w:r>
      <w:r w:rsidR="0087595A">
        <w:rPr>
          <w:sz w:val="26"/>
          <w:szCs w:val="26"/>
        </w:rPr>
        <w:t>е</w:t>
      </w:r>
      <w:r w:rsidRPr="004B0B88">
        <w:rPr>
          <w:sz w:val="26"/>
          <w:szCs w:val="26"/>
        </w:rPr>
        <w:t>нные в рамках проекта, ключевые проведенные мероприятия)</w:t>
      </w:r>
    </w:p>
    <w:p w:rsidR="004B0B88" w:rsidRPr="004B0B88" w:rsidRDefault="004B0B88" w:rsidP="004B0B88">
      <w:pPr>
        <w:ind w:right="-285" w:firstLine="709"/>
        <w:jc w:val="both"/>
        <w:rPr>
          <w:sz w:val="26"/>
          <w:szCs w:val="26"/>
        </w:rPr>
      </w:pPr>
    </w:p>
    <w:p w:rsidR="004B0B88" w:rsidRPr="004B0B88" w:rsidRDefault="004B0B88" w:rsidP="004B0B88">
      <w:pPr>
        <w:ind w:right="-285" w:firstLine="709"/>
        <w:jc w:val="both"/>
        <w:rPr>
          <w:sz w:val="26"/>
          <w:szCs w:val="26"/>
        </w:rPr>
      </w:pPr>
      <w:r w:rsidRPr="004B0B88">
        <w:rPr>
          <w:sz w:val="26"/>
          <w:szCs w:val="26"/>
        </w:rPr>
        <w:t xml:space="preserve">Республика Карелия имеет опыт реализации федеральных и международных проектов (мероприятий) в области образования. </w:t>
      </w:r>
    </w:p>
    <w:p w:rsidR="004B0B88" w:rsidRPr="004B0B88" w:rsidRDefault="004B0B88" w:rsidP="004B0B88">
      <w:pPr>
        <w:ind w:right="-285" w:firstLine="709"/>
        <w:jc w:val="both"/>
        <w:rPr>
          <w:sz w:val="26"/>
          <w:szCs w:val="26"/>
        </w:rPr>
      </w:pPr>
      <w:r w:rsidRPr="004B0B88">
        <w:rPr>
          <w:sz w:val="26"/>
          <w:szCs w:val="26"/>
        </w:rPr>
        <w:t>Ежегодно проводятся чемпионаты профессионального мастерства «Молодые профессионалы (</w:t>
      </w:r>
      <w:proofErr w:type="spellStart"/>
      <w:r w:rsidRPr="004B0B88">
        <w:rPr>
          <w:sz w:val="26"/>
          <w:szCs w:val="26"/>
        </w:rPr>
        <w:t>Ворлдскиллс</w:t>
      </w:r>
      <w:proofErr w:type="spellEnd"/>
      <w:r w:rsidRPr="004B0B88">
        <w:rPr>
          <w:sz w:val="26"/>
          <w:szCs w:val="26"/>
        </w:rPr>
        <w:t xml:space="preserve"> Россия)», победители которых принимают участие в отборочных соревнованиях, а также имеют опыт участия в финалах </w:t>
      </w:r>
      <w:r w:rsidR="009138DE">
        <w:rPr>
          <w:sz w:val="26"/>
          <w:szCs w:val="26"/>
        </w:rPr>
        <w:t>н</w:t>
      </w:r>
      <w:r w:rsidRPr="004B0B88">
        <w:rPr>
          <w:sz w:val="26"/>
          <w:szCs w:val="26"/>
        </w:rPr>
        <w:t xml:space="preserve">ациональных чемпионатов в г. Южно-Сахалинске (2018 год), в г. Казани (2019 год). </w:t>
      </w:r>
    </w:p>
    <w:p w:rsidR="004B0B88" w:rsidRPr="004B0B88" w:rsidRDefault="004B0B88" w:rsidP="004B0B88">
      <w:pPr>
        <w:ind w:right="-285" w:firstLine="709"/>
        <w:jc w:val="both"/>
        <w:rPr>
          <w:sz w:val="26"/>
          <w:szCs w:val="26"/>
          <w:shd w:val="clear" w:color="auto" w:fill="00FF00"/>
        </w:rPr>
      </w:pPr>
      <w:r w:rsidRPr="004B0B88">
        <w:rPr>
          <w:sz w:val="26"/>
          <w:szCs w:val="26"/>
        </w:rPr>
        <w:t>Осуществляется организация и проведение чемпионатов «</w:t>
      </w:r>
      <w:proofErr w:type="spellStart"/>
      <w:r w:rsidRPr="004B0B88">
        <w:rPr>
          <w:sz w:val="26"/>
          <w:szCs w:val="26"/>
        </w:rPr>
        <w:t>Абилимпикс</w:t>
      </w:r>
      <w:proofErr w:type="spellEnd"/>
      <w:r w:rsidRPr="004B0B88">
        <w:rPr>
          <w:sz w:val="26"/>
          <w:szCs w:val="26"/>
        </w:rPr>
        <w:t>» на региональном уровне, победители республиканских чемпионатов принимают участие в Национальном чемпионате по профессиональному мастерству среди инвалидов и лиц с ограниченными возможностями здоровья.</w:t>
      </w:r>
    </w:p>
    <w:p w:rsidR="004B0B88" w:rsidRPr="004B0B88" w:rsidRDefault="004B0B88" w:rsidP="004B0B88">
      <w:pPr>
        <w:ind w:right="-285" w:firstLine="709"/>
        <w:jc w:val="both"/>
        <w:rPr>
          <w:sz w:val="26"/>
          <w:szCs w:val="26"/>
        </w:rPr>
      </w:pPr>
      <w:r w:rsidRPr="004B0B88">
        <w:rPr>
          <w:sz w:val="26"/>
          <w:szCs w:val="26"/>
        </w:rPr>
        <w:t xml:space="preserve">Ежегодно студенты республики участвуют в заключительном этапе Всероссийской олимпиады профессионального мастерства </w:t>
      </w:r>
      <w:proofErr w:type="gramStart"/>
      <w:r w:rsidRPr="004B0B88">
        <w:rPr>
          <w:sz w:val="26"/>
          <w:szCs w:val="26"/>
        </w:rPr>
        <w:t>обучающихся</w:t>
      </w:r>
      <w:proofErr w:type="gramEnd"/>
      <w:r w:rsidRPr="004B0B88">
        <w:rPr>
          <w:sz w:val="26"/>
          <w:szCs w:val="26"/>
        </w:rPr>
        <w:t xml:space="preserve"> по специальностям среднего профессионального образования. </w:t>
      </w:r>
    </w:p>
    <w:p w:rsidR="004B0B88" w:rsidRPr="004B0B88" w:rsidRDefault="004B0B88" w:rsidP="004B0B88">
      <w:pPr>
        <w:ind w:right="-285" w:firstLine="709"/>
        <w:jc w:val="both"/>
        <w:rPr>
          <w:sz w:val="26"/>
          <w:szCs w:val="26"/>
        </w:rPr>
      </w:pPr>
      <w:r w:rsidRPr="004B0B88">
        <w:rPr>
          <w:sz w:val="26"/>
          <w:szCs w:val="26"/>
        </w:rPr>
        <w:t>На протяжении нескольких лет в республике создаются условия для участия в международном проекте «</w:t>
      </w:r>
      <w:proofErr w:type="spellStart"/>
      <w:r w:rsidRPr="004B0B88">
        <w:rPr>
          <w:sz w:val="26"/>
          <w:szCs w:val="26"/>
        </w:rPr>
        <w:t>Инфоурок</w:t>
      </w:r>
      <w:proofErr w:type="spellEnd"/>
      <w:r w:rsidRPr="004B0B88">
        <w:rPr>
          <w:sz w:val="26"/>
          <w:szCs w:val="26"/>
        </w:rPr>
        <w:t>», российско-норвежском проекте «Медицина, образование и искусство на страже здоровья от ВИЧ и туберкулеза».</w:t>
      </w:r>
    </w:p>
    <w:p w:rsidR="004B0B88" w:rsidRPr="004B0B88" w:rsidRDefault="004B0B88" w:rsidP="004B0B88">
      <w:pPr>
        <w:ind w:right="-285" w:firstLine="709"/>
        <w:jc w:val="both"/>
        <w:rPr>
          <w:sz w:val="26"/>
          <w:szCs w:val="26"/>
        </w:rPr>
      </w:pPr>
      <w:r w:rsidRPr="004B0B88">
        <w:rPr>
          <w:sz w:val="26"/>
          <w:szCs w:val="26"/>
        </w:rPr>
        <w:t>Образовательные организации в республике принимают участие в международных образовательных и научно-практических мероприятиях: Международн</w:t>
      </w:r>
      <w:r w:rsidR="009138DE">
        <w:rPr>
          <w:sz w:val="26"/>
          <w:szCs w:val="26"/>
        </w:rPr>
        <w:t>ой</w:t>
      </w:r>
      <w:r w:rsidRPr="004B0B88">
        <w:rPr>
          <w:sz w:val="26"/>
          <w:szCs w:val="26"/>
        </w:rPr>
        <w:t xml:space="preserve"> </w:t>
      </w:r>
      <w:proofErr w:type="spellStart"/>
      <w:r w:rsidRPr="004B0B88">
        <w:rPr>
          <w:sz w:val="26"/>
          <w:szCs w:val="26"/>
        </w:rPr>
        <w:t>очно-заочн</w:t>
      </w:r>
      <w:r w:rsidR="009138DE">
        <w:rPr>
          <w:sz w:val="26"/>
          <w:szCs w:val="26"/>
        </w:rPr>
        <w:t>ой</w:t>
      </w:r>
      <w:proofErr w:type="spellEnd"/>
      <w:r w:rsidRPr="004B0B88">
        <w:rPr>
          <w:sz w:val="26"/>
          <w:szCs w:val="26"/>
        </w:rPr>
        <w:t xml:space="preserve"> научно-практическ</w:t>
      </w:r>
      <w:r w:rsidR="009138DE">
        <w:rPr>
          <w:sz w:val="26"/>
          <w:szCs w:val="26"/>
        </w:rPr>
        <w:t>ой</w:t>
      </w:r>
      <w:r w:rsidRPr="004B0B88">
        <w:rPr>
          <w:sz w:val="26"/>
          <w:szCs w:val="26"/>
        </w:rPr>
        <w:t xml:space="preserve"> конференци</w:t>
      </w:r>
      <w:r w:rsidR="009138DE">
        <w:rPr>
          <w:sz w:val="26"/>
          <w:szCs w:val="26"/>
        </w:rPr>
        <w:t>и</w:t>
      </w:r>
      <w:r w:rsidRPr="004B0B88">
        <w:rPr>
          <w:sz w:val="26"/>
          <w:szCs w:val="26"/>
        </w:rPr>
        <w:t xml:space="preserve"> «Потенциал молодых – тебе, страна!», Международн</w:t>
      </w:r>
      <w:r w:rsidR="009138DE">
        <w:rPr>
          <w:sz w:val="26"/>
          <w:szCs w:val="26"/>
        </w:rPr>
        <w:t>ом</w:t>
      </w:r>
      <w:r w:rsidRPr="004B0B88">
        <w:rPr>
          <w:sz w:val="26"/>
          <w:szCs w:val="26"/>
        </w:rPr>
        <w:t xml:space="preserve"> конкурс</w:t>
      </w:r>
      <w:r w:rsidR="009138DE">
        <w:rPr>
          <w:sz w:val="26"/>
          <w:szCs w:val="26"/>
        </w:rPr>
        <w:t>е</w:t>
      </w:r>
      <w:r w:rsidRPr="004B0B88">
        <w:rPr>
          <w:sz w:val="26"/>
          <w:szCs w:val="26"/>
        </w:rPr>
        <w:t xml:space="preserve"> исследовательских работ обучающихся «Инструментальные исследования окружающей среды», Международн</w:t>
      </w:r>
      <w:r w:rsidR="009138DE">
        <w:rPr>
          <w:sz w:val="26"/>
          <w:szCs w:val="26"/>
        </w:rPr>
        <w:t>ом</w:t>
      </w:r>
      <w:r w:rsidRPr="004B0B88">
        <w:rPr>
          <w:sz w:val="26"/>
          <w:szCs w:val="26"/>
        </w:rPr>
        <w:t xml:space="preserve"> конгресс</w:t>
      </w:r>
      <w:r w:rsidR="009138DE">
        <w:rPr>
          <w:sz w:val="26"/>
          <w:szCs w:val="26"/>
        </w:rPr>
        <w:t>е</w:t>
      </w:r>
      <w:r w:rsidRPr="004B0B88">
        <w:rPr>
          <w:sz w:val="26"/>
          <w:szCs w:val="26"/>
        </w:rPr>
        <w:t>-выставк</w:t>
      </w:r>
      <w:r w:rsidR="009138DE">
        <w:rPr>
          <w:sz w:val="26"/>
          <w:szCs w:val="26"/>
        </w:rPr>
        <w:t>е</w:t>
      </w:r>
      <w:r w:rsidRPr="004B0B88">
        <w:rPr>
          <w:sz w:val="26"/>
          <w:szCs w:val="26"/>
        </w:rPr>
        <w:t xml:space="preserve"> «GLOBAL EDUCATION – ОБРАЗОВАНИЕ БЕЗ ГРАНИЦ».</w:t>
      </w:r>
    </w:p>
    <w:p w:rsidR="004B0B88" w:rsidRPr="004B0B88" w:rsidRDefault="004B0B88" w:rsidP="004B0B88">
      <w:pPr>
        <w:ind w:right="-285" w:firstLine="709"/>
        <w:jc w:val="both"/>
        <w:rPr>
          <w:sz w:val="26"/>
          <w:szCs w:val="26"/>
        </w:rPr>
      </w:pPr>
      <w:r w:rsidRPr="004B0B88">
        <w:rPr>
          <w:sz w:val="26"/>
          <w:szCs w:val="26"/>
        </w:rPr>
        <w:t xml:space="preserve">Республика активно участвует в таких проектах, как всероссийские олимпиады по дисциплинам, конкурсы профессионального мастерства, </w:t>
      </w:r>
      <w:proofErr w:type="spellStart"/>
      <w:r w:rsidRPr="004B0B88">
        <w:rPr>
          <w:sz w:val="26"/>
          <w:szCs w:val="26"/>
        </w:rPr>
        <w:t>онлайн-</w:t>
      </w:r>
      <w:r w:rsidRPr="004B0B88">
        <w:rPr>
          <w:sz w:val="26"/>
          <w:szCs w:val="26"/>
        </w:rPr>
        <w:lastRenderedPageBreak/>
        <w:t>конкурс</w:t>
      </w:r>
      <w:proofErr w:type="spellEnd"/>
      <w:r w:rsidRPr="004B0B88">
        <w:rPr>
          <w:sz w:val="26"/>
          <w:szCs w:val="26"/>
        </w:rPr>
        <w:t xml:space="preserve"> для студентов финансово-экономических специальностей  «Всероссийск</w:t>
      </w:r>
      <w:r w:rsidR="009138DE">
        <w:rPr>
          <w:sz w:val="26"/>
          <w:szCs w:val="26"/>
        </w:rPr>
        <w:t>и</w:t>
      </w:r>
      <w:r w:rsidRPr="004B0B88">
        <w:rPr>
          <w:sz w:val="26"/>
          <w:szCs w:val="26"/>
        </w:rPr>
        <w:t>й Контур», Всероссийская акция «Неделя без турникетов», общероссийская образовательная акция «Всероссийский экономический диктант», Всероссийский конкурс молодежных проектов стратегии социально-экономического развития «Россия – 2035» и других проектах.</w:t>
      </w:r>
    </w:p>
    <w:p w:rsidR="004B0B88" w:rsidRPr="004B0B88" w:rsidRDefault="004B0B88" w:rsidP="004B0B88">
      <w:pPr>
        <w:ind w:right="-285" w:firstLine="567"/>
        <w:jc w:val="both"/>
        <w:rPr>
          <w:sz w:val="26"/>
          <w:szCs w:val="26"/>
        </w:rPr>
      </w:pPr>
      <w:r w:rsidRPr="004B0B88">
        <w:rPr>
          <w:sz w:val="26"/>
          <w:szCs w:val="26"/>
        </w:rPr>
        <w:t>В Республике Карелия организована работа по внедрению проекта «Региональный стандарт кадрового обеспечения промышленного роста».</w:t>
      </w:r>
    </w:p>
    <w:p w:rsidR="004B0B88" w:rsidRPr="004B0B88" w:rsidRDefault="004B0B88" w:rsidP="004B0B88">
      <w:pPr>
        <w:ind w:right="-285" w:firstLine="567"/>
        <w:jc w:val="both"/>
        <w:rPr>
          <w:sz w:val="26"/>
          <w:szCs w:val="26"/>
        </w:rPr>
      </w:pPr>
      <w:proofErr w:type="gramStart"/>
      <w:r w:rsidRPr="004B0B88">
        <w:rPr>
          <w:sz w:val="26"/>
          <w:szCs w:val="26"/>
        </w:rPr>
        <w:t xml:space="preserve">Управлением труда и занятости Республики Карелия совместно с Министерством образования Республики Карелия, Министерством экономического развития и промышленности Республики Карелия разработан план мероприятий («дорожная карта») по внедрению регионального стандарта кадрового обеспечения промышленного роста, направленный на создание механизма обеспечения высокотехнологичных отраслей промышленности по сквозным рабочим профессиям на основе международных стандартов подготовки кадров, </w:t>
      </w:r>
      <w:r w:rsidRPr="004B0B88">
        <w:rPr>
          <w:bCs/>
          <w:sz w:val="26"/>
          <w:szCs w:val="26"/>
        </w:rPr>
        <w:t>распространение лучших практик повышения статуса и престижа рабочих профессий,</w:t>
      </w:r>
      <w:r w:rsidRPr="004B0B88">
        <w:rPr>
          <w:sz w:val="26"/>
          <w:szCs w:val="26"/>
        </w:rPr>
        <w:t xml:space="preserve"> внедрение</w:t>
      </w:r>
      <w:proofErr w:type="gramEnd"/>
      <w:r w:rsidRPr="004B0B88">
        <w:rPr>
          <w:sz w:val="26"/>
          <w:szCs w:val="26"/>
        </w:rPr>
        <w:t xml:space="preserve"> элементов системы дуального обеспечения и системы мониторинга качества подготовки кадров для экономики Республики Карелия.</w:t>
      </w:r>
    </w:p>
    <w:p w:rsidR="004B0B88" w:rsidRPr="004B0B88" w:rsidRDefault="004B0B88" w:rsidP="004B0B88">
      <w:pPr>
        <w:widowControl w:val="0"/>
        <w:autoSpaceDE w:val="0"/>
        <w:autoSpaceDN w:val="0"/>
        <w:ind w:right="-285" w:firstLine="540"/>
        <w:jc w:val="both"/>
        <w:rPr>
          <w:bCs/>
          <w:sz w:val="26"/>
          <w:szCs w:val="26"/>
        </w:rPr>
      </w:pPr>
      <w:proofErr w:type="gramStart"/>
      <w:r w:rsidRPr="004B0B88">
        <w:rPr>
          <w:sz w:val="26"/>
          <w:szCs w:val="26"/>
        </w:rPr>
        <w:t>В целях м</w:t>
      </w:r>
      <w:r w:rsidRPr="004B0B88">
        <w:rPr>
          <w:bCs/>
          <w:sz w:val="26"/>
          <w:szCs w:val="26"/>
        </w:rPr>
        <w:t>одернизации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(в соответствии с национальным проектом «Образование»)</w:t>
      </w:r>
      <w:r w:rsidR="00181728">
        <w:rPr>
          <w:bCs/>
          <w:sz w:val="26"/>
          <w:szCs w:val="26"/>
        </w:rPr>
        <w:t>,</w:t>
      </w:r>
      <w:r w:rsidRPr="004B0B88">
        <w:rPr>
          <w:bCs/>
          <w:sz w:val="26"/>
          <w:szCs w:val="26"/>
        </w:rPr>
        <w:t xml:space="preserve"> в Республике Карелия проводится работа по созданию </w:t>
      </w:r>
      <w:r w:rsidR="009138DE" w:rsidRPr="004B0B88">
        <w:rPr>
          <w:bCs/>
          <w:sz w:val="26"/>
          <w:szCs w:val="26"/>
        </w:rPr>
        <w:t xml:space="preserve">к 2024 году </w:t>
      </w:r>
      <w:r w:rsidRPr="004B0B88">
        <w:rPr>
          <w:bCs/>
          <w:sz w:val="26"/>
          <w:szCs w:val="26"/>
        </w:rPr>
        <w:t xml:space="preserve">сети профессиональных образовательных организаций, обладающих необходимыми материально-техническими и кадровыми ресурсами для подготовки кадров </w:t>
      </w:r>
      <w:r w:rsidRPr="004B0B88">
        <w:rPr>
          <w:sz w:val="26"/>
          <w:szCs w:val="26"/>
        </w:rPr>
        <w:t>по наиболее востребованным и перспективным профессиям</w:t>
      </w:r>
      <w:r w:rsidRPr="004B0B88">
        <w:rPr>
          <w:bCs/>
          <w:sz w:val="26"/>
          <w:szCs w:val="26"/>
        </w:rPr>
        <w:t>.</w:t>
      </w:r>
      <w:proofErr w:type="gramEnd"/>
      <w:r w:rsidRPr="004B0B88">
        <w:rPr>
          <w:bCs/>
          <w:sz w:val="26"/>
          <w:szCs w:val="26"/>
        </w:rPr>
        <w:t xml:space="preserve"> Также в системе среднего профессионального образования республики реализуются мероприятия по обновлению образовательных программ с участием работодателей, идет подготовка к проведению </w:t>
      </w:r>
      <w:r w:rsidRPr="004B0B88">
        <w:rPr>
          <w:rFonts w:eastAsia="Arial Unicode MS"/>
          <w:bCs/>
          <w:sz w:val="26"/>
          <w:szCs w:val="26"/>
          <w:u w:color="000000"/>
        </w:rPr>
        <w:t>итоговой аттестации по программам среднего профессионального образования в форме демонстрационного экзамена</w:t>
      </w:r>
      <w:r w:rsidRPr="004B0B88">
        <w:rPr>
          <w:bCs/>
          <w:sz w:val="26"/>
          <w:szCs w:val="26"/>
        </w:rPr>
        <w:t>.</w:t>
      </w:r>
    </w:p>
    <w:p w:rsidR="004B0B88" w:rsidRPr="004B0B88" w:rsidRDefault="004B0B88" w:rsidP="004B0B88">
      <w:pPr>
        <w:widowControl w:val="0"/>
        <w:ind w:right="-285"/>
        <w:jc w:val="both"/>
        <w:rPr>
          <w:rFonts w:eastAsia="Courier New"/>
          <w:color w:val="000000"/>
          <w:sz w:val="26"/>
          <w:szCs w:val="26"/>
        </w:rPr>
      </w:pPr>
    </w:p>
    <w:p w:rsidR="004B0B88" w:rsidRPr="004B0B88" w:rsidRDefault="004B0B88" w:rsidP="004B0B88">
      <w:pPr>
        <w:widowControl w:val="0"/>
        <w:ind w:right="-285"/>
        <w:jc w:val="center"/>
        <w:rPr>
          <w:sz w:val="26"/>
          <w:szCs w:val="26"/>
        </w:rPr>
      </w:pPr>
      <w:r w:rsidRPr="004B0B88">
        <w:rPr>
          <w:sz w:val="26"/>
          <w:szCs w:val="26"/>
          <w:lang w:val="en-US"/>
        </w:rPr>
        <w:t>III</w:t>
      </w:r>
      <w:r w:rsidRPr="004B0B88">
        <w:rPr>
          <w:sz w:val="26"/>
          <w:szCs w:val="26"/>
        </w:rPr>
        <w:t>. Организационно-правовая модель ЦОПП</w:t>
      </w:r>
    </w:p>
    <w:p w:rsidR="004B0B88" w:rsidRPr="004B0B88" w:rsidRDefault="004B0B88" w:rsidP="004B0B88">
      <w:pPr>
        <w:widowControl w:val="0"/>
        <w:ind w:right="-285"/>
        <w:jc w:val="center"/>
        <w:rPr>
          <w:sz w:val="26"/>
          <w:szCs w:val="26"/>
        </w:rPr>
      </w:pPr>
    </w:p>
    <w:p w:rsidR="004B0B88" w:rsidRPr="004B0B88" w:rsidRDefault="004B0B88" w:rsidP="004B0B88">
      <w:pPr>
        <w:ind w:right="-285" w:firstLine="709"/>
        <w:jc w:val="both"/>
        <w:rPr>
          <w:sz w:val="26"/>
          <w:szCs w:val="26"/>
        </w:rPr>
      </w:pPr>
      <w:r w:rsidRPr="004B0B88">
        <w:rPr>
          <w:sz w:val="26"/>
          <w:szCs w:val="26"/>
        </w:rPr>
        <w:t>ЦОПП будет создан без образования отдельного юридического лица как структурное подразделение государственного автономного профессионального образовательного учреждения Республики Карелия «Петрозаводский автотранспортный техникум» (далее – ГАПОУ РК «Петрозаводский автотранспортный техникум»).</w:t>
      </w:r>
    </w:p>
    <w:p w:rsidR="004B0B88" w:rsidRPr="004B0B88" w:rsidRDefault="004B0B88" w:rsidP="004B0B88">
      <w:pPr>
        <w:ind w:right="-285" w:firstLine="709"/>
        <w:jc w:val="both"/>
        <w:rPr>
          <w:sz w:val="26"/>
          <w:szCs w:val="26"/>
        </w:rPr>
      </w:pPr>
      <w:proofErr w:type="gramStart"/>
      <w:r w:rsidRPr="004B0B88">
        <w:rPr>
          <w:sz w:val="26"/>
          <w:szCs w:val="26"/>
        </w:rPr>
        <w:t>ГАПОУ РК «Петрозаводский автотранспортный техникум»</w:t>
      </w:r>
      <w:r w:rsidR="009138DE">
        <w:rPr>
          <w:sz w:val="26"/>
          <w:szCs w:val="26"/>
        </w:rPr>
        <w:t xml:space="preserve"> </w:t>
      </w:r>
      <w:r w:rsidR="00181728">
        <w:rPr>
          <w:sz w:val="26"/>
          <w:szCs w:val="26"/>
        </w:rPr>
        <w:t xml:space="preserve">– </w:t>
      </w:r>
      <w:r w:rsidRPr="004B0B88">
        <w:rPr>
          <w:sz w:val="26"/>
          <w:szCs w:val="26"/>
        </w:rPr>
        <w:t>одн</w:t>
      </w:r>
      <w:r w:rsidR="009138DE">
        <w:rPr>
          <w:sz w:val="26"/>
          <w:szCs w:val="26"/>
        </w:rPr>
        <w:t>а</w:t>
      </w:r>
      <w:r w:rsidRPr="004B0B88">
        <w:rPr>
          <w:sz w:val="26"/>
          <w:szCs w:val="26"/>
        </w:rPr>
        <w:t xml:space="preserve"> из самых востребованных образовательных организаций среднего профессионального образования в Республике Карелия </w:t>
      </w:r>
      <w:r w:rsidR="00181728">
        <w:rPr>
          <w:sz w:val="26"/>
          <w:szCs w:val="26"/>
        </w:rPr>
        <w:t xml:space="preserve">– </w:t>
      </w:r>
      <w:r w:rsidR="009138DE">
        <w:rPr>
          <w:sz w:val="26"/>
          <w:szCs w:val="26"/>
        </w:rPr>
        <w:t>и</w:t>
      </w:r>
      <w:r w:rsidRPr="004B0B88">
        <w:rPr>
          <w:sz w:val="26"/>
          <w:szCs w:val="26"/>
        </w:rPr>
        <w:t>меет значительный опыт организации сетевого взаимодействия с образовательными организациями и предприятиями в Республике Карелия для эффективной реализации основных и дополнительных образовательных программ</w:t>
      </w:r>
      <w:r w:rsidR="009138DE">
        <w:rPr>
          <w:sz w:val="26"/>
          <w:szCs w:val="26"/>
        </w:rPr>
        <w:t>, о</w:t>
      </w:r>
      <w:r w:rsidRPr="004B0B88">
        <w:rPr>
          <w:sz w:val="26"/>
          <w:szCs w:val="26"/>
        </w:rPr>
        <w:t>перативно и гибко реагирует на изменения потребностей рынка в части подготовки кадров по наиболее востребованным и перспективным профессиям и специальностям.</w:t>
      </w:r>
      <w:proofErr w:type="gramEnd"/>
      <w:r w:rsidRPr="004B0B88">
        <w:rPr>
          <w:sz w:val="26"/>
          <w:szCs w:val="26"/>
        </w:rPr>
        <w:t xml:space="preserve"> Директор техникума является Председателем Ассоциации профессиональных образовательных организаций Республики Карелия «Совет директоров».</w:t>
      </w:r>
    </w:p>
    <w:p w:rsidR="004B0B88" w:rsidRPr="004B0B88" w:rsidRDefault="004B0B88" w:rsidP="004B0B88">
      <w:pPr>
        <w:ind w:right="-285" w:firstLine="709"/>
        <w:jc w:val="both"/>
        <w:rPr>
          <w:sz w:val="26"/>
          <w:szCs w:val="26"/>
        </w:rPr>
      </w:pPr>
      <w:r w:rsidRPr="004B0B88">
        <w:rPr>
          <w:sz w:val="26"/>
          <w:szCs w:val="26"/>
        </w:rPr>
        <w:lastRenderedPageBreak/>
        <w:t>На базе ГАПОУ РК «Петрозаводский автотранспортный техникум» сформирована инфраструктура, обеспечивающая методическое и организационное сопровождение инновационных процессов, происходящих в региональной системе профессионального образования:</w:t>
      </w:r>
    </w:p>
    <w:p w:rsidR="004B0B88" w:rsidRPr="004B0B88" w:rsidRDefault="004B0B88" w:rsidP="004B0B88">
      <w:pPr>
        <w:ind w:right="-285" w:firstLine="709"/>
        <w:jc w:val="both"/>
        <w:rPr>
          <w:sz w:val="26"/>
          <w:szCs w:val="26"/>
        </w:rPr>
      </w:pPr>
      <w:r w:rsidRPr="004B0B88">
        <w:rPr>
          <w:sz w:val="26"/>
          <w:szCs w:val="26"/>
        </w:rPr>
        <w:t xml:space="preserve">Региональный координационный центр движения </w:t>
      </w:r>
      <w:proofErr w:type="spellStart"/>
      <w:r w:rsidRPr="004B0B88">
        <w:rPr>
          <w:sz w:val="26"/>
          <w:szCs w:val="26"/>
        </w:rPr>
        <w:t>WorldSkillsRussia</w:t>
      </w:r>
      <w:proofErr w:type="spellEnd"/>
      <w:r w:rsidRPr="004B0B88">
        <w:rPr>
          <w:sz w:val="26"/>
          <w:szCs w:val="26"/>
        </w:rPr>
        <w:t xml:space="preserve"> в Республике Карелия;</w:t>
      </w:r>
    </w:p>
    <w:p w:rsidR="004B0B88" w:rsidRPr="004B0B88" w:rsidRDefault="004B0B88" w:rsidP="004B0B88">
      <w:pPr>
        <w:ind w:right="-285" w:firstLine="709"/>
        <w:jc w:val="both"/>
        <w:rPr>
          <w:sz w:val="26"/>
          <w:szCs w:val="26"/>
        </w:rPr>
      </w:pPr>
      <w:r w:rsidRPr="004B0B88">
        <w:rPr>
          <w:sz w:val="26"/>
          <w:szCs w:val="26"/>
        </w:rPr>
        <w:t xml:space="preserve">пять </w:t>
      </w:r>
      <w:r w:rsidR="009138DE">
        <w:rPr>
          <w:sz w:val="26"/>
          <w:szCs w:val="26"/>
        </w:rPr>
        <w:t>с</w:t>
      </w:r>
      <w:r w:rsidRPr="004B0B88">
        <w:rPr>
          <w:sz w:val="26"/>
          <w:szCs w:val="26"/>
        </w:rPr>
        <w:t>пециализированных центров компетенций;</w:t>
      </w:r>
    </w:p>
    <w:p w:rsidR="004B0B88" w:rsidRPr="004B0B88" w:rsidRDefault="004B0B88" w:rsidP="004B0B88">
      <w:pPr>
        <w:ind w:right="-285" w:firstLine="709"/>
        <w:jc w:val="both"/>
        <w:rPr>
          <w:sz w:val="26"/>
          <w:szCs w:val="26"/>
        </w:rPr>
      </w:pPr>
      <w:r w:rsidRPr="004B0B88">
        <w:rPr>
          <w:sz w:val="26"/>
          <w:szCs w:val="26"/>
        </w:rPr>
        <w:t xml:space="preserve">три мастерские (по компетенциям </w:t>
      </w:r>
      <w:r w:rsidR="009138DE">
        <w:rPr>
          <w:sz w:val="26"/>
          <w:szCs w:val="26"/>
        </w:rPr>
        <w:t>«к</w:t>
      </w:r>
      <w:r w:rsidRPr="004B0B88">
        <w:rPr>
          <w:sz w:val="26"/>
          <w:szCs w:val="26"/>
        </w:rPr>
        <w:t>узовной ремонт</w:t>
      </w:r>
      <w:r w:rsidR="009138DE">
        <w:rPr>
          <w:sz w:val="26"/>
          <w:szCs w:val="26"/>
        </w:rPr>
        <w:t>»</w:t>
      </w:r>
      <w:r w:rsidRPr="004B0B88">
        <w:rPr>
          <w:sz w:val="26"/>
          <w:szCs w:val="26"/>
        </w:rPr>
        <w:t xml:space="preserve">, </w:t>
      </w:r>
      <w:r w:rsidR="009138DE">
        <w:rPr>
          <w:sz w:val="26"/>
          <w:szCs w:val="26"/>
        </w:rPr>
        <w:t>«р</w:t>
      </w:r>
      <w:r w:rsidRPr="004B0B88">
        <w:rPr>
          <w:sz w:val="26"/>
          <w:szCs w:val="26"/>
        </w:rPr>
        <w:t>емонт и обслуживание легковых автомобилей</w:t>
      </w:r>
      <w:r w:rsidR="009138DE">
        <w:rPr>
          <w:sz w:val="26"/>
          <w:szCs w:val="26"/>
        </w:rPr>
        <w:t>»</w:t>
      </w:r>
      <w:r w:rsidRPr="004B0B88">
        <w:rPr>
          <w:sz w:val="26"/>
          <w:szCs w:val="26"/>
        </w:rPr>
        <w:t xml:space="preserve">, </w:t>
      </w:r>
      <w:r w:rsidR="009138DE">
        <w:rPr>
          <w:sz w:val="26"/>
          <w:szCs w:val="26"/>
        </w:rPr>
        <w:t>«о</w:t>
      </w:r>
      <w:r w:rsidRPr="004B0B88">
        <w:rPr>
          <w:sz w:val="26"/>
          <w:szCs w:val="26"/>
        </w:rPr>
        <w:t>краска автомобилей</w:t>
      </w:r>
      <w:r w:rsidR="009138DE">
        <w:rPr>
          <w:sz w:val="26"/>
          <w:szCs w:val="26"/>
        </w:rPr>
        <w:t>»</w:t>
      </w:r>
      <w:r w:rsidRPr="004B0B88">
        <w:rPr>
          <w:sz w:val="26"/>
          <w:szCs w:val="26"/>
        </w:rPr>
        <w:t>);</w:t>
      </w:r>
    </w:p>
    <w:p w:rsidR="004B0B88" w:rsidRPr="004B0B88" w:rsidRDefault="004B0B88" w:rsidP="004B0B88">
      <w:pPr>
        <w:ind w:right="-285" w:firstLine="709"/>
        <w:jc w:val="both"/>
        <w:rPr>
          <w:sz w:val="26"/>
          <w:szCs w:val="26"/>
        </w:rPr>
      </w:pPr>
      <w:r w:rsidRPr="004B0B88">
        <w:rPr>
          <w:sz w:val="26"/>
          <w:szCs w:val="26"/>
        </w:rPr>
        <w:t>многофункциональный центр прикладных квалификаций;</w:t>
      </w:r>
    </w:p>
    <w:p w:rsidR="004B0B88" w:rsidRPr="004B0B88" w:rsidRDefault="004B0B88" w:rsidP="004B0B88">
      <w:pPr>
        <w:ind w:right="-285" w:firstLine="709"/>
        <w:jc w:val="both"/>
        <w:rPr>
          <w:sz w:val="26"/>
          <w:szCs w:val="26"/>
        </w:rPr>
      </w:pPr>
      <w:r w:rsidRPr="004B0B88">
        <w:rPr>
          <w:sz w:val="26"/>
          <w:szCs w:val="26"/>
        </w:rPr>
        <w:t>центр профориентации и трудоустройства выпускников;</w:t>
      </w:r>
    </w:p>
    <w:p w:rsidR="004B0B88" w:rsidRPr="004B0B88" w:rsidRDefault="004B0B88" w:rsidP="004B0B88">
      <w:pPr>
        <w:ind w:right="-285" w:firstLine="709"/>
        <w:jc w:val="both"/>
        <w:rPr>
          <w:sz w:val="26"/>
          <w:szCs w:val="26"/>
        </w:rPr>
      </w:pPr>
      <w:r w:rsidRPr="004B0B88">
        <w:rPr>
          <w:sz w:val="26"/>
          <w:szCs w:val="26"/>
        </w:rPr>
        <w:t xml:space="preserve">региональная инновационная </w:t>
      </w:r>
      <w:proofErr w:type="spellStart"/>
      <w:r w:rsidRPr="004B0B88">
        <w:rPr>
          <w:sz w:val="26"/>
          <w:szCs w:val="26"/>
        </w:rPr>
        <w:t>профориентационная</w:t>
      </w:r>
      <w:proofErr w:type="spellEnd"/>
      <w:r w:rsidRPr="004B0B88">
        <w:rPr>
          <w:sz w:val="26"/>
          <w:szCs w:val="26"/>
        </w:rPr>
        <w:t xml:space="preserve"> площадка «ПРОФИ-ПАРК»;</w:t>
      </w:r>
    </w:p>
    <w:p w:rsidR="004B0B88" w:rsidRPr="004B0B88" w:rsidRDefault="004B0B88" w:rsidP="004B0B88">
      <w:pPr>
        <w:ind w:right="-285" w:firstLine="709"/>
        <w:jc w:val="both"/>
        <w:rPr>
          <w:sz w:val="26"/>
          <w:szCs w:val="26"/>
        </w:rPr>
      </w:pPr>
      <w:r w:rsidRPr="004B0B88">
        <w:rPr>
          <w:sz w:val="26"/>
          <w:szCs w:val="26"/>
        </w:rPr>
        <w:t xml:space="preserve">Совет по взаимодействию с работодателями; </w:t>
      </w:r>
    </w:p>
    <w:p w:rsidR="004B0B88" w:rsidRPr="004B0B88" w:rsidRDefault="004B0B88" w:rsidP="004B0B88">
      <w:pPr>
        <w:ind w:right="-285" w:firstLine="709"/>
        <w:jc w:val="both"/>
        <w:rPr>
          <w:sz w:val="26"/>
          <w:szCs w:val="26"/>
        </w:rPr>
      </w:pPr>
      <w:r w:rsidRPr="004B0B88">
        <w:rPr>
          <w:sz w:val="26"/>
          <w:szCs w:val="26"/>
        </w:rPr>
        <w:t xml:space="preserve">Центр развития профессионального образования; </w:t>
      </w:r>
    </w:p>
    <w:p w:rsidR="004B0B88" w:rsidRPr="004B0B88" w:rsidRDefault="004B0B88" w:rsidP="004B0B88">
      <w:pPr>
        <w:ind w:right="-285" w:firstLine="709"/>
        <w:jc w:val="both"/>
        <w:rPr>
          <w:sz w:val="26"/>
          <w:szCs w:val="26"/>
        </w:rPr>
      </w:pPr>
      <w:r w:rsidRPr="004B0B88">
        <w:rPr>
          <w:sz w:val="26"/>
          <w:szCs w:val="26"/>
        </w:rPr>
        <w:t>Центр оценки качества образования;</w:t>
      </w:r>
    </w:p>
    <w:p w:rsidR="004B0B88" w:rsidRPr="004B0B88" w:rsidRDefault="004B0B88" w:rsidP="004B0B88">
      <w:pPr>
        <w:ind w:right="-285" w:firstLine="709"/>
        <w:jc w:val="both"/>
        <w:rPr>
          <w:sz w:val="26"/>
          <w:szCs w:val="26"/>
        </w:rPr>
      </w:pPr>
      <w:r w:rsidRPr="004B0B88">
        <w:rPr>
          <w:sz w:val="26"/>
          <w:szCs w:val="26"/>
        </w:rPr>
        <w:t>базовая площадка по реализации федеральных государственных образовательных стандартов среднего профессионального образования по ТОП-50</w:t>
      </w:r>
      <w:r w:rsidR="009138DE">
        <w:rPr>
          <w:sz w:val="26"/>
          <w:szCs w:val="26"/>
        </w:rPr>
        <w:t>.</w:t>
      </w:r>
      <w:r w:rsidRPr="004B0B88">
        <w:rPr>
          <w:sz w:val="26"/>
          <w:szCs w:val="26"/>
        </w:rPr>
        <w:t xml:space="preserve"> </w:t>
      </w:r>
    </w:p>
    <w:p w:rsidR="004B0B88" w:rsidRPr="004B0B88" w:rsidRDefault="009138DE" w:rsidP="004B0B88">
      <w:pPr>
        <w:ind w:right="-285" w:firstLine="709"/>
        <w:jc w:val="both"/>
        <w:rPr>
          <w:sz w:val="26"/>
          <w:szCs w:val="26"/>
        </w:rPr>
      </w:pPr>
      <w:r>
        <w:rPr>
          <w:sz w:val="26"/>
          <w:szCs w:val="26"/>
        </w:rPr>
        <w:t xml:space="preserve">Кроме того, </w:t>
      </w:r>
      <w:r w:rsidR="004B0B88" w:rsidRPr="004B0B88">
        <w:rPr>
          <w:sz w:val="26"/>
          <w:szCs w:val="26"/>
        </w:rPr>
        <w:t>государственная итоговая аттестация проводится в форме демонстрационного экзамена</w:t>
      </w:r>
      <w:r>
        <w:rPr>
          <w:sz w:val="26"/>
          <w:szCs w:val="26"/>
        </w:rPr>
        <w:t xml:space="preserve">, </w:t>
      </w:r>
      <w:r w:rsidR="004B0B88" w:rsidRPr="004B0B88">
        <w:rPr>
          <w:sz w:val="26"/>
          <w:szCs w:val="26"/>
        </w:rPr>
        <w:t>имеются необходимые ресурсы и кадровый потенциал для обеспечения стабильного функционирования ЦОПП.</w:t>
      </w:r>
    </w:p>
    <w:p w:rsidR="004B0B88" w:rsidRPr="004B0B88" w:rsidRDefault="004B0B88" w:rsidP="004B0B88">
      <w:pPr>
        <w:ind w:right="-285" w:firstLine="709"/>
        <w:jc w:val="both"/>
        <w:rPr>
          <w:color w:val="000000"/>
          <w:sz w:val="26"/>
          <w:szCs w:val="26"/>
        </w:rPr>
      </w:pPr>
      <w:r w:rsidRPr="004B0B88">
        <w:rPr>
          <w:color w:val="000000"/>
          <w:sz w:val="26"/>
          <w:szCs w:val="26"/>
        </w:rPr>
        <w:t>ЦОПП будет функционировать в соответствии с уставом ГАПОУ РК «Петрозаводский автотранспортный техникум», структурным подразделением которого будет являться, и положением о ЦОПП, разработанным на основе методических рекомендаций и утвержденном в порядке, установленном локальными нормативными актами техникума.</w:t>
      </w:r>
    </w:p>
    <w:p w:rsidR="004B0B88" w:rsidRPr="004B0B88" w:rsidRDefault="004B0B88" w:rsidP="004B0B88">
      <w:pPr>
        <w:widowControl w:val="0"/>
        <w:ind w:right="-285" w:firstLine="709"/>
        <w:jc w:val="both"/>
        <w:rPr>
          <w:rFonts w:eastAsia="Courier New"/>
          <w:color w:val="000000"/>
          <w:sz w:val="26"/>
          <w:szCs w:val="26"/>
        </w:rPr>
      </w:pPr>
    </w:p>
    <w:p w:rsidR="004B0B88" w:rsidRPr="004B0B88" w:rsidRDefault="004B0B88" w:rsidP="00F50B14">
      <w:pPr>
        <w:widowControl w:val="0"/>
        <w:ind w:right="-285"/>
        <w:jc w:val="center"/>
        <w:rPr>
          <w:sz w:val="26"/>
          <w:szCs w:val="26"/>
        </w:rPr>
      </w:pPr>
      <w:r w:rsidRPr="004B0B88">
        <w:rPr>
          <w:sz w:val="26"/>
          <w:szCs w:val="26"/>
          <w:lang w:val="en-US"/>
        </w:rPr>
        <w:t>IV</w:t>
      </w:r>
      <w:r w:rsidRPr="004B0B88">
        <w:rPr>
          <w:sz w:val="26"/>
          <w:szCs w:val="26"/>
        </w:rPr>
        <w:t>. Описание модели функционирования ЦОПП</w:t>
      </w:r>
    </w:p>
    <w:p w:rsidR="004B0B88" w:rsidRPr="004B0B88" w:rsidRDefault="004B0B88" w:rsidP="004B0B88">
      <w:pPr>
        <w:widowControl w:val="0"/>
        <w:ind w:left="708" w:right="-285"/>
        <w:jc w:val="center"/>
        <w:rPr>
          <w:sz w:val="26"/>
          <w:szCs w:val="26"/>
        </w:rPr>
      </w:pPr>
    </w:p>
    <w:p w:rsidR="004B0B88" w:rsidRPr="004B0B88" w:rsidRDefault="004B0B88" w:rsidP="004B0B88">
      <w:pPr>
        <w:ind w:right="-285" w:firstLine="709"/>
        <w:jc w:val="both"/>
        <w:rPr>
          <w:sz w:val="26"/>
          <w:szCs w:val="26"/>
        </w:rPr>
      </w:pPr>
      <w:r w:rsidRPr="004B0B88">
        <w:rPr>
          <w:sz w:val="26"/>
          <w:szCs w:val="26"/>
        </w:rPr>
        <w:t>Модель функционирования ЦОПП имеет региональную особенность</w:t>
      </w:r>
      <w:r w:rsidR="009138DE">
        <w:rPr>
          <w:sz w:val="26"/>
          <w:szCs w:val="26"/>
        </w:rPr>
        <w:t xml:space="preserve"> – </w:t>
      </w:r>
      <w:r w:rsidRPr="004B0B88">
        <w:rPr>
          <w:sz w:val="26"/>
          <w:szCs w:val="26"/>
        </w:rPr>
        <w:t xml:space="preserve"> будущий ЦОПП создается как  структурное подразделение ГАПОУ РК «Петрозаводский автотранспортный техникум» с распределенной сетью партнеров в лице профессиональных образовательных организаций системы среднего профессионального образования, являющихся специализированными центрами компетенций </w:t>
      </w:r>
      <w:proofErr w:type="spellStart"/>
      <w:r w:rsidRPr="004B0B88">
        <w:rPr>
          <w:sz w:val="26"/>
          <w:szCs w:val="26"/>
        </w:rPr>
        <w:t>Worldskills</w:t>
      </w:r>
      <w:proofErr w:type="spellEnd"/>
      <w:r w:rsidRPr="004B0B88">
        <w:rPr>
          <w:sz w:val="26"/>
          <w:szCs w:val="26"/>
        </w:rPr>
        <w:t>,  обладающих кадровым и материально-техническими ресурсами для реализации функций ЦОПП, а именно:</w:t>
      </w:r>
    </w:p>
    <w:p w:rsidR="004B0B88" w:rsidRPr="004B0B88" w:rsidRDefault="004B0B88" w:rsidP="004B0B88">
      <w:pPr>
        <w:ind w:right="-285" w:firstLine="709"/>
        <w:jc w:val="both"/>
        <w:rPr>
          <w:sz w:val="26"/>
          <w:szCs w:val="26"/>
        </w:rPr>
      </w:pPr>
      <w:r w:rsidRPr="004B0B88">
        <w:rPr>
          <w:sz w:val="26"/>
          <w:szCs w:val="26"/>
        </w:rPr>
        <w:t xml:space="preserve">выработка механизмов координирования развития и использования ЦОПП мониторинга, анализа актуальной ситуации и динамики изменений на рынке труда Республики Карелия, прогнозирования </w:t>
      </w:r>
      <w:proofErr w:type="spellStart"/>
      <w:r w:rsidRPr="004B0B88">
        <w:rPr>
          <w:sz w:val="26"/>
          <w:szCs w:val="26"/>
        </w:rPr>
        <w:t>востребованности</w:t>
      </w:r>
      <w:proofErr w:type="spellEnd"/>
      <w:r w:rsidRPr="004B0B88">
        <w:rPr>
          <w:sz w:val="26"/>
          <w:szCs w:val="26"/>
        </w:rPr>
        <w:t xml:space="preserve"> кадров с целью формирования перечня компетенций опережающей профессиональной подготовки, разработки и реализации комплекса мер по</w:t>
      </w:r>
      <w:r w:rsidRPr="004B0B88">
        <w:rPr>
          <w:color w:val="000000"/>
          <w:sz w:val="26"/>
          <w:szCs w:val="26"/>
        </w:rPr>
        <w:t xml:space="preserve"> устранению существующего и потенциального дефицита кадров и компетенций;</w:t>
      </w:r>
    </w:p>
    <w:p w:rsidR="004B0B88" w:rsidRPr="004B0B88" w:rsidRDefault="004B0B88" w:rsidP="004B0B88">
      <w:pPr>
        <w:ind w:right="-285" w:firstLine="709"/>
        <w:jc w:val="both"/>
        <w:rPr>
          <w:sz w:val="26"/>
          <w:szCs w:val="26"/>
        </w:rPr>
      </w:pPr>
      <w:r w:rsidRPr="004B0B88">
        <w:rPr>
          <w:color w:val="000000"/>
          <w:sz w:val="26"/>
          <w:szCs w:val="26"/>
        </w:rPr>
        <w:t>выработка организационных механизмов взаимодействия с реальным сектором экономики по формированию заказа на опережающую подготовку, межведомственного взаимодействия с региональными органами исполнительной власти;</w:t>
      </w:r>
    </w:p>
    <w:p w:rsidR="004B0B88" w:rsidRPr="004B0B88" w:rsidRDefault="004B0B88" w:rsidP="004B0B88">
      <w:pPr>
        <w:ind w:right="-285" w:firstLine="709"/>
        <w:jc w:val="both"/>
        <w:rPr>
          <w:sz w:val="26"/>
          <w:szCs w:val="26"/>
        </w:rPr>
      </w:pPr>
      <w:r w:rsidRPr="004B0B88">
        <w:rPr>
          <w:color w:val="000000"/>
          <w:sz w:val="26"/>
          <w:szCs w:val="26"/>
        </w:rPr>
        <w:lastRenderedPageBreak/>
        <w:t>развитие перспективных и приоритетных для Республики Карелия групп компетенций, формирование новых компетенций, соответствующих приоритетам развития республики;</w:t>
      </w:r>
    </w:p>
    <w:p w:rsidR="004B0B88" w:rsidRPr="004B0B88" w:rsidRDefault="004B0B88" w:rsidP="004B0B88">
      <w:pPr>
        <w:ind w:right="-285" w:firstLine="709"/>
        <w:jc w:val="both"/>
        <w:rPr>
          <w:sz w:val="26"/>
          <w:szCs w:val="26"/>
        </w:rPr>
      </w:pPr>
      <w:proofErr w:type="gramStart"/>
      <w:r w:rsidRPr="004B0B88">
        <w:rPr>
          <w:color w:val="000000"/>
          <w:sz w:val="26"/>
          <w:szCs w:val="26"/>
        </w:rPr>
        <w:t xml:space="preserve">формирование современной системы подготовки по перспективным и приоритетным для региона компетенциям на основе инвентаризации имеющейся в республике инфраструктуры для реализации программ опережающей профессиональной подготовки (в том числе 3 мастерских по приоритетным для Республики Карелия компетенциям </w:t>
      </w:r>
      <w:r w:rsidR="009138DE">
        <w:rPr>
          <w:color w:val="000000"/>
          <w:sz w:val="26"/>
          <w:szCs w:val="26"/>
        </w:rPr>
        <w:t>«р</w:t>
      </w:r>
      <w:r w:rsidRPr="004B0B88">
        <w:rPr>
          <w:color w:val="000000"/>
          <w:sz w:val="26"/>
          <w:szCs w:val="26"/>
        </w:rPr>
        <w:t>емонт и обслуживание легковых автомобилей</w:t>
      </w:r>
      <w:r w:rsidR="009138DE">
        <w:rPr>
          <w:color w:val="000000"/>
          <w:sz w:val="26"/>
          <w:szCs w:val="26"/>
        </w:rPr>
        <w:t>»</w:t>
      </w:r>
      <w:r w:rsidRPr="004B0B88">
        <w:rPr>
          <w:color w:val="000000"/>
          <w:sz w:val="26"/>
          <w:szCs w:val="26"/>
        </w:rPr>
        <w:t xml:space="preserve">, </w:t>
      </w:r>
      <w:r w:rsidR="009138DE">
        <w:rPr>
          <w:color w:val="000000"/>
          <w:sz w:val="26"/>
          <w:szCs w:val="26"/>
        </w:rPr>
        <w:t>«к</w:t>
      </w:r>
      <w:r w:rsidRPr="004B0B88">
        <w:rPr>
          <w:color w:val="000000"/>
          <w:sz w:val="26"/>
          <w:szCs w:val="26"/>
        </w:rPr>
        <w:t>узовной ремонт</w:t>
      </w:r>
      <w:r w:rsidR="009138DE">
        <w:rPr>
          <w:color w:val="000000"/>
          <w:sz w:val="26"/>
          <w:szCs w:val="26"/>
        </w:rPr>
        <w:t>»</w:t>
      </w:r>
      <w:r w:rsidRPr="004B0B88">
        <w:rPr>
          <w:color w:val="000000"/>
          <w:sz w:val="26"/>
          <w:szCs w:val="26"/>
        </w:rPr>
        <w:t xml:space="preserve">, </w:t>
      </w:r>
      <w:r w:rsidR="009138DE">
        <w:rPr>
          <w:color w:val="000000"/>
          <w:sz w:val="26"/>
          <w:szCs w:val="26"/>
        </w:rPr>
        <w:t>«о</w:t>
      </w:r>
      <w:r w:rsidRPr="004B0B88">
        <w:rPr>
          <w:color w:val="000000"/>
          <w:sz w:val="26"/>
          <w:szCs w:val="26"/>
        </w:rPr>
        <w:t>краска автомобилей</w:t>
      </w:r>
      <w:r w:rsidR="009138DE">
        <w:rPr>
          <w:color w:val="000000"/>
          <w:sz w:val="26"/>
          <w:szCs w:val="26"/>
        </w:rPr>
        <w:t>»</w:t>
      </w:r>
      <w:r w:rsidRPr="004B0B88">
        <w:rPr>
          <w:color w:val="000000"/>
          <w:sz w:val="26"/>
          <w:szCs w:val="26"/>
        </w:rPr>
        <w:t xml:space="preserve">, оснащенных современной материально-технической базой и оформленных в соответствии с требованиями по </w:t>
      </w:r>
      <w:proofErr w:type="spellStart"/>
      <w:r w:rsidRPr="004B0B88">
        <w:rPr>
          <w:color w:val="000000"/>
          <w:sz w:val="26"/>
          <w:szCs w:val="26"/>
        </w:rPr>
        <w:t>брендированию</w:t>
      </w:r>
      <w:proofErr w:type="spellEnd"/>
      <w:r w:rsidRPr="004B0B88">
        <w:rPr>
          <w:color w:val="000000"/>
          <w:sz w:val="26"/>
          <w:szCs w:val="26"/>
        </w:rPr>
        <w:t xml:space="preserve"> мастерских;</w:t>
      </w:r>
      <w:proofErr w:type="gramEnd"/>
      <w:r w:rsidR="00226D3D">
        <w:rPr>
          <w:color w:val="000000"/>
          <w:sz w:val="26"/>
          <w:szCs w:val="26"/>
        </w:rPr>
        <w:t xml:space="preserve"> </w:t>
      </w:r>
      <w:r w:rsidRPr="004B0B88">
        <w:rPr>
          <w:color w:val="000000"/>
          <w:sz w:val="26"/>
          <w:szCs w:val="26"/>
        </w:rPr>
        <w:t>специализированные центры компетенций по 18 компетенциям следующи</w:t>
      </w:r>
      <w:r w:rsidR="005C1A0E">
        <w:rPr>
          <w:color w:val="000000"/>
          <w:sz w:val="26"/>
          <w:szCs w:val="26"/>
        </w:rPr>
        <w:t>х</w:t>
      </w:r>
      <w:r w:rsidRPr="004B0B88">
        <w:rPr>
          <w:color w:val="000000"/>
          <w:sz w:val="26"/>
          <w:szCs w:val="26"/>
        </w:rPr>
        <w:t xml:space="preserve"> направлени</w:t>
      </w:r>
      <w:r w:rsidR="005C1A0E">
        <w:rPr>
          <w:color w:val="000000"/>
          <w:sz w:val="26"/>
          <w:szCs w:val="26"/>
        </w:rPr>
        <w:t>й</w:t>
      </w:r>
      <w:r w:rsidRPr="004B0B88">
        <w:rPr>
          <w:color w:val="000000"/>
          <w:sz w:val="26"/>
          <w:szCs w:val="26"/>
        </w:rPr>
        <w:t xml:space="preserve">: </w:t>
      </w:r>
      <w:r w:rsidR="005C1A0E">
        <w:rPr>
          <w:color w:val="000000"/>
          <w:sz w:val="26"/>
          <w:szCs w:val="26"/>
        </w:rPr>
        <w:t>с</w:t>
      </w:r>
      <w:r w:rsidRPr="004B0B88">
        <w:rPr>
          <w:color w:val="000000"/>
          <w:sz w:val="26"/>
          <w:szCs w:val="26"/>
          <w:shd w:val="clear" w:color="auto" w:fill="FCFCFC"/>
        </w:rPr>
        <w:t>фера металлообработки и промышленного производства</w:t>
      </w:r>
      <w:r w:rsidRPr="004B0B88">
        <w:rPr>
          <w:color w:val="000000"/>
          <w:sz w:val="26"/>
          <w:szCs w:val="26"/>
        </w:rPr>
        <w:t xml:space="preserve">, </w:t>
      </w:r>
      <w:r w:rsidR="005C1A0E">
        <w:rPr>
          <w:color w:val="000000"/>
          <w:sz w:val="26"/>
          <w:szCs w:val="26"/>
        </w:rPr>
        <w:t>с</w:t>
      </w:r>
      <w:r w:rsidRPr="004B0B88">
        <w:rPr>
          <w:color w:val="000000"/>
          <w:sz w:val="26"/>
          <w:szCs w:val="26"/>
          <w:shd w:val="clear" w:color="auto" w:fill="FCFCFC"/>
        </w:rPr>
        <w:t>фера обслуживания</w:t>
      </w:r>
      <w:r w:rsidRPr="004B0B88">
        <w:rPr>
          <w:color w:val="000000"/>
          <w:sz w:val="26"/>
          <w:szCs w:val="26"/>
        </w:rPr>
        <w:t xml:space="preserve">, </w:t>
      </w:r>
      <w:r w:rsidR="005C1A0E">
        <w:rPr>
          <w:color w:val="000000"/>
          <w:sz w:val="26"/>
          <w:szCs w:val="26"/>
        </w:rPr>
        <w:t>м</w:t>
      </w:r>
      <w:r w:rsidRPr="004B0B88">
        <w:rPr>
          <w:color w:val="000000"/>
          <w:sz w:val="26"/>
          <w:szCs w:val="26"/>
          <w:shd w:val="clear" w:color="auto" w:fill="FCFCFC"/>
        </w:rPr>
        <w:t>едицинский и социальный уход</w:t>
      </w:r>
      <w:r w:rsidRPr="004B0B88">
        <w:rPr>
          <w:color w:val="000000"/>
          <w:sz w:val="26"/>
          <w:szCs w:val="26"/>
        </w:rPr>
        <w:t xml:space="preserve">, </w:t>
      </w:r>
      <w:r w:rsidR="005C1A0E">
        <w:rPr>
          <w:color w:val="000000"/>
          <w:sz w:val="26"/>
          <w:szCs w:val="26"/>
        </w:rPr>
        <w:t>с</w:t>
      </w:r>
      <w:r w:rsidRPr="004B0B88">
        <w:rPr>
          <w:color w:val="000000"/>
          <w:sz w:val="26"/>
          <w:szCs w:val="26"/>
          <w:shd w:val="clear" w:color="auto" w:fill="FCFCFC"/>
        </w:rPr>
        <w:t>фера услуг в области образования</w:t>
      </w:r>
      <w:r w:rsidRPr="004B0B88">
        <w:rPr>
          <w:color w:val="000000"/>
          <w:sz w:val="26"/>
          <w:szCs w:val="26"/>
        </w:rPr>
        <w:t xml:space="preserve">, </w:t>
      </w:r>
      <w:r w:rsidR="005C1A0E">
        <w:rPr>
          <w:color w:val="000000"/>
          <w:sz w:val="26"/>
          <w:szCs w:val="26"/>
        </w:rPr>
        <w:t xml:space="preserve">                                с</w:t>
      </w:r>
      <w:r w:rsidRPr="004B0B88">
        <w:rPr>
          <w:color w:val="000000"/>
          <w:sz w:val="26"/>
          <w:szCs w:val="26"/>
          <w:shd w:val="clear" w:color="auto" w:fill="FCFCFC"/>
        </w:rPr>
        <w:t>троительная сфера</w:t>
      </w:r>
      <w:r w:rsidRPr="004B0B88">
        <w:rPr>
          <w:color w:val="000000"/>
          <w:sz w:val="26"/>
          <w:szCs w:val="26"/>
        </w:rPr>
        <w:t xml:space="preserve">, </w:t>
      </w:r>
      <w:r w:rsidR="005C1A0E">
        <w:rPr>
          <w:color w:val="000000"/>
          <w:sz w:val="26"/>
          <w:szCs w:val="26"/>
          <w:shd w:val="clear" w:color="auto" w:fill="FCFCFC"/>
        </w:rPr>
        <w:t>ж</w:t>
      </w:r>
      <w:r w:rsidRPr="004B0B88">
        <w:rPr>
          <w:color w:val="000000"/>
          <w:sz w:val="26"/>
          <w:szCs w:val="26"/>
          <w:shd w:val="clear" w:color="auto" w:fill="FCFCFC"/>
        </w:rPr>
        <w:t>илищное и коммунальное хозяйство</w:t>
      </w:r>
      <w:r w:rsidRPr="004B0B88">
        <w:rPr>
          <w:color w:val="000000"/>
          <w:sz w:val="26"/>
          <w:szCs w:val="26"/>
        </w:rPr>
        <w:t xml:space="preserve">, </w:t>
      </w:r>
      <w:r w:rsidR="005C1A0E">
        <w:rPr>
          <w:color w:val="000000"/>
          <w:sz w:val="26"/>
          <w:szCs w:val="26"/>
        </w:rPr>
        <w:t>л</w:t>
      </w:r>
      <w:r w:rsidRPr="004B0B88">
        <w:rPr>
          <w:color w:val="000000"/>
          <w:sz w:val="26"/>
          <w:szCs w:val="26"/>
        </w:rPr>
        <w:t xml:space="preserve">есные технологии; </w:t>
      </w:r>
      <w:r w:rsidR="005C1A0E">
        <w:rPr>
          <w:color w:val="000000"/>
          <w:sz w:val="26"/>
          <w:szCs w:val="26"/>
        </w:rPr>
        <w:t xml:space="preserve">            </w:t>
      </w:r>
      <w:r w:rsidRPr="004B0B88">
        <w:rPr>
          <w:color w:val="000000"/>
          <w:sz w:val="26"/>
          <w:szCs w:val="26"/>
        </w:rPr>
        <w:t xml:space="preserve">4 аккредитованных </w:t>
      </w:r>
      <w:r w:rsidR="005C1A0E">
        <w:rPr>
          <w:color w:val="000000"/>
          <w:sz w:val="26"/>
          <w:szCs w:val="26"/>
        </w:rPr>
        <w:t>ц</w:t>
      </w:r>
      <w:r w:rsidRPr="004B0B88">
        <w:rPr>
          <w:color w:val="000000"/>
          <w:sz w:val="26"/>
          <w:szCs w:val="26"/>
        </w:rPr>
        <w:t xml:space="preserve">ентра проведения демонстрационного экзамена (компетенции </w:t>
      </w:r>
      <w:r w:rsidR="005C1A0E">
        <w:rPr>
          <w:color w:val="000000"/>
          <w:sz w:val="26"/>
          <w:szCs w:val="26"/>
        </w:rPr>
        <w:t>«д</w:t>
      </w:r>
      <w:r w:rsidRPr="004B0B88">
        <w:rPr>
          <w:color w:val="000000"/>
          <w:sz w:val="26"/>
          <w:szCs w:val="26"/>
        </w:rPr>
        <w:t>ошкольное воспитание</w:t>
      </w:r>
      <w:r w:rsidR="005C1A0E">
        <w:rPr>
          <w:color w:val="000000"/>
          <w:sz w:val="26"/>
          <w:szCs w:val="26"/>
        </w:rPr>
        <w:t>»</w:t>
      </w:r>
      <w:r w:rsidRPr="004B0B88">
        <w:rPr>
          <w:color w:val="000000"/>
          <w:sz w:val="26"/>
          <w:szCs w:val="26"/>
        </w:rPr>
        <w:t xml:space="preserve">, </w:t>
      </w:r>
      <w:r w:rsidR="005C1A0E">
        <w:rPr>
          <w:color w:val="000000"/>
          <w:sz w:val="26"/>
          <w:szCs w:val="26"/>
        </w:rPr>
        <w:t>«с</w:t>
      </w:r>
      <w:r w:rsidRPr="004B0B88">
        <w:rPr>
          <w:color w:val="000000"/>
          <w:sz w:val="26"/>
          <w:szCs w:val="26"/>
        </w:rPr>
        <w:t>варочные технологии</w:t>
      </w:r>
      <w:r w:rsidR="005C1A0E">
        <w:rPr>
          <w:color w:val="000000"/>
          <w:sz w:val="26"/>
          <w:szCs w:val="26"/>
        </w:rPr>
        <w:t>»</w:t>
      </w:r>
      <w:r w:rsidRPr="004B0B88">
        <w:rPr>
          <w:color w:val="000000"/>
          <w:sz w:val="26"/>
          <w:szCs w:val="26"/>
        </w:rPr>
        <w:t xml:space="preserve">, </w:t>
      </w:r>
      <w:r w:rsidR="005C1A0E">
        <w:rPr>
          <w:color w:val="000000"/>
          <w:sz w:val="26"/>
          <w:szCs w:val="26"/>
        </w:rPr>
        <w:t>«р</w:t>
      </w:r>
      <w:r w:rsidRPr="004B0B88">
        <w:rPr>
          <w:color w:val="000000"/>
          <w:sz w:val="26"/>
          <w:szCs w:val="26"/>
        </w:rPr>
        <w:t>емонт и обслуживание легковых автомобилей</w:t>
      </w:r>
      <w:r w:rsidR="005C1A0E">
        <w:rPr>
          <w:color w:val="000000"/>
          <w:sz w:val="26"/>
          <w:szCs w:val="26"/>
        </w:rPr>
        <w:t>»</w:t>
      </w:r>
      <w:r w:rsidRPr="004B0B88">
        <w:rPr>
          <w:color w:val="000000"/>
          <w:sz w:val="26"/>
          <w:szCs w:val="26"/>
        </w:rPr>
        <w:t xml:space="preserve">, </w:t>
      </w:r>
      <w:r w:rsidR="005C1A0E">
        <w:rPr>
          <w:color w:val="000000"/>
          <w:sz w:val="26"/>
          <w:szCs w:val="26"/>
        </w:rPr>
        <w:t>«к</w:t>
      </w:r>
      <w:r w:rsidRPr="004B0B88">
        <w:rPr>
          <w:color w:val="000000"/>
          <w:sz w:val="26"/>
          <w:szCs w:val="26"/>
        </w:rPr>
        <w:t>узовной ремонт</w:t>
      </w:r>
      <w:r w:rsidR="005C1A0E">
        <w:rPr>
          <w:color w:val="000000"/>
          <w:sz w:val="26"/>
          <w:szCs w:val="26"/>
        </w:rPr>
        <w:t>»</w:t>
      </w:r>
      <w:r w:rsidRPr="004B0B88">
        <w:rPr>
          <w:color w:val="000000"/>
          <w:sz w:val="26"/>
          <w:szCs w:val="26"/>
        </w:rPr>
        <w:t>);</w:t>
      </w:r>
    </w:p>
    <w:p w:rsidR="004B0B88" w:rsidRPr="004B0B88" w:rsidRDefault="004B0B88" w:rsidP="004B0B88">
      <w:pPr>
        <w:ind w:right="-285" w:firstLine="709"/>
        <w:jc w:val="both"/>
        <w:rPr>
          <w:sz w:val="26"/>
          <w:szCs w:val="26"/>
        </w:rPr>
      </w:pPr>
      <w:r w:rsidRPr="004B0B88">
        <w:rPr>
          <w:color w:val="000000"/>
          <w:sz w:val="26"/>
          <w:szCs w:val="26"/>
        </w:rPr>
        <w:t>выработка механизмов координирования развития и использования ЦОПП кадровых ресурсов республики;</w:t>
      </w:r>
    </w:p>
    <w:p w:rsidR="004B0B88" w:rsidRPr="004B0B88" w:rsidRDefault="004B0B88" w:rsidP="004B0B88">
      <w:pPr>
        <w:ind w:right="-285" w:firstLine="709"/>
        <w:jc w:val="both"/>
        <w:rPr>
          <w:sz w:val="26"/>
          <w:szCs w:val="26"/>
        </w:rPr>
      </w:pPr>
      <w:r w:rsidRPr="004B0B88">
        <w:rPr>
          <w:color w:val="000000"/>
          <w:sz w:val="26"/>
          <w:szCs w:val="26"/>
        </w:rPr>
        <w:t>определение механизмов формирования предложения программ опережающей профессиональной подготовки;</w:t>
      </w:r>
    </w:p>
    <w:p w:rsidR="004B0B88" w:rsidRPr="004B0B88" w:rsidRDefault="004B0B88" w:rsidP="004B0B88">
      <w:pPr>
        <w:ind w:right="-285" w:firstLine="709"/>
        <w:jc w:val="both"/>
        <w:rPr>
          <w:sz w:val="26"/>
          <w:szCs w:val="26"/>
        </w:rPr>
      </w:pPr>
      <w:r w:rsidRPr="004B0B88">
        <w:rPr>
          <w:color w:val="000000"/>
          <w:sz w:val="26"/>
          <w:szCs w:val="26"/>
        </w:rPr>
        <w:t>использование механизмов определения заказа на опережающую профессиональную подготовку;</w:t>
      </w:r>
    </w:p>
    <w:p w:rsidR="004B0B88" w:rsidRPr="004B0B88" w:rsidRDefault="004B0B88" w:rsidP="004B0B88">
      <w:pPr>
        <w:ind w:right="-285" w:firstLine="709"/>
        <w:jc w:val="both"/>
        <w:rPr>
          <w:sz w:val="26"/>
          <w:szCs w:val="26"/>
        </w:rPr>
      </w:pPr>
      <w:r w:rsidRPr="004B0B88">
        <w:rPr>
          <w:color w:val="000000"/>
          <w:sz w:val="26"/>
          <w:szCs w:val="26"/>
        </w:rPr>
        <w:t>конструирование образовательных программ с использованием принципа конструктора компетенций;</w:t>
      </w:r>
    </w:p>
    <w:p w:rsidR="004B0B88" w:rsidRPr="004B0B88" w:rsidRDefault="004B0B88" w:rsidP="004B0B88">
      <w:pPr>
        <w:ind w:right="-285" w:firstLine="709"/>
        <w:jc w:val="both"/>
        <w:rPr>
          <w:sz w:val="26"/>
          <w:szCs w:val="26"/>
        </w:rPr>
      </w:pPr>
      <w:r w:rsidRPr="004B0B88">
        <w:rPr>
          <w:color w:val="000000"/>
          <w:sz w:val="26"/>
          <w:szCs w:val="26"/>
        </w:rPr>
        <w:t xml:space="preserve">обеспечение доступности для граждан (в том числе </w:t>
      </w:r>
      <w:proofErr w:type="spellStart"/>
      <w:r w:rsidRPr="004B0B88">
        <w:rPr>
          <w:color w:val="000000"/>
          <w:sz w:val="26"/>
          <w:szCs w:val="26"/>
        </w:rPr>
        <w:t>предпенсионного</w:t>
      </w:r>
      <w:proofErr w:type="spellEnd"/>
      <w:r w:rsidRPr="004B0B88">
        <w:rPr>
          <w:color w:val="000000"/>
          <w:sz w:val="26"/>
          <w:szCs w:val="26"/>
        </w:rPr>
        <w:t xml:space="preserve"> возраста) всех видов образовательных ресурсов для реализации программ подготовки по перспективным и приоритетным для региона компетенциям;</w:t>
      </w:r>
    </w:p>
    <w:p w:rsidR="004B0B88" w:rsidRPr="004B0B88" w:rsidRDefault="004B0B88" w:rsidP="004B0B88">
      <w:pPr>
        <w:ind w:right="-285" w:firstLine="709"/>
        <w:jc w:val="both"/>
        <w:rPr>
          <w:sz w:val="26"/>
          <w:szCs w:val="26"/>
        </w:rPr>
      </w:pPr>
      <w:r w:rsidRPr="004B0B88">
        <w:rPr>
          <w:color w:val="000000"/>
          <w:sz w:val="26"/>
          <w:szCs w:val="26"/>
        </w:rPr>
        <w:t>обеспечение реализации индивидуальных образовательных траекторий;</w:t>
      </w:r>
    </w:p>
    <w:p w:rsidR="004B0B88" w:rsidRPr="004B0B88" w:rsidRDefault="004B0B88" w:rsidP="004B0B88">
      <w:pPr>
        <w:ind w:right="-285" w:firstLine="709"/>
        <w:jc w:val="both"/>
        <w:rPr>
          <w:sz w:val="26"/>
          <w:szCs w:val="26"/>
        </w:rPr>
      </w:pPr>
      <w:r w:rsidRPr="004B0B88">
        <w:rPr>
          <w:color w:val="000000"/>
          <w:sz w:val="26"/>
          <w:szCs w:val="26"/>
        </w:rPr>
        <w:t>реализация комплекса мер по профессиональной ориентации лиц, обучающихся в образовательных организациях, в том числе обучение их первой профессии на современном оборудовании;</w:t>
      </w:r>
    </w:p>
    <w:p w:rsidR="004B0B88" w:rsidRPr="004B0B88" w:rsidRDefault="004B0B88" w:rsidP="004B0B88">
      <w:pPr>
        <w:ind w:right="-285" w:firstLine="709"/>
        <w:jc w:val="both"/>
        <w:rPr>
          <w:sz w:val="26"/>
          <w:szCs w:val="26"/>
        </w:rPr>
      </w:pPr>
      <w:r w:rsidRPr="004B0B88">
        <w:rPr>
          <w:color w:val="000000"/>
          <w:sz w:val="26"/>
          <w:szCs w:val="26"/>
        </w:rPr>
        <w:t xml:space="preserve">создание условий для проведения государственной итоговой аттестации обучающихся по образовательным программам среднего профессионального образования с использованием механизма демонстрационного экзамена по стандартам </w:t>
      </w:r>
      <w:proofErr w:type="spellStart"/>
      <w:r w:rsidRPr="004B0B88">
        <w:rPr>
          <w:color w:val="000000"/>
          <w:sz w:val="26"/>
          <w:szCs w:val="26"/>
        </w:rPr>
        <w:t>Ворлдскиллс</w:t>
      </w:r>
      <w:proofErr w:type="spellEnd"/>
      <w:r w:rsidRPr="004B0B88">
        <w:rPr>
          <w:color w:val="000000"/>
          <w:sz w:val="26"/>
          <w:szCs w:val="26"/>
        </w:rPr>
        <w:t>.</w:t>
      </w:r>
    </w:p>
    <w:p w:rsidR="004B0B88" w:rsidRPr="004B0B88" w:rsidRDefault="004B0B88" w:rsidP="004B0B88">
      <w:pPr>
        <w:widowControl w:val="0"/>
        <w:ind w:right="-285" w:firstLine="709"/>
        <w:jc w:val="both"/>
        <w:rPr>
          <w:rFonts w:eastAsia="Courier New"/>
          <w:color w:val="000000"/>
          <w:sz w:val="26"/>
          <w:szCs w:val="26"/>
        </w:rPr>
      </w:pPr>
    </w:p>
    <w:p w:rsidR="004B0B88" w:rsidRPr="004B0B88" w:rsidRDefault="004B0B88" w:rsidP="00226D3D">
      <w:pPr>
        <w:widowControl w:val="0"/>
        <w:ind w:right="-285"/>
        <w:jc w:val="center"/>
        <w:rPr>
          <w:sz w:val="26"/>
          <w:szCs w:val="26"/>
        </w:rPr>
      </w:pPr>
      <w:r w:rsidRPr="004B0B88">
        <w:rPr>
          <w:sz w:val="26"/>
          <w:szCs w:val="26"/>
          <w:lang w:val="en-US"/>
        </w:rPr>
        <w:t>V</w:t>
      </w:r>
      <w:r w:rsidRPr="004B0B88">
        <w:rPr>
          <w:sz w:val="26"/>
          <w:szCs w:val="26"/>
        </w:rPr>
        <w:t>. Описание площадки ЦОПП</w:t>
      </w:r>
    </w:p>
    <w:p w:rsidR="004B0B88" w:rsidRPr="004B0B88" w:rsidRDefault="004B0B88" w:rsidP="004B0B88">
      <w:pPr>
        <w:widowControl w:val="0"/>
        <w:ind w:left="708" w:right="-285"/>
        <w:jc w:val="center"/>
        <w:rPr>
          <w:sz w:val="26"/>
          <w:szCs w:val="26"/>
        </w:rPr>
      </w:pPr>
    </w:p>
    <w:p w:rsidR="004B0B88" w:rsidRDefault="004B0B88" w:rsidP="004B0B88">
      <w:pPr>
        <w:ind w:right="-285" w:firstLine="709"/>
        <w:jc w:val="both"/>
        <w:rPr>
          <w:sz w:val="26"/>
          <w:szCs w:val="26"/>
        </w:rPr>
      </w:pPr>
      <w:r w:rsidRPr="004B0B88">
        <w:rPr>
          <w:sz w:val="26"/>
          <w:szCs w:val="26"/>
        </w:rPr>
        <w:t>Площадка ЦОПП располагается на 2-м этаже учебного корпуса ГАПОУ РК «Петрозаводский автотранспортный техникум» по адресу: Республика Карелия,</w:t>
      </w:r>
      <w:r w:rsidR="00226D3D">
        <w:rPr>
          <w:sz w:val="26"/>
          <w:szCs w:val="26"/>
        </w:rPr>
        <w:t xml:space="preserve">                 </w:t>
      </w:r>
      <w:r w:rsidRPr="004B0B88">
        <w:rPr>
          <w:sz w:val="26"/>
          <w:szCs w:val="26"/>
        </w:rPr>
        <w:t xml:space="preserve"> </w:t>
      </w:r>
      <w:proofErr w:type="gramStart"/>
      <w:r w:rsidRPr="004B0B88">
        <w:rPr>
          <w:sz w:val="26"/>
          <w:szCs w:val="26"/>
        </w:rPr>
        <w:t>г</w:t>
      </w:r>
      <w:proofErr w:type="gramEnd"/>
      <w:r w:rsidRPr="004B0B88">
        <w:rPr>
          <w:sz w:val="26"/>
          <w:szCs w:val="26"/>
        </w:rPr>
        <w:t>. Петрозаводск, ул. Ленинградская, д. 11</w:t>
      </w:r>
      <w:r w:rsidR="005C1A0E">
        <w:rPr>
          <w:sz w:val="26"/>
          <w:szCs w:val="26"/>
        </w:rPr>
        <w:t xml:space="preserve"> и </w:t>
      </w:r>
      <w:r w:rsidRPr="004B0B88">
        <w:rPr>
          <w:sz w:val="26"/>
          <w:szCs w:val="26"/>
        </w:rPr>
        <w:t>размещается единым комплексом</w:t>
      </w:r>
      <w:r w:rsidR="005C1A0E">
        <w:rPr>
          <w:sz w:val="26"/>
          <w:szCs w:val="26"/>
        </w:rPr>
        <w:t>.</w:t>
      </w:r>
      <w:r w:rsidRPr="004B0B88">
        <w:rPr>
          <w:sz w:val="26"/>
          <w:szCs w:val="26"/>
        </w:rPr>
        <w:t xml:space="preserve"> </w:t>
      </w:r>
      <w:r w:rsidR="005C1A0E">
        <w:rPr>
          <w:sz w:val="26"/>
          <w:szCs w:val="26"/>
        </w:rPr>
        <w:t>О</w:t>
      </w:r>
      <w:r w:rsidRPr="004B0B88">
        <w:rPr>
          <w:sz w:val="26"/>
          <w:szCs w:val="26"/>
        </w:rPr>
        <w:t xml:space="preserve">бщая площадь </w:t>
      </w:r>
      <w:r w:rsidR="005C1A0E">
        <w:rPr>
          <w:sz w:val="26"/>
          <w:szCs w:val="26"/>
        </w:rPr>
        <w:t>п</w:t>
      </w:r>
      <w:r w:rsidR="005C1A0E" w:rsidRPr="004B0B88">
        <w:rPr>
          <w:sz w:val="26"/>
          <w:szCs w:val="26"/>
        </w:rPr>
        <w:t>омещени</w:t>
      </w:r>
      <w:r w:rsidR="005C1A0E">
        <w:rPr>
          <w:sz w:val="26"/>
          <w:szCs w:val="26"/>
        </w:rPr>
        <w:t>я</w:t>
      </w:r>
      <w:r w:rsidR="005C1A0E" w:rsidRPr="004B0B88">
        <w:rPr>
          <w:sz w:val="26"/>
          <w:szCs w:val="26"/>
        </w:rPr>
        <w:t xml:space="preserve"> ЦОПП </w:t>
      </w:r>
      <w:r w:rsidR="00226D3D">
        <w:rPr>
          <w:sz w:val="26"/>
          <w:szCs w:val="26"/>
        </w:rPr>
        <w:t>–</w:t>
      </w:r>
      <w:r w:rsidRPr="004B0B88">
        <w:rPr>
          <w:sz w:val="26"/>
          <w:szCs w:val="26"/>
        </w:rPr>
        <w:t xml:space="preserve"> 655,1 кв.</w:t>
      </w:r>
      <w:r w:rsidR="005C1A0E">
        <w:rPr>
          <w:sz w:val="26"/>
          <w:szCs w:val="26"/>
        </w:rPr>
        <w:t xml:space="preserve"> </w:t>
      </w:r>
      <w:r w:rsidRPr="004B0B88">
        <w:rPr>
          <w:sz w:val="26"/>
          <w:szCs w:val="26"/>
        </w:rPr>
        <w:t>м. При выборе площадки учтено выгодное расположение здания в центральной части города с развитой транспортной инфраструктурой. Доступ к ЦОПП обеспечен маршрутной сетью городского пассажирского транспорта.</w:t>
      </w:r>
    </w:p>
    <w:p w:rsidR="005C1A0E" w:rsidRPr="004B0B88" w:rsidRDefault="005C1A0E" w:rsidP="004B0B88">
      <w:pPr>
        <w:ind w:right="-285" w:firstLine="709"/>
        <w:jc w:val="both"/>
        <w:rPr>
          <w:sz w:val="26"/>
          <w:szCs w:val="26"/>
        </w:rPr>
      </w:pPr>
    </w:p>
    <w:p w:rsidR="004B0B88" w:rsidRPr="004B0B88" w:rsidRDefault="005C1A0E" w:rsidP="004B0B88">
      <w:pPr>
        <w:ind w:right="-285" w:firstLine="709"/>
        <w:jc w:val="both"/>
        <w:rPr>
          <w:sz w:val="26"/>
          <w:szCs w:val="26"/>
        </w:rPr>
      </w:pPr>
      <w:r>
        <w:rPr>
          <w:sz w:val="26"/>
          <w:szCs w:val="26"/>
        </w:rPr>
        <w:lastRenderedPageBreak/>
        <w:t xml:space="preserve"> </w:t>
      </w:r>
      <w:r w:rsidR="004B0B88" w:rsidRPr="004B0B88">
        <w:rPr>
          <w:sz w:val="26"/>
          <w:szCs w:val="26"/>
        </w:rPr>
        <w:t>Ядро ЦОПП включает в себя:</w:t>
      </w:r>
    </w:p>
    <w:p w:rsidR="004B0B88" w:rsidRPr="004B0B88" w:rsidRDefault="004B0B88" w:rsidP="004B0B88">
      <w:pPr>
        <w:ind w:right="-285" w:firstLine="709"/>
        <w:jc w:val="both"/>
        <w:rPr>
          <w:sz w:val="26"/>
          <w:szCs w:val="26"/>
        </w:rPr>
      </w:pPr>
      <w:r w:rsidRPr="004B0B88">
        <w:rPr>
          <w:sz w:val="26"/>
          <w:szCs w:val="26"/>
          <w:shd w:val="clear" w:color="auto" w:fill="FFFFFF"/>
        </w:rPr>
        <w:t xml:space="preserve">зона </w:t>
      </w:r>
      <w:proofErr w:type="spellStart"/>
      <w:r w:rsidRPr="004B0B88">
        <w:rPr>
          <w:sz w:val="26"/>
          <w:szCs w:val="26"/>
          <w:shd w:val="clear" w:color="auto" w:fill="FFFFFF"/>
        </w:rPr>
        <w:t>коворкинга</w:t>
      </w:r>
      <w:proofErr w:type="spellEnd"/>
      <w:r w:rsidRPr="004B0B88">
        <w:rPr>
          <w:sz w:val="26"/>
          <w:szCs w:val="26"/>
          <w:shd w:val="clear" w:color="auto" w:fill="FFFFFF"/>
        </w:rPr>
        <w:t xml:space="preserve"> – 100,3 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r w:rsidRPr="004B0B88">
        <w:rPr>
          <w:sz w:val="26"/>
          <w:szCs w:val="26"/>
          <w:shd w:val="clear" w:color="auto" w:fill="FFFFFF"/>
        </w:rPr>
        <w:t>лекторий – 152,0 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proofErr w:type="spellStart"/>
      <w:r w:rsidRPr="004B0B88">
        <w:rPr>
          <w:sz w:val="26"/>
          <w:szCs w:val="26"/>
          <w:shd w:val="clear" w:color="auto" w:fill="FFFFFF"/>
        </w:rPr>
        <w:t>медиазона</w:t>
      </w:r>
      <w:proofErr w:type="spellEnd"/>
      <w:r w:rsidRPr="004B0B88">
        <w:rPr>
          <w:sz w:val="26"/>
          <w:szCs w:val="26"/>
          <w:shd w:val="clear" w:color="auto" w:fill="FFFFFF"/>
        </w:rPr>
        <w:t xml:space="preserve"> – 50,3</w:t>
      </w:r>
      <w:r w:rsidR="005A1183">
        <w:rPr>
          <w:sz w:val="26"/>
          <w:szCs w:val="26"/>
          <w:shd w:val="clear" w:color="auto" w:fill="FFFFFF"/>
        </w:rPr>
        <w:t xml:space="preserve"> </w:t>
      </w:r>
      <w:r w:rsidRPr="004B0B88">
        <w:rPr>
          <w:sz w:val="26"/>
          <w:szCs w:val="26"/>
          <w:shd w:val="clear" w:color="auto" w:fill="FFFFFF"/>
        </w:rPr>
        <w:t>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r w:rsidRPr="004B0B88">
        <w:rPr>
          <w:sz w:val="26"/>
          <w:szCs w:val="26"/>
          <w:shd w:val="clear" w:color="auto" w:fill="FFFFFF"/>
        </w:rPr>
        <w:t>зона проектной деятельности – 192,4</w:t>
      </w:r>
      <w:r w:rsidR="005A1183">
        <w:rPr>
          <w:sz w:val="26"/>
          <w:szCs w:val="26"/>
          <w:shd w:val="clear" w:color="auto" w:fill="FFFFFF"/>
        </w:rPr>
        <w:t xml:space="preserve"> </w:t>
      </w:r>
      <w:r w:rsidRPr="004B0B88">
        <w:rPr>
          <w:sz w:val="26"/>
          <w:szCs w:val="26"/>
          <w:shd w:val="clear" w:color="auto" w:fill="FFFFFF"/>
        </w:rPr>
        <w:t>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r w:rsidRPr="004B0B88">
        <w:rPr>
          <w:sz w:val="26"/>
          <w:szCs w:val="26"/>
          <w:shd w:val="clear" w:color="auto" w:fill="FFFFFF"/>
        </w:rPr>
        <w:t>компьютерный класс –</w:t>
      </w:r>
      <w:r w:rsidR="005A1183">
        <w:rPr>
          <w:sz w:val="26"/>
          <w:szCs w:val="26"/>
          <w:shd w:val="clear" w:color="auto" w:fill="FFFFFF"/>
        </w:rPr>
        <w:t xml:space="preserve"> </w:t>
      </w:r>
      <w:r w:rsidRPr="004B0B88">
        <w:rPr>
          <w:sz w:val="26"/>
          <w:szCs w:val="26"/>
          <w:shd w:val="clear" w:color="auto" w:fill="FFFFFF"/>
        </w:rPr>
        <w:t>50,7кв.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proofErr w:type="spellStart"/>
      <w:r w:rsidRPr="004B0B88">
        <w:rPr>
          <w:sz w:val="26"/>
          <w:szCs w:val="26"/>
          <w:shd w:val="clear" w:color="auto" w:fill="FFFFFF"/>
        </w:rPr>
        <w:t>аудитории-трансформеры</w:t>
      </w:r>
      <w:proofErr w:type="spellEnd"/>
      <w:r w:rsidRPr="004B0B88">
        <w:rPr>
          <w:sz w:val="26"/>
          <w:szCs w:val="26"/>
          <w:shd w:val="clear" w:color="auto" w:fill="FFFFFF"/>
        </w:rPr>
        <w:t xml:space="preserve"> (в количестве 3 штук) – 128,1</w:t>
      </w:r>
      <w:r w:rsidR="005A1183">
        <w:rPr>
          <w:sz w:val="26"/>
          <w:szCs w:val="26"/>
          <w:shd w:val="clear" w:color="auto" w:fill="FFFFFF"/>
        </w:rPr>
        <w:t xml:space="preserve"> </w:t>
      </w:r>
      <w:r w:rsidRPr="004B0B88">
        <w:rPr>
          <w:sz w:val="26"/>
          <w:szCs w:val="26"/>
          <w:shd w:val="clear" w:color="auto" w:fill="FFFFFF"/>
        </w:rPr>
        <w:t>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r w:rsidRPr="004B0B88">
        <w:rPr>
          <w:sz w:val="26"/>
          <w:szCs w:val="26"/>
          <w:shd w:val="clear" w:color="auto" w:fill="FFFFFF"/>
        </w:rPr>
        <w:t>помещение для персонала – 61,9</w:t>
      </w:r>
      <w:r w:rsidR="005A1183">
        <w:rPr>
          <w:sz w:val="26"/>
          <w:szCs w:val="26"/>
          <w:shd w:val="clear" w:color="auto" w:fill="FFFFFF"/>
        </w:rPr>
        <w:t xml:space="preserve"> </w:t>
      </w:r>
      <w:r w:rsidRPr="004B0B88">
        <w:rPr>
          <w:sz w:val="26"/>
          <w:szCs w:val="26"/>
          <w:shd w:val="clear" w:color="auto" w:fill="FFFFFF"/>
        </w:rPr>
        <w:t>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4B0B88" w:rsidP="004B0B88">
      <w:pPr>
        <w:ind w:right="-285" w:firstLine="709"/>
        <w:jc w:val="both"/>
        <w:rPr>
          <w:sz w:val="26"/>
          <w:szCs w:val="26"/>
        </w:rPr>
      </w:pPr>
      <w:r w:rsidRPr="004B0B88">
        <w:rPr>
          <w:sz w:val="26"/>
          <w:szCs w:val="26"/>
          <w:shd w:val="clear" w:color="auto" w:fill="FFFFFF"/>
        </w:rPr>
        <w:t>рецепция – 39,4</w:t>
      </w:r>
      <w:r w:rsidR="005A1183">
        <w:rPr>
          <w:sz w:val="26"/>
          <w:szCs w:val="26"/>
          <w:shd w:val="clear" w:color="auto" w:fill="FFFFFF"/>
        </w:rPr>
        <w:t xml:space="preserve"> </w:t>
      </w:r>
      <w:r w:rsidRPr="004B0B88">
        <w:rPr>
          <w:sz w:val="26"/>
          <w:szCs w:val="26"/>
          <w:shd w:val="clear" w:color="auto" w:fill="FFFFFF"/>
        </w:rPr>
        <w:t>кв.</w:t>
      </w:r>
      <w:r w:rsidR="0087595A">
        <w:rPr>
          <w:sz w:val="26"/>
          <w:szCs w:val="26"/>
          <w:shd w:val="clear" w:color="auto" w:fill="FFFFFF"/>
        </w:rPr>
        <w:t xml:space="preserve"> </w:t>
      </w:r>
      <w:r w:rsidRPr="004B0B88">
        <w:rPr>
          <w:sz w:val="26"/>
          <w:szCs w:val="26"/>
          <w:shd w:val="clear" w:color="auto" w:fill="FFFFFF"/>
        </w:rPr>
        <w:t>м.</w:t>
      </w:r>
    </w:p>
    <w:p w:rsidR="004B0B88" w:rsidRPr="004B0B88" w:rsidRDefault="005A1183" w:rsidP="005A1183">
      <w:pPr>
        <w:widowControl w:val="0"/>
        <w:ind w:right="-285"/>
        <w:jc w:val="center"/>
        <w:rPr>
          <w:rFonts w:eastAsia="Courier New"/>
          <w:color w:val="000000"/>
          <w:sz w:val="26"/>
          <w:szCs w:val="26"/>
        </w:rPr>
      </w:pPr>
      <w:r>
        <w:rPr>
          <w:rFonts w:eastAsia="Courier New"/>
          <w:color w:val="000000"/>
          <w:sz w:val="26"/>
          <w:szCs w:val="26"/>
        </w:rPr>
        <w:t>________________</w:t>
      </w:r>
    </w:p>
    <w:p w:rsidR="0087595A" w:rsidRDefault="004B0B88" w:rsidP="004B0B88">
      <w:pPr>
        <w:ind w:right="-285"/>
        <w:rPr>
          <w:rFonts w:eastAsia="Courier New"/>
          <w:color w:val="000000"/>
          <w:sz w:val="26"/>
          <w:szCs w:val="26"/>
        </w:rPr>
        <w:sectPr w:rsidR="0087595A" w:rsidSect="007E1F9F">
          <w:headerReference w:type="default" r:id="rId13"/>
          <w:footerReference w:type="even" r:id="rId14"/>
          <w:footerReference w:type="default" r:id="rId15"/>
          <w:headerReference w:type="first" r:id="rId16"/>
          <w:pgSz w:w="11906" w:h="16838"/>
          <w:pgMar w:top="1134" w:right="1276" w:bottom="1134" w:left="1559" w:header="709" w:footer="709" w:gutter="0"/>
          <w:pgNumType w:start="1"/>
          <w:cols w:space="708"/>
          <w:titlePg/>
          <w:docGrid w:linePitch="381"/>
        </w:sectPr>
      </w:pPr>
      <w:r w:rsidRPr="004B0B88">
        <w:rPr>
          <w:rFonts w:eastAsia="Courier New"/>
          <w:color w:val="000000"/>
          <w:sz w:val="26"/>
          <w:szCs w:val="26"/>
        </w:rPr>
        <w:br w:type="page"/>
      </w:r>
    </w:p>
    <w:p w:rsidR="004B0B88" w:rsidRDefault="0087595A" w:rsidP="0087595A">
      <w:pPr>
        <w:autoSpaceDE w:val="0"/>
        <w:autoSpaceDN w:val="0"/>
        <w:adjustRightInd w:val="0"/>
        <w:ind w:left="4395"/>
        <w:outlineLvl w:val="0"/>
        <w:rPr>
          <w:szCs w:val="28"/>
        </w:rPr>
      </w:pPr>
      <w:proofErr w:type="gramStart"/>
      <w:r>
        <w:rPr>
          <w:szCs w:val="28"/>
        </w:rPr>
        <w:lastRenderedPageBreak/>
        <w:t>Утвержден</w:t>
      </w:r>
      <w:proofErr w:type="gramEnd"/>
      <w:r>
        <w:rPr>
          <w:szCs w:val="28"/>
        </w:rPr>
        <w:t xml:space="preserve">  </w:t>
      </w:r>
      <w:r w:rsidR="004B0B88">
        <w:rPr>
          <w:szCs w:val="28"/>
        </w:rPr>
        <w:t>распоряжением Правительства</w:t>
      </w:r>
      <w:r>
        <w:rPr>
          <w:szCs w:val="28"/>
        </w:rPr>
        <w:t xml:space="preserve"> </w:t>
      </w:r>
      <w:r w:rsidR="004B0B88">
        <w:rPr>
          <w:szCs w:val="28"/>
        </w:rPr>
        <w:t>Республики Карелия</w:t>
      </w:r>
    </w:p>
    <w:p w:rsidR="004B0B88" w:rsidRPr="005864BF" w:rsidRDefault="004B0B88" w:rsidP="0087595A">
      <w:pPr>
        <w:autoSpaceDE w:val="0"/>
        <w:autoSpaceDN w:val="0"/>
        <w:adjustRightInd w:val="0"/>
        <w:ind w:firstLine="4395"/>
        <w:rPr>
          <w:szCs w:val="28"/>
        </w:rPr>
      </w:pPr>
      <w:r>
        <w:rPr>
          <w:szCs w:val="28"/>
        </w:rPr>
        <w:t xml:space="preserve">от </w:t>
      </w:r>
      <w:r w:rsidR="009900B6">
        <w:rPr>
          <w:szCs w:val="28"/>
        </w:rPr>
        <w:t>2 июля 2019 года № 467р-П</w:t>
      </w:r>
    </w:p>
    <w:p w:rsidR="004B0B88" w:rsidRPr="00DA6C66" w:rsidRDefault="004B0B88" w:rsidP="0087595A">
      <w:pPr>
        <w:tabs>
          <w:tab w:val="left" w:pos="1134"/>
        </w:tabs>
        <w:autoSpaceDE w:val="0"/>
        <w:autoSpaceDN w:val="0"/>
        <w:adjustRightInd w:val="0"/>
        <w:contextualSpacing/>
        <w:jc w:val="both"/>
        <w:outlineLvl w:val="0"/>
        <w:rPr>
          <w:szCs w:val="28"/>
        </w:rPr>
      </w:pPr>
    </w:p>
    <w:p w:rsidR="004B0B88" w:rsidRDefault="004B0B88" w:rsidP="0087595A">
      <w:pPr>
        <w:widowControl w:val="0"/>
        <w:ind w:firstLine="709"/>
        <w:jc w:val="both"/>
        <w:rPr>
          <w:rFonts w:eastAsia="Courier New"/>
          <w:color w:val="000000"/>
          <w:szCs w:val="28"/>
        </w:rPr>
      </w:pPr>
    </w:p>
    <w:p w:rsidR="0087595A" w:rsidRDefault="004B0B88" w:rsidP="0087595A">
      <w:pPr>
        <w:tabs>
          <w:tab w:val="left" w:pos="1482"/>
          <w:tab w:val="right" w:pos="5193"/>
          <w:tab w:val="left" w:pos="5268"/>
        </w:tabs>
        <w:jc w:val="center"/>
        <w:rPr>
          <w:szCs w:val="22"/>
        </w:rPr>
      </w:pPr>
      <w:r w:rsidRPr="00C26F87">
        <w:rPr>
          <w:szCs w:val="22"/>
        </w:rPr>
        <w:t>Комплекс мер (</w:t>
      </w:r>
      <w:r>
        <w:rPr>
          <w:szCs w:val="22"/>
        </w:rPr>
        <w:t>«</w:t>
      </w:r>
      <w:r w:rsidRPr="00C26F87">
        <w:rPr>
          <w:szCs w:val="22"/>
        </w:rPr>
        <w:t>дорожная карта</w:t>
      </w:r>
      <w:r>
        <w:rPr>
          <w:szCs w:val="22"/>
        </w:rPr>
        <w:t>»</w:t>
      </w:r>
      <w:r w:rsidRPr="00C26F87">
        <w:rPr>
          <w:szCs w:val="22"/>
        </w:rPr>
        <w:t xml:space="preserve">) </w:t>
      </w:r>
    </w:p>
    <w:p w:rsidR="004B0B88" w:rsidRDefault="004B0B88" w:rsidP="0087595A">
      <w:pPr>
        <w:tabs>
          <w:tab w:val="left" w:pos="1482"/>
          <w:tab w:val="right" w:pos="5193"/>
          <w:tab w:val="left" w:pos="5268"/>
        </w:tabs>
        <w:jc w:val="center"/>
        <w:rPr>
          <w:szCs w:val="22"/>
        </w:rPr>
      </w:pPr>
      <w:r w:rsidRPr="00C26F87">
        <w:rPr>
          <w:szCs w:val="22"/>
        </w:rPr>
        <w:t>по созданию и функционированию</w:t>
      </w:r>
      <w:r w:rsidR="0087595A">
        <w:rPr>
          <w:szCs w:val="22"/>
        </w:rPr>
        <w:t xml:space="preserve"> </w:t>
      </w:r>
      <w:r w:rsidRPr="0091194A">
        <w:rPr>
          <w:szCs w:val="22"/>
        </w:rPr>
        <w:t>центра опережающей профессиональной подготовки  в Республике Карелия</w:t>
      </w:r>
    </w:p>
    <w:p w:rsidR="004B0B88" w:rsidRPr="00C26F87" w:rsidRDefault="004B0B88" w:rsidP="0087595A">
      <w:pPr>
        <w:tabs>
          <w:tab w:val="left" w:pos="1482"/>
          <w:tab w:val="right" w:pos="5193"/>
          <w:tab w:val="left" w:pos="5268"/>
        </w:tabs>
        <w:jc w:val="center"/>
        <w:rPr>
          <w:szCs w:val="22"/>
        </w:rPr>
      </w:pPr>
    </w:p>
    <w:tbl>
      <w:tblPr>
        <w:tblW w:w="9498" w:type="dxa"/>
        <w:tblInd w:w="114" w:type="dxa"/>
        <w:tblLayout w:type="fixed"/>
        <w:tblCellMar>
          <w:left w:w="10" w:type="dxa"/>
          <w:right w:w="10" w:type="dxa"/>
        </w:tblCellMar>
        <w:tblLook w:val="0000"/>
      </w:tblPr>
      <w:tblGrid>
        <w:gridCol w:w="709"/>
        <w:gridCol w:w="2410"/>
        <w:gridCol w:w="2126"/>
        <w:gridCol w:w="2552"/>
        <w:gridCol w:w="1701"/>
      </w:tblGrid>
      <w:tr w:rsidR="004B0B88" w:rsidRPr="00C26F87" w:rsidTr="0087595A">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color w:val="000000"/>
                <w:sz w:val="26"/>
                <w:szCs w:val="26"/>
              </w:rPr>
            </w:pPr>
            <w:r w:rsidRPr="0087595A">
              <w:rPr>
                <w:rFonts w:eastAsia="Segoe UI Symbol"/>
                <w:color w:val="000000"/>
                <w:sz w:val="26"/>
                <w:szCs w:val="26"/>
              </w:rPr>
              <w:t xml:space="preserve">№ </w:t>
            </w:r>
            <w:proofErr w:type="spellStart"/>
            <w:proofErr w:type="gramStart"/>
            <w:r w:rsidRPr="0087595A">
              <w:rPr>
                <w:rFonts w:eastAsia="Segoe UI Symbol"/>
                <w:color w:val="000000"/>
                <w:sz w:val="26"/>
                <w:szCs w:val="26"/>
              </w:rPr>
              <w:t>п</w:t>
            </w:r>
            <w:proofErr w:type="spellEnd"/>
            <w:proofErr w:type="gramEnd"/>
            <w:r w:rsidRPr="0087595A">
              <w:rPr>
                <w:rFonts w:eastAsia="Segoe UI Symbol"/>
                <w:color w:val="000000"/>
                <w:sz w:val="26"/>
                <w:szCs w:val="26"/>
              </w:rPr>
              <w:t>/</w:t>
            </w:r>
            <w:proofErr w:type="spellStart"/>
            <w:r w:rsidRPr="0087595A">
              <w:rPr>
                <w:rFonts w:eastAsia="Segoe UI Symbol"/>
                <w:color w:val="000000"/>
                <w:sz w:val="26"/>
                <w:szCs w:val="26"/>
              </w:rPr>
              <w:t>п</w:t>
            </w:r>
            <w:proofErr w:type="spellEnd"/>
          </w:p>
          <w:p w:rsidR="004B0B88" w:rsidRPr="0087595A" w:rsidRDefault="004B0B88" w:rsidP="0087595A">
            <w:pPr>
              <w:tabs>
                <w:tab w:val="left" w:pos="1482"/>
                <w:tab w:val="right" w:pos="5193"/>
                <w:tab w:val="left" w:pos="5268"/>
              </w:tabs>
              <w:jc w:val="center"/>
              <w:rPr>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color w:val="000000"/>
                <w:sz w:val="26"/>
                <w:szCs w:val="26"/>
              </w:rPr>
            </w:pPr>
            <w:r w:rsidRPr="0087595A">
              <w:rPr>
                <w:color w:val="000000"/>
                <w:sz w:val="26"/>
                <w:szCs w:val="26"/>
              </w:rPr>
              <w:t>Ответственный исполнитель</w:t>
            </w:r>
          </w:p>
          <w:p w:rsidR="004B0B88" w:rsidRPr="0087595A" w:rsidRDefault="004B0B88" w:rsidP="0087595A">
            <w:pPr>
              <w:tabs>
                <w:tab w:val="left" w:pos="1482"/>
                <w:tab w:val="right" w:pos="5193"/>
                <w:tab w:val="left" w:pos="5268"/>
              </w:tabs>
              <w:jc w:val="center"/>
              <w:rPr>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Результат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Срок</w:t>
            </w:r>
          </w:p>
        </w:tc>
      </w:tr>
      <w:tr w:rsidR="0087595A" w:rsidRPr="00C26F87" w:rsidTr="0087595A">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87595A">
            <w:pPr>
              <w:tabs>
                <w:tab w:val="left" w:pos="1482"/>
                <w:tab w:val="right" w:pos="5193"/>
                <w:tab w:val="left" w:pos="5268"/>
              </w:tabs>
              <w:jc w:val="center"/>
              <w:rPr>
                <w:rFonts w:eastAsia="Segoe UI Symbol"/>
                <w:color w:val="000000"/>
                <w:sz w:val="26"/>
                <w:szCs w:val="26"/>
              </w:rPr>
            </w:pPr>
            <w:r>
              <w:rPr>
                <w:rFonts w:eastAsia="Segoe UI Symbol"/>
                <w:color w:val="000000"/>
                <w:sz w:val="26"/>
                <w:szCs w:val="26"/>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87595A">
            <w:pPr>
              <w:tabs>
                <w:tab w:val="left" w:pos="1482"/>
                <w:tab w:val="right" w:pos="5193"/>
                <w:tab w:val="left" w:pos="5268"/>
              </w:tabs>
              <w:jc w:val="center"/>
              <w:rPr>
                <w:color w:val="000000"/>
                <w:sz w:val="26"/>
                <w:szCs w:val="26"/>
              </w:rPr>
            </w:pPr>
            <w:r>
              <w:rPr>
                <w:color w:val="000000"/>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87595A">
            <w:pPr>
              <w:tabs>
                <w:tab w:val="left" w:pos="1482"/>
                <w:tab w:val="right" w:pos="5193"/>
                <w:tab w:val="left" w:pos="5268"/>
              </w:tabs>
              <w:jc w:val="center"/>
              <w:rPr>
                <w:color w:val="000000"/>
                <w:sz w:val="26"/>
                <w:szCs w:val="26"/>
              </w:rPr>
            </w:pPr>
            <w:r>
              <w:rPr>
                <w:color w:val="000000"/>
                <w:sz w:val="26"/>
                <w:szCs w:val="26"/>
              </w:rPr>
              <w:t>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87595A">
            <w:pPr>
              <w:tabs>
                <w:tab w:val="left" w:pos="1482"/>
                <w:tab w:val="right" w:pos="5193"/>
                <w:tab w:val="left" w:pos="5268"/>
              </w:tabs>
              <w:jc w:val="center"/>
              <w:rPr>
                <w:color w:val="000000"/>
                <w:sz w:val="26"/>
                <w:szCs w:val="26"/>
              </w:rPr>
            </w:pPr>
            <w:r>
              <w:rPr>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87595A">
            <w:pPr>
              <w:tabs>
                <w:tab w:val="left" w:pos="1482"/>
                <w:tab w:val="right" w:pos="5193"/>
                <w:tab w:val="left" w:pos="5268"/>
              </w:tabs>
              <w:jc w:val="center"/>
              <w:rPr>
                <w:color w:val="000000"/>
                <w:sz w:val="26"/>
                <w:szCs w:val="26"/>
              </w:rPr>
            </w:pPr>
            <w:r>
              <w:rPr>
                <w:color w:val="000000"/>
                <w:sz w:val="26"/>
                <w:szCs w:val="26"/>
              </w:rPr>
              <w:t>5</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spacing w:after="120"/>
              <w:rPr>
                <w:sz w:val="26"/>
                <w:szCs w:val="26"/>
              </w:rPr>
            </w:pPr>
            <w:r w:rsidRPr="0087595A">
              <w:rPr>
                <w:color w:val="000000"/>
                <w:sz w:val="26"/>
                <w:szCs w:val="26"/>
              </w:rPr>
              <w:t xml:space="preserve">Утверждено должностное лицо в составе </w:t>
            </w:r>
            <w:proofErr w:type="spellStart"/>
            <w:proofErr w:type="gramStart"/>
            <w:r w:rsidRPr="0087595A">
              <w:rPr>
                <w:color w:val="000000"/>
                <w:sz w:val="26"/>
                <w:szCs w:val="26"/>
              </w:rPr>
              <w:t>регио</w:t>
            </w:r>
            <w:r w:rsidR="0087595A">
              <w:rPr>
                <w:color w:val="000000"/>
                <w:sz w:val="26"/>
                <w:szCs w:val="26"/>
              </w:rPr>
              <w:t>-</w:t>
            </w:r>
            <w:r w:rsidRPr="0087595A">
              <w:rPr>
                <w:color w:val="000000"/>
                <w:sz w:val="26"/>
                <w:szCs w:val="26"/>
              </w:rPr>
              <w:t>нального</w:t>
            </w:r>
            <w:proofErr w:type="spellEnd"/>
            <w:proofErr w:type="gramEnd"/>
            <w:r w:rsidRPr="0087595A">
              <w:rPr>
                <w:color w:val="000000"/>
                <w:sz w:val="26"/>
                <w:szCs w:val="26"/>
              </w:rPr>
              <w:t xml:space="preserve"> </w:t>
            </w:r>
            <w:proofErr w:type="spellStart"/>
            <w:r w:rsidRPr="0087595A">
              <w:rPr>
                <w:color w:val="000000"/>
                <w:sz w:val="26"/>
                <w:szCs w:val="26"/>
              </w:rPr>
              <w:t>ведомст</w:t>
            </w:r>
            <w:r w:rsidR="0087595A">
              <w:rPr>
                <w:color w:val="000000"/>
                <w:sz w:val="26"/>
                <w:szCs w:val="26"/>
              </w:rPr>
              <w:t>-</w:t>
            </w:r>
            <w:r w:rsidRPr="0087595A">
              <w:rPr>
                <w:color w:val="000000"/>
                <w:sz w:val="26"/>
                <w:szCs w:val="26"/>
              </w:rPr>
              <w:t>венного</w:t>
            </w:r>
            <w:proofErr w:type="spellEnd"/>
            <w:r w:rsidRPr="0087595A">
              <w:rPr>
                <w:color w:val="000000"/>
                <w:sz w:val="26"/>
                <w:szCs w:val="26"/>
              </w:rPr>
              <w:t xml:space="preserve"> </w:t>
            </w:r>
            <w:proofErr w:type="spellStart"/>
            <w:r w:rsidRPr="0087595A">
              <w:rPr>
                <w:color w:val="000000"/>
                <w:sz w:val="26"/>
                <w:szCs w:val="26"/>
              </w:rPr>
              <w:t>проект</w:t>
            </w:r>
            <w:r w:rsidR="0087595A">
              <w:rPr>
                <w:color w:val="000000"/>
                <w:sz w:val="26"/>
                <w:szCs w:val="26"/>
              </w:rPr>
              <w:t>-</w:t>
            </w:r>
            <w:r w:rsidRPr="0087595A">
              <w:rPr>
                <w:color w:val="000000"/>
                <w:sz w:val="26"/>
                <w:szCs w:val="26"/>
              </w:rPr>
              <w:t>ного</w:t>
            </w:r>
            <w:proofErr w:type="spellEnd"/>
            <w:r w:rsidRPr="0087595A">
              <w:rPr>
                <w:color w:val="000000"/>
                <w:sz w:val="26"/>
                <w:szCs w:val="26"/>
              </w:rPr>
              <w:t xml:space="preserve"> офиса, </w:t>
            </w:r>
            <w:proofErr w:type="spellStart"/>
            <w:r w:rsidRPr="0087595A">
              <w:rPr>
                <w:color w:val="000000"/>
                <w:sz w:val="26"/>
                <w:szCs w:val="26"/>
              </w:rPr>
              <w:t>ответ</w:t>
            </w:r>
            <w:r w:rsidR="0087595A">
              <w:rPr>
                <w:color w:val="000000"/>
                <w:sz w:val="26"/>
                <w:szCs w:val="26"/>
              </w:rPr>
              <w:t>-</w:t>
            </w:r>
            <w:r w:rsidRPr="0087595A">
              <w:rPr>
                <w:color w:val="000000"/>
                <w:sz w:val="26"/>
                <w:szCs w:val="26"/>
              </w:rPr>
              <w:t>ственное</w:t>
            </w:r>
            <w:proofErr w:type="spellEnd"/>
            <w:r w:rsidRPr="0087595A">
              <w:rPr>
                <w:color w:val="000000"/>
                <w:sz w:val="26"/>
                <w:szCs w:val="26"/>
              </w:rPr>
              <w:t xml:space="preserve"> за </w:t>
            </w:r>
            <w:proofErr w:type="spellStart"/>
            <w:r w:rsidRPr="0087595A">
              <w:rPr>
                <w:color w:val="000000"/>
                <w:sz w:val="26"/>
                <w:szCs w:val="26"/>
              </w:rPr>
              <w:t>созда</w:t>
            </w:r>
            <w:r w:rsidR="0087595A">
              <w:rPr>
                <w:color w:val="000000"/>
                <w:sz w:val="26"/>
                <w:szCs w:val="26"/>
              </w:rPr>
              <w:t>-</w:t>
            </w:r>
            <w:r w:rsidRPr="0087595A">
              <w:rPr>
                <w:color w:val="000000"/>
                <w:sz w:val="26"/>
                <w:szCs w:val="26"/>
              </w:rPr>
              <w:t>ние</w:t>
            </w:r>
            <w:proofErr w:type="spellEnd"/>
            <w:r w:rsidRPr="0087595A">
              <w:rPr>
                <w:color w:val="000000"/>
                <w:sz w:val="26"/>
                <w:szCs w:val="26"/>
              </w:rPr>
              <w:t xml:space="preserve"> и </w:t>
            </w:r>
            <w:proofErr w:type="spellStart"/>
            <w:r w:rsidRPr="0087595A">
              <w:rPr>
                <w:color w:val="000000"/>
                <w:sz w:val="26"/>
                <w:szCs w:val="26"/>
              </w:rPr>
              <w:t>функциони</w:t>
            </w:r>
            <w:r w:rsidR="0087595A">
              <w:rPr>
                <w:color w:val="000000"/>
                <w:sz w:val="26"/>
                <w:szCs w:val="26"/>
              </w:rPr>
              <w:t>-</w:t>
            </w:r>
            <w:r w:rsidRPr="0087595A">
              <w:rPr>
                <w:color w:val="000000"/>
                <w:sz w:val="26"/>
                <w:szCs w:val="26"/>
              </w:rPr>
              <w:t>рование</w:t>
            </w:r>
            <w:proofErr w:type="spellEnd"/>
            <w:r w:rsidRPr="0087595A">
              <w:rPr>
                <w:color w:val="000000"/>
                <w:sz w:val="26"/>
                <w:szCs w:val="26"/>
              </w:rPr>
              <w:t xml:space="preserve"> центра опережающей профессиональной подготовки  в Республике Карелия (далее –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Министерство образования Республики Карелия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5A1183" w:rsidP="005A1183">
            <w:pPr>
              <w:tabs>
                <w:tab w:val="left" w:pos="1482"/>
                <w:tab w:val="right" w:pos="5193"/>
                <w:tab w:val="left" w:pos="5268"/>
              </w:tabs>
              <w:rPr>
                <w:sz w:val="26"/>
                <w:szCs w:val="26"/>
              </w:rPr>
            </w:pPr>
            <w:r>
              <w:rPr>
                <w:color w:val="000000"/>
                <w:sz w:val="26"/>
                <w:szCs w:val="26"/>
              </w:rPr>
              <w:t xml:space="preserve">акт </w:t>
            </w:r>
            <w:r w:rsidR="004B0B88"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25 августа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 xml:space="preserve">Утвержден </w:t>
            </w:r>
            <w:proofErr w:type="spellStart"/>
            <w:r w:rsidRPr="0087595A">
              <w:rPr>
                <w:color w:val="000000"/>
                <w:sz w:val="26"/>
                <w:szCs w:val="26"/>
              </w:rPr>
              <w:t>медиа-план</w:t>
            </w:r>
            <w:proofErr w:type="spellEnd"/>
            <w:r w:rsidRPr="0087595A">
              <w:rPr>
                <w:color w:val="000000"/>
                <w:sz w:val="26"/>
                <w:szCs w:val="26"/>
              </w:rPr>
              <w:t xml:space="preserve">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Министерство образования Республики Карелия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5A1183" w:rsidP="0087595A">
            <w:pPr>
              <w:tabs>
                <w:tab w:val="left" w:pos="1482"/>
                <w:tab w:val="right" w:pos="5193"/>
                <w:tab w:val="left" w:pos="5268"/>
              </w:tabs>
              <w:spacing w:after="120"/>
              <w:rPr>
                <w:sz w:val="26"/>
                <w:szCs w:val="26"/>
              </w:rPr>
            </w:pPr>
            <w:r>
              <w:rPr>
                <w:color w:val="000000"/>
                <w:sz w:val="26"/>
                <w:szCs w:val="26"/>
              </w:rPr>
              <w:t xml:space="preserve">акт </w:t>
            </w:r>
            <w:r w:rsidR="004B0B88"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 xml:space="preserve">1 октября 2019 года, далее </w:t>
            </w:r>
            <w:proofErr w:type="gramStart"/>
            <w:r w:rsidR="0087595A">
              <w:rPr>
                <w:color w:val="000000"/>
                <w:sz w:val="26"/>
                <w:szCs w:val="26"/>
              </w:rPr>
              <w:t>–</w:t>
            </w:r>
            <w:r w:rsidRPr="0087595A">
              <w:rPr>
                <w:color w:val="000000"/>
                <w:sz w:val="26"/>
                <w:szCs w:val="26"/>
              </w:rPr>
              <w:t>е</w:t>
            </w:r>
            <w:proofErr w:type="gramEnd"/>
            <w:r w:rsidRPr="0087595A">
              <w:rPr>
                <w:color w:val="000000"/>
                <w:sz w:val="26"/>
                <w:szCs w:val="26"/>
              </w:rPr>
              <w:t>жегодно</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Утверждено Положение о деятельности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Министерство образования Республики Карелия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5A1183" w:rsidP="0087595A">
            <w:pPr>
              <w:tabs>
                <w:tab w:val="left" w:pos="1482"/>
                <w:tab w:val="right" w:pos="5193"/>
                <w:tab w:val="left" w:pos="5268"/>
              </w:tabs>
              <w:spacing w:after="120"/>
              <w:rPr>
                <w:sz w:val="26"/>
                <w:szCs w:val="26"/>
              </w:rPr>
            </w:pPr>
            <w:r>
              <w:rPr>
                <w:color w:val="000000"/>
                <w:sz w:val="26"/>
                <w:szCs w:val="26"/>
              </w:rPr>
              <w:t xml:space="preserve">акт </w:t>
            </w:r>
            <w:r w:rsidR="004B0B88"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 октября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proofErr w:type="gramStart"/>
            <w:r w:rsidRPr="0087595A">
              <w:rPr>
                <w:color w:val="000000"/>
                <w:sz w:val="26"/>
                <w:szCs w:val="26"/>
              </w:rPr>
              <w:t>Согласованы</w:t>
            </w:r>
            <w:proofErr w:type="gramEnd"/>
            <w:r w:rsidRPr="0087595A">
              <w:rPr>
                <w:color w:val="000000"/>
                <w:sz w:val="26"/>
                <w:szCs w:val="26"/>
              </w:rPr>
              <w:t xml:space="preserve"> и утверждены дизайн-проект и зонирование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spacing w:after="120"/>
              <w:rPr>
                <w:sz w:val="26"/>
                <w:szCs w:val="26"/>
              </w:rPr>
            </w:pPr>
            <w:r w:rsidRPr="0087595A">
              <w:rPr>
                <w:color w:val="000000"/>
                <w:sz w:val="26"/>
                <w:szCs w:val="26"/>
              </w:rPr>
              <w:t>Министерство образования Республики Карелия, Министерство просвещения Российской Федерации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5A1183" w:rsidRDefault="004B0B88" w:rsidP="0087595A">
            <w:pPr>
              <w:tabs>
                <w:tab w:val="left" w:pos="1482"/>
                <w:tab w:val="right" w:pos="5193"/>
                <w:tab w:val="left" w:pos="5268"/>
              </w:tabs>
              <w:rPr>
                <w:color w:val="000000"/>
                <w:sz w:val="26"/>
                <w:szCs w:val="26"/>
              </w:rPr>
            </w:pPr>
            <w:r w:rsidRPr="0087595A">
              <w:rPr>
                <w:color w:val="000000"/>
                <w:sz w:val="26"/>
                <w:szCs w:val="26"/>
              </w:rPr>
              <w:t xml:space="preserve">письмо </w:t>
            </w:r>
            <w:proofErr w:type="spellStart"/>
            <w:r w:rsidRPr="0087595A">
              <w:rPr>
                <w:color w:val="000000"/>
                <w:sz w:val="26"/>
                <w:szCs w:val="26"/>
              </w:rPr>
              <w:t>Министер</w:t>
            </w:r>
            <w:r w:rsidR="0087595A">
              <w:rPr>
                <w:color w:val="000000"/>
                <w:sz w:val="26"/>
                <w:szCs w:val="26"/>
              </w:rPr>
              <w:t>-</w:t>
            </w:r>
            <w:r w:rsidRPr="0087595A">
              <w:rPr>
                <w:color w:val="000000"/>
                <w:sz w:val="26"/>
                <w:szCs w:val="26"/>
              </w:rPr>
              <w:t>ства</w:t>
            </w:r>
            <w:proofErr w:type="spellEnd"/>
            <w:r w:rsidRPr="0087595A">
              <w:rPr>
                <w:color w:val="000000"/>
                <w:sz w:val="26"/>
                <w:szCs w:val="26"/>
              </w:rPr>
              <w:t xml:space="preserve"> просвещения </w:t>
            </w:r>
            <w:proofErr w:type="gramStart"/>
            <w:r w:rsidRPr="0087595A">
              <w:rPr>
                <w:color w:val="000000"/>
                <w:sz w:val="26"/>
                <w:szCs w:val="26"/>
              </w:rPr>
              <w:t>Российской</w:t>
            </w:r>
            <w:proofErr w:type="gramEnd"/>
            <w:r w:rsidRPr="0087595A">
              <w:rPr>
                <w:color w:val="000000"/>
                <w:sz w:val="26"/>
                <w:szCs w:val="26"/>
              </w:rPr>
              <w:t xml:space="preserve"> </w:t>
            </w:r>
            <w:proofErr w:type="spellStart"/>
            <w:r w:rsidRPr="0087595A">
              <w:rPr>
                <w:color w:val="000000"/>
                <w:sz w:val="26"/>
                <w:szCs w:val="26"/>
              </w:rPr>
              <w:t>Федера</w:t>
            </w:r>
            <w:r w:rsidR="0087595A">
              <w:rPr>
                <w:color w:val="000000"/>
                <w:sz w:val="26"/>
                <w:szCs w:val="26"/>
              </w:rPr>
              <w:t>-</w:t>
            </w:r>
            <w:r w:rsidRPr="0087595A">
              <w:rPr>
                <w:color w:val="000000"/>
                <w:sz w:val="26"/>
                <w:szCs w:val="26"/>
              </w:rPr>
              <w:t>ции</w:t>
            </w:r>
            <w:proofErr w:type="spellEnd"/>
            <w:r w:rsidRPr="0087595A">
              <w:rPr>
                <w:color w:val="000000"/>
                <w:sz w:val="26"/>
                <w:szCs w:val="26"/>
              </w:rPr>
              <w:t xml:space="preserve">, </w:t>
            </w:r>
          </w:p>
          <w:p w:rsidR="004B0B88" w:rsidRPr="0087595A" w:rsidRDefault="005A1183" w:rsidP="0087595A">
            <w:pPr>
              <w:tabs>
                <w:tab w:val="left" w:pos="1482"/>
                <w:tab w:val="right" w:pos="5193"/>
                <w:tab w:val="left" w:pos="5268"/>
              </w:tabs>
              <w:rPr>
                <w:sz w:val="26"/>
                <w:szCs w:val="26"/>
              </w:rPr>
            </w:pPr>
            <w:r>
              <w:rPr>
                <w:color w:val="000000"/>
                <w:sz w:val="26"/>
                <w:szCs w:val="26"/>
              </w:rPr>
              <w:t xml:space="preserve">акт </w:t>
            </w:r>
            <w:r w:rsidR="004B0B88"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30 октября 2019 года</w:t>
            </w:r>
          </w:p>
        </w:tc>
      </w:tr>
    </w:tbl>
    <w:p w:rsidR="0087595A" w:rsidRDefault="0087595A"/>
    <w:p w:rsidR="0087595A" w:rsidRDefault="0087595A"/>
    <w:tbl>
      <w:tblPr>
        <w:tblW w:w="9498" w:type="dxa"/>
        <w:tblInd w:w="114" w:type="dxa"/>
        <w:tblLayout w:type="fixed"/>
        <w:tblCellMar>
          <w:left w:w="10" w:type="dxa"/>
          <w:right w:w="10" w:type="dxa"/>
        </w:tblCellMar>
        <w:tblLook w:val="0000"/>
      </w:tblPr>
      <w:tblGrid>
        <w:gridCol w:w="709"/>
        <w:gridCol w:w="2552"/>
        <w:gridCol w:w="2126"/>
        <w:gridCol w:w="2410"/>
        <w:gridCol w:w="1701"/>
      </w:tblGrid>
      <w:tr w:rsidR="0087595A" w:rsidRPr="00C26F87" w:rsidTr="0087595A">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3B3E05">
            <w:pPr>
              <w:tabs>
                <w:tab w:val="left" w:pos="1482"/>
                <w:tab w:val="right" w:pos="5193"/>
                <w:tab w:val="left" w:pos="5268"/>
              </w:tabs>
              <w:jc w:val="center"/>
              <w:rPr>
                <w:rFonts w:eastAsia="Segoe UI Symbol"/>
                <w:color w:val="000000"/>
                <w:sz w:val="26"/>
                <w:szCs w:val="26"/>
              </w:rPr>
            </w:pPr>
            <w:r>
              <w:rPr>
                <w:rFonts w:eastAsia="Segoe UI Symbol"/>
                <w:color w:val="000000"/>
                <w:sz w:val="26"/>
                <w:szCs w:val="26"/>
              </w:rP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3B3E05">
            <w:pPr>
              <w:tabs>
                <w:tab w:val="left" w:pos="1482"/>
                <w:tab w:val="right" w:pos="5193"/>
                <w:tab w:val="left" w:pos="5268"/>
              </w:tabs>
              <w:jc w:val="center"/>
              <w:rPr>
                <w:color w:val="000000"/>
                <w:sz w:val="26"/>
                <w:szCs w:val="26"/>
              </w:rPr>
            </w:pPr>
            <w:r>
              <w:rPr>
                <w:color w:val="000000"/>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3B3E05">
            <w:pPr>
              <w:tabs>
                <w:tab w:val="left" w:pos="1482"/>
                <w:tab w:val="right" w:pos="5193"/>
                <w:tab w:val="left" w:pos="5268"/>
              </w:tabs>
              <w:jc w:val="center"/>
              <w:rPr>
                <w:color w:val="000000"/>
                <w:sz w:val="26"/>
                <w:szCs w:val="26"/>
              </w:rPr>
            </w:pPr>
            <w:r>
              <w:rPr>
                <w:color w:val="000000"/>
                <w:sz w:val="26"/>
                <w:szCs w:val="26"/>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3B3E05">
            <w:pPr>
              <w:tabs>
                <w:tab w:val="left" w:pos="1482"/>
                <w:tab w:val="right" w:pos="5193"/>
                <w:tab w:val="left" w:pos="5268"/>
              </w:tabs>
              <w:jc w:val="center"/>
              <w:rPr>
                <w:color w:val="000000"/>
                <w:sz w:val="26"/>
                <w:szCs w:val="26"/>
              </w:rPr>
            </w:pPr>
            <w:r>
              <w:rPr>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87595A" w:rsidRPr="0087595A" w:rsidRDefault="0087595A" w:rsidP="003B3E05">
            <w:pPr>
              <w:tabs>
                <w:tab w:val="left" w:pos="1482"/>
                <w:tab w:val="right" w:pos="5193"/>
                <w:tab w:val="left" w:pos="5268"/>
              </w:tabs>
              <w:jc w:val="center"/>
              <w:rPr>
                <w:color w:val="000000"/>
                <w:sz w:val="26"/>
                <w:szCs w:val="26"/>
              </w:rPr>
            </w:pPr>
            <w:r>
              <w:rPr>
                <w:color w:val="000000"/>
                <w:sz w:val="26"/>
                <w:szCs w:val="26"/>
              </w:rPr>
              <w:t>5</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proofErr w:type="gramStart"/>
            <w:r w:rsidRPr="0087595A">
              <w:rPr>
                <w:color w:val="000000"/>
                <w:sz w:val="26"/>
                <w:szCs w:val="26"/>
              </w:rPr>
              <w:t>Сформирован</w:t>
            </w:r>
            <w:proofErr w:type="gramEnd"/>
            <w:r w:rsidRPr="0087595A">
              <w:rPr>
                <w:color w:val="000000"/>
                <w:sz w:val="26"/>
                <w:szCs w:val="26"/>
              </w:rPr>
              <w:t xml:space="preserve"> и согласован </w:t>
            </w:r>
            <w:proofErr w:type="spellStart"/>
            <w:r w:rsidRPr="0087595A">
              <w:rPr>
                <w:color w:val="000000"/>
                <w:sz w:val="26"/>
                <w:szCs w:val="26"/>
              </w:rPr>
              <w:t>пере</w:t>
            </w:r>
            <w:r w:rsidR="0087595A">
              <w:rPr>
                <w:color w:val="000000"/>
                <w:sz w:val="26"/>
                <w:szCs w:val="26"/>
              </w:rPr>
              <w:t>-</w:t>
            </w:r>
            <w:r w:rsidRPr="0087595A">
              <w:rPr>
                <w:color w:val="000000"/>
                <w:sz w:val="26"/>
                <w:szCs w:val="26"/>
              </w:rPr>
              <w:t>чень</w:t>
            </w:r>
            <w:proofErr w:type="spellEnd"/>
            <w:r w:rsidRPr="0087595A">
              <w:rPr>
                <w:color w:val="000000"/>
                <w:sz w:val="26"/>
                <w:szCs w:val="26"/>
              </w:rPr>
              <w:t xml:space="preserve"> оборудования для оснащения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Министерство образования Республики Карелия, Министерство просвещения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5A1183">
            <w:pPr>
              <w:tabs>
                <w:tab w:val="left" w:pos="1482"/>
                <w:tab w:val="right" w:pos="5193"/>
                <w:tab w:val="left" w:pos="5268"/>
              </w:tabs>
              <w:spacing w:after="240"/>
              <w:rPr>
                <w:sz w:val="26"/>
                <w:szCs w:val="26"/>
              </w:rPr>
            </w:pPr>
            <w:r w:rsidRPr="0087595A">
              <w:rPr>
                <w:color w:val="000000"/>
                <w:sz w:val="26"/>
                <w:szCs w:val="26"/>
              </w:rPr>
              <w:t xml:space="preserve">письмо Министерства просвещения Российской Федерации, </w:t>
            </w:r>
            <w:r w:rsidR="005A1183">
              <w:rPr>
                <w:color w:val="000000"/>
                <w:sz w:val="26"/>
                <w:szCs w:val="26"/>
              </w:rPr>
              <w:t xml:space="preserve">акт </w:t>
            </w:r>
            <w:r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 ноября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spacing w:after="120"/>
              <w:rPr>
                <w:sz w:val="26"/>
                <w:szCs w:val="26"/>
              </w:rPr>
            </w:pPr>
            <w:r w:rsidRPr="0087595A">
              <w:rPr>
                <w:color w:val="000000"/>
                <w:sz w:val="26"/>
                <w:szCs w:val="26"/>
              </w:rPr>
              <w:t>Представлена информация об объемах средств операционных расходов на функционирование ЦОПП по статьям расходов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 xml:space="preserve">Министерство образования Республики Карелия, Министерство просвещения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rPr>
                <w:sz w:val="26"/>
                <w:szCs w:val="26"/>
              </w:rPr>
            </w:pPr>
            <w:r w:rsidRPr="0087595A">
              <w:rPr>
                <w:color w:val="000000"/>
                <w:sz w:val="26"/>
                <w:szCs w:val="26"/>
              </w:rPr>
              <w:t>письмо 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181728">
            <w:pPr>
              <w:tabs>
                <w:tab w:val="left" w:pos="1482"/>
                <w:tab w:val="right" w:pos="5193"/>
                <w:tab w:val="left" w:pos="5268"/>
              </w:tabs>
              <w:jc w:val="center"/>
              <w:rPr>
                <w:sz w:val="26"/>
                <w:szCs w:val="26"/>
              </w:rPr>
            </w:pPr>
            <w:r w:rsidRPr="0087595A">
              <w:rPr>
                <w:color w:val="000000"/>
                <w:sz w:val="26"/>
                <w:szCs w:val="26"/>
              </w:rPr>
              <w:t>30 ноября 2019 года, далее ежегодно</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5A1183">
            <w:pPr>
              <w:tabs>
                <w:tab w:val="left" w:pos="1528"/>
              </w:tabs>
              <w:spacing w:after="240"/>
              <w:rPr>
                <w:sz w:val="26"/>
                <w:szCs w:val="26"/>
              </w:rPr>
            </w:pPr>
            <w:r w:rsidRPr="0087595A">
              <w:rPr>
                <w:color w:val="000000"/>
                <w:sz w:val="26"/>
                <w:szCs w:val="26"/>
              </w:rPr>
              <w:t xml:space="preserve">Заключено </w:t>
            </w:r>
            <w:proofErr w:type="spellStart"/>
            <w:proofErr w:type="gramStart"/>
            <w:r w:rsidRPr="0087595A">
              <w:rPr>
                <w:color w:val="000000"/>
                <w:sz w:val="26"/>
                <w:szCs w:val="26"/>
              </w:rPr>
              <w:t>допол</w:t>
            </w:r>
            <w:r w:rsidR="0087595A">
              <w:rPr>
                <w:color w:val="000000"/>
                <w:sz w:val="26"/>
                <w:szCs w:val="26"/>
              </w:rPr>
              <w:t>-</w:t>
            </w:r>
            <w:r w:rsidRPr="0087595A">
              <w:rPr>
                <w:color w:val="000000"/>
                <w:sz w:val="26"/>
                <w:szCs w:val="26"/>
              </w:rPr>
              <w:t>нительное</w:t>
            </w:r>
            <w:proofErr w:type="spellEnd"/>
            <w:proofErr w:type="gramEnd"/>
            <w:r w:rsidRPr="0087595A">
              <w:rPr>
                <w:color w:val="000000"/>
                <w:sz w:val="26"/>
                <w:szCs w:val="26"/>
              </w:rPr>
              <w:t xml:space="preserve"> </w:t>
            </w:r>
            <w:proofErr w:type="spellStart"/>
            <w:r w:rsidRPr="0087595A">
              <w:rPr>
                <w:color w:val="000000"/>
                <w:sz w:val="26"/>
                <w:szCs w:val="26"/>
              </w:rPr>
              <w:t>соглаше</w:t>
            </w:r>
            <w:r w:rsidR="0087595A">
              <w:rPr>
                <w:color w:val="000000"/>
                <w:sz w:val="26"/>
                <w:szCs w:val="26"/>
              </w:rPr>
              <w:t>-</w:t>
            </w:r>
            <w:r w:rsidRPr="0087595A">
              <w:rPr>
                <w:color w:val="000000"/>
                <w:sz w:val="26"/>
                <w:szCs w:val="26"/>
              </w:rPr>
              <w:t>ние</w:t>
            </w:r>
            <w:proofErr w:type="spellEnd"/>
            <w:r w:rsidRPr="0087595A">
              <w:rPr>
                <w:color w:val="000000"/>
                <w:sz w:val="26"/>
                <w:szCs w:val="26"/>
              </w:rPr>
              <w:t xml:space="preserve"> по реализации регионального проекта «Молодые профессионалы» на территории </w:t>
            </w:r>
            <w:proofErr w:type="spellStart"/>
            <w:r w:rsidRPr="0087595A">
              <w:rPr>
                <w:color w:val="000000"/>
                <w:sz w:val="26"/>
                <w:szCs w:val="26"/>
              </w:rPr>
              <w:t>Респуб</w:t>
            </w:r>
            <w:r w:rsidR="0087595A">
              <w:rPr>
                <w:color w:val="000000"/>
                <w:sz w:val="26"/>
                <w:szCs w:val="26"/>
              </w:rPr>
              <w:t>-</w:t>
            </w:r>
            <w:r w:rsidRPr="0087595A">
              <w:rPr>
                <w:color w:val="000000"/>
                <w:sz w:val="26"/>
                <w:szCs w:val="26"/>
              </w:rPr>
              <w:t>лики</w:t>
            </w:r>
            <w:proofErr w:type="spellEnd"/>
            <w:r w:rsidRPr="0087595A">
              <w:rPr>
                <w:color w:val="000000"/>
                <w:sz w:val="26"/>
                <w:szCs w:val="26"/>
              </w:rPr>
              <w:t xml:space="preserve"> Карелия в подсистеме </w:t>
            </w:r>
            <w:proofErr w:type="spellStart"/>
            <w:r w:rsidRPr="0087595A">
              <w:rPr>
                <w:color w:val="000000"/>
                <w:sz w:val="26"/>
                <w:szCs w:val="26"/>
              </w:rPr>
              <w:t>управ</w:t>
            </w:r>
            <w:r w:rsidR="0087595A">
              <w:rPr>
                <w:color w:val="000000"/>
                <w:sz w:val="26"/>
                <w:szCs w:val="26"/>
              </w:rPr>
              <w:t>-</w:t>
            </w:r>
            <w:r w:rsidRPr="0087595A">
              <w:rPr>
                <w:color w:val="000000"/>
                <w:sz w:val="26"/>
                <w:szCs w:val="26"/>
              </w:rPr>
              <w:t>ления</w:t>
            </w:r>
            <w:proofErr w:type="spellEnd"/>
            <w:r w:rsidRPr="0087595A">
              <w:rPr>
                <w:color w:val="000000"/>
                <w:sz w:val="26"/>
                <w:szCs w:val="26"/>
              </w:rPr>
              <w:t xml:space="preserve"> </w:t>
            </w:r>
            <w:proofErr w:type="spellStart"/>
            <w:r w:rsidRPr="0087595A">
              <w:rPr>
                <w:color w:val="000000"/>
                <w:sz w:val="26"/>
                <w:szCs w:val="26"/>
              </w:rPr>
              <w:t>националь</w:t>
            </w:r>
            <w:r w:rsidR="0087595A">
              <w:rPr>
                <w:color w:val="000000"/>
                <w:sz w:val="26"/>
                <w:szCs w:val="26"/>
              </w:rPr>
              <w:t>-</w:t>
            </w:r>
            <w:r w:rsidRPr="0087595A">
              <w:rPr>
                <w:color w:val="000000"/>
                <w:sz w:val="26"/>
                <w:szCs w:val="26"/>
              </w:rPr>
              <w:t>ными</w:t>
            </w:r>
            <w:proofErr w:type="spellEnd"/>
            <w:r w:rsidRPr="0087595A">
              <w:rPr>
                <w:color w:val="000000"/>
                <w:sz w:val="26"/>
                <w:szCs w:val="26"/>
              </w:rPr>
              <w:t xml:space="preserve"> проектами государственной интегрированной информационной системы управления общественными финансами «Электронный бюджет»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дополнительное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181728">
            <w:pPr>
              <w:tabs>
                <w:tab w:val="left" w:pos="1528"/>
              </w:tabs>
              <w:jc w:val="center"/>
              <w:rPr>
                <w:sz w:val="26"/>
                <w:szCs w:val="26"/>
              </w:rPr>
            </w:pPr>
            <w:r w:rsidRPr="0087595A">
              <w:rPr>
                <w:color w:val="000000"/>
                <w:sz w:val="26"/>
                <w:szCs w:val="26"/>
              </w:rPr>
              <w:t xml:space="preserve">5 февраля 2020 года, далее при </w:t>
            </w:r>
            <w:proofErr w:type="spellStart"/>
            <w:proofErr w:type="gramStart"/>
            <w:r w:rsidRPr="0087595A">
              <w:rPr>
                <w:color w:val="000000"/>
                <w:sz w:val="26"/>
                <w:szCs w:val="26"/>
              </w:rPr>
              <w:t>необходи</w:t>
            </w:r>
            <w:r w:rsidR="0087595A">
              <w:rPr>
                <w:color w:val="000000"/>
                <w:sz w:val="26"/>
                <w:szCs w:val="26"/>
              </w:rPr>
              <w:t>-</w:t>
            </w:r>
            <w:r w:rsidRPr="0087595A">
              <w:rPr>
                <w:color w:val="000000"/>
                <w:sz w:val="26"/>
                <w:szCs w:val="26"/>
              </w:rPr>
              <w:t>мости</w:t>
            </w:r>
            <w:proofErr w:type="spellEnd"/>
            <w:proofErr w:type="gramEnd"/>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5A1183">
            <w:pPr>
              <w:tabs>
                <w:tab w:val="left" w:pos="1528"/>
              </w:tabs>
              <w:spacing w:after="120"/>
              <w:rPr>
                <w:sz w:val="26"/>
                <w:szCs w:val="26"/>
              </w:rPr>
            </w:pPr>
            <w:r w:rsidRPr="0087595A">
              <w:rPr>
                <w:color w:val="000000"/>
                <w:sz w:val="26"/>
                <w:szCs w:val="26"/>
              </w:rPr>
              <w:t xml:space="preserve">Заключено </w:t>
            </w:r>
            <w:proofErr w:type="spellStart"/>
            <w:proofErr w:type="gramStart"/>
            <w:r w:rsidRPr="0087595A">
              <w:rPr>
                <w:color w:val="000000"/>
                <w:sz w:val="26"/>
                <w:szCs w:val="26"/>
              </w:rPr>
              <w:t>финан</w:t>
            </w:r>
            <w:r w:rsidR="003B3E05">
              <w:rPr>
                <w:color w:val="000000"/>
                <w:sz w:val="26"/>
                <w:szCs w:val="26"/>
              </w:rPr>
              <w:t>-</w:t>
            </w:r>
            <w:r w:rsidRPr="0087595A">
              <w:rPr>
                <w:color w:val="000000"/>
                <w:sz w:val="26"/>
                <w:szCs w:val="26"/>
              </w:rPr>
              <w:t>совое</w:t>
            </w:r>
            <w:proofErr w:type="spellEnd"/>
            <w:proofErr w:type="gramEnd"/>
            <w:r w:rsidRPr="0087595A">
              <w:rPr>
                <w:color w:val="000000"/>
                <w:sz w:val="26"/>
                <w:szCs w:val="26"/>
              </w:rPr>
              <w:t xml:space="preserve"> соглашение в подсистеме </w:t>
            </w:r>
            <w:proofErr w:type="spellStart"/>
            <w:r w:rsidRPr="0087595A">
              <w:rPr>
                <w:color w:val="000000"/>
                <w:sz w:val="26"/>
                <w:szCs w:val="26"/>
              </w:rPr>
              <w:t>управ</w:t>
            </w:r>
            <w:r w:rsidR="003B3E05">
              <w:rPr>
                <w:color w:val="000000"/>
                <w:sz w:val="26"/>
                <w:szCs w:val="26"/>
              </w:rPr>
              <w:t>-</w:t>
            </w:r>
            <w:r w:rsidRPr="0087595A">
              <w:rPr>
                <w:color w:val="000000"/>
                <w:sz w:val="26"/>
                <w:szCs w:val="26"/>
              </w:rPr>
              <w:t>ления</w:t>
            </w:r>
            <w:proofErr w:type="spellEnd"/>
            <w:r w:rsidRPr="0087595A">
              <w:rPr>
                <w:color w:val="000000"/>
                <w:sz w:val="26"/>
                <w:szCs w:val="26"/>
              </w:rPr>
              <w:t xml:space="preserve"> </w:t>
            </w:r>
            <w:proofErr w:type="spellStart"/>
            <w:r w:rsidRPr="0087595A">
              <w:rPr>
                <w:color w:val="000000"/>
                <w:sz w:val="26"/>
                <w:szCs w:val="26"/>
              </w:rPr>
              <w:t>националь</w:t>
            </w:r>
            <w:r w:rsidR="003B3E05">
              <w:rPr>
                <w:color w:val="000000"/>
                <w:sz w:val="26"/>
                <w:szCs w:val="26"/>
              </w:rPr>
              <w:t>-</w:t>
            </w:r>
            <w:r w:rsidRPr="0087595A">
              <w:rPr>
                <w:color w:val="000000"/>
                <w:sz w:val="26"/>
                <w:szCs w:val="26"/>
              </w:rPr>
              <w:t>ными</w:t>
            </w:r>
            <w:proofErr w:type="spellEnd"/>
            <w:r w:rsidRPr="0087595A">
              <w:rPr>
                <w:color w:val="000000"/>
                <w:sz w:val="26"/>
                <w:szCs w:val="26"/>
              </w:rPr>
              <w:t xml:space="preserve"> проектами государственной интегрированной информационной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финансовое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181728">
            <w:pPr>
              <w:tabs>
                <w:tab w:val="left" w:pos="1528"/>
              </w:tabs>
              <w:jc w:val="center"/>
              <w:rPr>
                <w:sz w:val="26"/>
                <w:szCs w:val="26"/>
              </w:rPr>
            </w:pPr>
            <w:r w:rsidRPr="0087595A">
              <w:rPr>
                <w:color w:val="000000"/>
                <w:sz w:val="26"/>
                <w:szCs w:val="26"/>
              </w:rPr>
              <w:t xml:space="preserve">15 февраля 2020 года, далее при </w:t>
            </w:r>
            <w:proofErr w:type="spellStart"/>
            <w:proofErr w:type="gramStart"/>
            <w:r w:rsidRPr="0087595A">
              <w:rPr>
                <w:color w:val="000000"/>
                <w:sz w:val="26"/>
                <w:szCs w:val="26"/>
              </w:rPr>
              <w:t>необходи</w:t>
            </w:r>
            <w:r w:rsidR="0087595A">
              <w:rPr>
                <w:color w:val="000000"/>
                <w:sz w:val="26"/>
                <w:szCs w:val="26"/>
              </w:rPr>
              <w:t>-</w:t>
            </w:r>
            <w:r w:rsidRPr="0087595A">
              <w:rPr>
                <w:color w:val="000000"/>
                <w:sz w:val="26"/>
                <w:szCs w:val="26"/>
              </w:rPr>
              <w:t>мости</w:t>
            </w:r>
            <w:proofErr w:type="spellEnd"/>
            <w:proofErr w:type="gramEnd"/>
          </w:p>
        </w:tc>
      </w:tr>
      <w:tr w:rsidR="003B3E05" w:rsidRPr="00C26F87" w:rsidTr="003B3E05">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rFonts w:eastAsia="Segoe UI Symbol"/>
                <w:color w:val="000000"/>
                <w:sz w:val="26"/>
                <w:szCs w:val="26"/>
              </w:rPr>
            </w:pPr>
            <w:r>
              <w:rPr>
                <w:rFonts w:eastAsia="Segoe UI Symbol"/>
                <w:color w:val="000000"/>
                <w:sz w:val="26"/>
                <w:szCs w:val="26"/>
              </w:rP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r>
              <w:rPr>
                <w:color w:val="000000"/>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r>
              <w:rPr>
                <w:color w:val="000000"/>
                <w:sz w:val="26"/>
                <w:szCs w:val="26"/>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r>
              <w:rPr>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r>
              <w:rPr>
                <w:color w:val="000000"/>
                <w:sz w:val="26"/>
                <w:szCs w:val="26"/>
              </w:rPr>
              <w:t>5</w:t>
            </w:r>
          </w:p>
        </w:tc>
      </w:tr>
      <w:tr w:rsidR="003B3E05" w:rsidRPr="00C26F87" w:rsidTr="003B3E05">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rFonts w:eastAsia="Segoe UI Symbol"/>
                <w:color w:val="000000"/>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spacing w:after="120"/>
              <w:rPr>
                <w:color w:val="000000"/>
                <w:sz w:val="26"/>
                <w:szCs w:val="26"/>
              </w:rPr>
            </w:pPr>
            <w:r w:rsidRPr="0087595A">
              <w:rPr>
                <w:color w:val="000000"/>
                <w:sz w:val="26"/>
                <w:szCs w:val="26"/>
              </w:rPr>
              <w:t>системы управления общественными финансами «</w:t>
            </w:r>
            <w:proofErr w:type="spellStart"/>
            <w:proofErr w:type="gramStart"/>
            <w:r w:rsidRPr="0087595A">
              <w:rPr>
                <w:sz w:val="26"/>
                <w:szCs w:val="26"/>
              </w:rPr>
              <w:t>Э</w:t>
            </w:r>
            <w:r w:rsidRPr="0087595A">
              <w:rPr>
                <w:color w:val="000000"/>
                <w:sz w:val="26"/>
                <w:szCs w:val="26"/>
              </w:rPr>
              <w:t>лект</w:t>
            </w:r>
            <w:r>
              <w:rPr>
                <w:color w:val="000000"/>
                <w:sz w:val="26"/>
                <w:szCs w:val="26"/>
              </w:rPr>
              <w:t>-</w:t>
            </w:r>
            <w:r w:rsidRPr="0087595A">
              <w:rPr>
                <w:color w:val="000000"/>
                <w:sz w:val="26"/>
                <w:szCs w:val="26"/>
              </w:rPr>
              <w:t>ронный</w:t>
            </w:r>
            <w:proofErr w:type="spellEnd"/>
            <w:proofErr w:type="gramEnd"/>
            <w:r w:rsidRPr="0087595A">
              <w:rPr>
                <w:color w:val="000000"/>
                <w:sz w:val="26"/>
                <w:szCs w:val="26"/>
              </w:rPr>
              <w:t xml:space="preserve"> бюджет»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3B3E05" w:rsidRPr="0087595A" w:rsidRDefault="003B3E05" w:rsidP="003B3E05">
            <w:pPr>
              <w:tabs>
                <w:tab w:val="left" w:pos="1482"/>
                <w:tab w:val="right" w:pos="5193"/>
                <w:tab w:val="left" w:pos="5268"/>
              </w:tabs>
              <w:jc w:val="center"/>
              <w:rPr>
                <w:color w:val="000000"/>
                <w:sz w:val="26"/>
                <w:szCs w:val="26"/>
              </w:rPr>
            </w:pP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rPr>
                <w:sz w:val="26"/>
                <w:szCs w:val="26"/>
              </w:rPr>
            </w:pPr>
            <w:r w:rsidRPr="0087595A">
              <w:rPr>
                <w:color w:val="000000"/>
                <w:sz w:val="26"/>
                <w:szCs w:val="26"/>
              </w:rPr>
              <w:t>Объявлены закупки товаров, работ, услуг для создания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извещение о проведении закупок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25 февраля 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rPr>
                <w:sz w:val="26"/>
                <w:szCs w:val="26"/>
              </w:rPr>
            </w:pPr>
            <w:r w:rsidRPr="0087595A">
              <w:rPr>
                <w:color w:val="000000"/>
                <w:sz w:val="26"/>
                <w:szCs w:val="26"/>
              </w:rPr>
              <w:t>Определен перечень компетенций опережающей профессиональной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перечень компетенций опережающей профессиональной подготовки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1 октября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rPr>
                <w:sz w:val="26"/>
                <w:szCs w:val="26"/>
              </w:rPr>
            </w:pPr>
            <w:r w:rsidRPr="0087595A">
              <w:rPr>
                <w:color w:val="000000"/>
                <w:sz w:val="26"/>
                <w:szCs w:val="26"/>
              </w:rPr>
              <w:t>Утвержден перечень компетенций опережающей профессиональной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5A1183" w:rsidP="00F35224">
            <w:pPr>
              <w:tabs>
                <w:tab w:val="left" w:pos="1528"/>
              </w:tabs>
              <w:spacing w:after="120"/>
              <w:rPr>
                <w:sz w:val="26"/>
                <w:szCs w:val="26"/>
              </w:rPr>
            </w:pPr>
            <w:r>
              <w:rPr>
                <w:color w:val="000000"/>
                <w:sz w:val="26"/>
                <w:szCs w:val="26"/>
              </w:rPr>
              <w:t xml:space="preserve">акт </w:t>
            </w:r>
            <w:r w:rsidR="004B0B88" w:rsidRPr="0087595A">
              <w:rPr>
                <w:color w:val="000000"/>
                <w:sz w:val="26"/>
                <w:szCs w:val="26"/>
              </w:rPr>
              <w:t>Министерства образования Республики Карелия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1 ноября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Разработано </w:t>
            </w:r>
            <w:proofErr w:type="spellStart"/>
            <w:proofErr w:type="gramStart"/>
            <w:r w:rsidRPr="0087595A">
              <w:rPr>
                <w:color w:val="000000"/>
                <w:sz w:val="26"/>
                <w:szCs w:val="26"/>
              </w:rPr>
              <w:t>техни</w:t>
            </w:r>
            <w:r w:rsidR="00F35224">
              <w:rPr>
                <w:color w:val="000000"/>
                <w:sz w:val="26"/>
                <w:szCs w:val="26"/>
              </w:rPr>
              <w:t>-</w:t>
            </w:r>
            <w:r w:rsidRPr="0087595A">
              <w:rPr>
                <w:color w:val="000000"/>
                <w:sz w:val="26"/>
                <w:szCs w:val="26"/>
              </w:rPr>
              <w:t>ческое</w:t>
            </w:r>
            <w:proofErr w:type="spellEnd"/>
            <w:proofErr w:type="gramEnd"/>
            <w:r w:rsidRPr="0087595A">
              <w:rPr>
                <w:color w:val="000000"/>
                <w:sz w:val="26"/>
                <w:szCs w:val="26"/>
              </w:rPr>
              <w:t xml:space="preserve"> задание на создание цифровой платформы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техническое задание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30 ноября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rPr>
                <w:sz w:val="26"/>
                <w:szCs w:val="26"/>
              </w:rPr>
            </w:pPr>
            <w:r w:rsidRPr="0087595A">
              <w:rPr>
                <w:color w:val="000000"/>
                <w:sz w:val="26"/>
                <w:szCs w:val="26"/>
              </w:rPr>
              <w:t>Определены требования к руководителю и ключевым позициям административного и основного персонала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объявление о </w:t>
            </w:r>
            <w:proofErr w:type="spellStart"/>
            <w:proofErr w:type="gramStart"/>
            <w:r w:rsidRPr="0087595A">
              <w:rPr>
                <w:color w:val="000000"/>
                <w:sz w:val="26"/>
                <w:szCs w:val="26"/>
              </w:rPr>
              <w:t>кон</w:t>
            </w:r>
            <w:r w:rsidR="00F35224">
              <w:rPr>
                <w:color w:val="000000"/>
                <w:sz w:val="26"/>
                <w:szCs w:val="26"/>
              </w:rPr>
              <w:t>-</w:t>
            </w:r>
            <w:r w:rsidRPr="0087595A">
              <w:rPr>
                <w:color w:val="000000"/>
                <w:sz w:val="26"/>
                <w:szCs w:val="26"/>
              </w:rPr>
              <w:t>курсе</w:t>
            </w:r>
            <w:proofErr w:type="spellEnd"/>
            <w:proofErr w:type="gramEnd"/>
            <w:r w:rsidRPr="0087595A">
              <w:rPr>
                <w:color w:val="000000"/>
                <w:sz w:val="26"/>
                <w:szCs w:val="26"/>
              </w:rPr>
              <w:t xml:space="preserve"> на </w:t>
            </w:r>
            <w:proofErr w:type="spellStart"/>
            <w:r w:rsidRPr="0087595A">
              <w:rPr>
                <w:color w:val="000000"/>
                <w:sz w:val="26"/>
                <w:szCs w:val="26"/>
              </w:rPr>
              <w:t>замеще</w:t>
            </w:r>
            <w:r w:rsidR="00F35224">
              <w:rPr>
                <w:color w:val="000000"/>
                <w:sz w:val="26"/>
                <w:szCs w:val="26"/>
              </w:rPr>
              <w:t>-</w:t>
            </w:r>
            <w:r w:rsidRPr="0087595A">
              <w:rPr>
                <w:color w:val="000000"/>
                <w:sz w:val="26"/>
                <w:szCs w:val="26"/>
              </w:rPr>
              <w:t>ние</w:t>
            </w:r>
            <w:proofErr w:type="spellEnd"/>
            <w:r w:rsidRPr="0087595A">
              <w:rPr>
                <w:color w:val="000000"/>
                <w:sz w:val="26"/>
                <w:szCs w:val="26"/>
              </w:rPr>
              <w:t xml:space="preserve"> вакантных должностей в ЦОПП, </w:t>
            </w:r>
            <w:proofErr w:type="spellStart"/>
            <w:r w:rsidRPr="0087595A">
              <w:rPr>
                <w:color w:val="000000"/>
                <w:sz w:val="26"/>
                <w:szCs w:val="26"/>
              </w:rPr>
              <w:t>должност</w:t>
            </w:r>
            <w:r w:rsidR="00F35224">
              <w:rPr>
                <w:color w:val="000000"/>
                <w:sz w:val="26"/>
                <w:szCs w:val="26"/>
              </w:rPr>
              <w:t>-</w:t>
            </w:r>
            <w:r w:rsidRPr="0087595A">
              <w:rPr>
                <w:color w:val="000000"/>
                <w:sz w:val="26"/>
                <w:szCs w:val="26"/>
              </w:rPr>
              <w:t>ные</w:t>
            </w:r>
            <w:proofErr w:type="spellEnd"/>
            <w:r w:rsidRPr="0087595A">
              <w:rPr>
                <w:color w:val="000000"/>
                <w:sz w:val="26"/>
                <w:szCs w:val="26"/>
              </w:rPr>
              <w:t xml:space="preserve"> инструкции сотрудников ЦОПП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1 октября 2019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rPr>
                <w:sz w:val="26"/>
                <w:szCs w:val="26"/>
              </w:rPr>
            </w:pPr>
            <w:r w:rsidRPr="0087595A">
              <w:rPr>
                <w:color w:val="000000"/>
                <w:sz w:val="26"/>
                <w:szCs w:val="26"/>
              </w:rPr>
              <w:t>Укомплектован штат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приказы о </w:t>
            </w:r>
            <w:proofErr w:type="spellStart"/>
            <w:proofErr w:type="gramStart"/>
            <w:r w:rsidRPr="0087595A">
              <w:rPr>
                <w:color w:val="000000"/>
                <w:sz w:val="26"/>
                <w:szCs w:val="26"/>
              </w:rPr>
              <w:t>назна</w:t>
            </w:r>
            <w:r w:rsidR="00F35224">
              <w:rPr>
                <w:color w:val="000000"/>
                <w:sz w:val="26"/>
                <w:szCs w:val="26"/>
              </w:rPr>
              <w:t>-</w:t>
            </w:r>
            <w:r w:rsidRPr="0087595A">
              <w:rPr>
                <w:color w:val="000000"/>
                <w:sz w:val="26"/>
                <w:szCs w:val="26"/>
              </w:rPr>
              <w:t>чении</w:t>
            </w:r>
            <w:proofErr w:type="spellEnd"/>
            <w:proofErr w:type="gramEnd"/>
            <w:r w:rsidRPr="0087595A">
              <w:rPr>
                <w:color w:val="000000"/>
                <w:sz w:val="26"/>
                <w:szCs w:val="26"/>
              </w:rPr>
              <w:t xml:space="preserve"> на </w:t>
            </w:r>
            <w:proofErr w:type="spellStart"/>
            <w:r w:rsidRPr="0087595A">
              <w:rPr>
                <w:color w:val="000000"/>
                <w:sz w:val="26"/>
                <w:szCs w:val="26"/>
              </w:rPr>
              <w:t>долж</w:t>
            </w:r>
            <w:r w:rsidR="00F35224">
              <w:rPr>
                <w:color w:val="000000"/>
                <w:sz w:val="26"/>
                <w:szCs w:val="26"/>
              </w:rPr>
              <w:t>-</w:t>
            </w:r>
            <w:r w:rsidRPr="0087595A">
              <w:rPr>
                <w:color w:val="000000"/>
                <w:sz w:val="26"/>
                <w:szCs w:val="26"/>
              </w:rPr>
              <w:t>ность</w:t>
            </w:r>
            <w:proofErr w:type="spellEnd"/>
            <w:r w:rsidRPr="0087595A">
              <w:rPr>
                <w:color w:val="000000"/>
                <w:sz w:val="26"/>
                <w:szCs w:val="26"/>
              </w:rPr>
              <w:t xml:space="preserve"> сотрудников ЦОПП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3B3E05">
            <w:pPr>
              <w:tabs>
                <w:tab w:val="left" w:pos="1528"/>
              </w:tabs>
              <w:jc w:val="center"/>
              <w:rPr>
                <w:sz w:val="26"/>
                <w:szCs w:val="26"/>
              </w:rPr>
            </w:pPr>
            <w:r w:rsidRPr="0087595A">
              <w:rPr>
                <w:color w:val="000000"/>
                <w:sz w:val="26"/>
                <w:szCs w:val="26"/>
              </w:rPr>
              <w:t>1 января 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jc w:val="both"/>
              <w:rPr>
                <w:sz w:val="26"/>
                <w:szCs w:val="26"/>
              </w:rPr>
            </w:pPr>
            <w:r w:rsidRPr="0087595A">
              <w:rPr>
                <w:color w:val="000000"/>
                <w:sz w:val="26"/>
                <w:szCs w:val="26"/>
              </w:rPr>
              <w:t xml:space="preserve">Проведено </w:t>
            </w:r>
            <w:proofErr w:type="spellStart"/>
            <w:proofErr w:type="gramStart"/>
            <w:r w:rsidRPr="0087595A">
              <w:rPr>
                <w:color w:val="000000"/>
                <w:sz w:val="26"/>
                <w:szCs w:val="26"/>
              </w:rPr>
              <w:t>повыше</w:t>
            </w:r>
            <w:r w:rsidR="00F35224">
              <w:rPr>
                <w:color w:val="000000"/>
                <w:sz w:val="26"/>
                <w:szCs w:val="26"/>
              </w:rPr>
              <w:t>-</w:t>
            </w:r>
            <w:r w:rsidRPr="0087595A">
              <w:rPr>
                <w:color w:val="000000"/>
                <w:sz w:val="26"/>
                <w:szCs w:val="26"/>
              </w:rPr>
              <w:t>ние</w:t>
            </w:r>
            <w:proofErr w:type="spellEnd"/>
            <w:proofErr w:type="gramEnd"/>
            <w:r w:rsidRPr="0087595A">
              <w:rPr>
                <w:color w:val="000000"/>
                <w:sz w:val="26"/>
                <w:szCs w:val="26"/>
              </w:rPr>
              <w:t xml:space="preserve"> квалификации (</w:t>
            </w:r>
            <w:proofErr w:type="spellStart"/>
            <w:r w:rsidRPr="0087595A">
              <w:rPr>
                <w:color w:val="000000"/>
                <w:sz w:val="26"/>
                <w:szCs w:val="26"/>
              </w:rPr>
              <w:t>профмастерства</w:t>
            </w:r>
            <w:proofErr w:type="spellEnd"/>
            <w:r w:rsidRPr="0087595A">
              <w:rPr>
                <w:color w:val="000000"/>
                <w:sz w:val="26"/>
                <w:szCs w:val="26"/>
              </w:rPr>
              <w:t>) сотрудников ЦОПП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свидетельство о повышении </w:t>
            </w:r>
            <w:proofErr w:type="spellStart"/>
            <w:proofErr w:type="gramStart"/>
            <w:r w:rsidRPr="0087595A">
              <w:rPr>
                <w:color w:val="000000"/>
                <w:sz w:val="26"/>
                <w:szCs w:val="26"/>
              </w:rPr>
              <w:t>квали</w:t>
            </w:r>
            <w:r w:rsidR="00F35224">
              <w:rPr>
                <w:color w:val="000000"/>
                <w:sz w:val="26"/>
                <w:szCs w:val="26"/>
              </w:rPr>
              <w:t>-</w:t>
            </w:r>
            <w:r w:rsidRPr="0087595A">
              <w:rPr>
                <w:color w:val="000000"/>
                <w:sz w:val="26"/>
                <w:szCs w:val="26"/>
              </w:rPr>
              <w:t>фикации</w:t>
            </w:r>
            <w:proofErr w:type="spellEnd"/>
            <w:proofErr w:type="gramEnd"/>
            <w:r w:rsidRPr="0087595A">
              <w:rPr>
                <w:color w:val="000000"/>
                <w:sz w:val="26"/>
                <w:szCs w:val="26"/>
              </w:rPr>
              <w:t>, отч</w:t>
            </w:r>
            <w:r w:rsidR="00F35224">
              <w:rPr>
                <w:color w:val="000000"/>
                <w:sz w:val="26"/>
                <w:szCs w:val="26"/>
              </w:rPr>
              <w:t>е</w:t>
            </w:r>
            <w:r w:rsidRPr="0087595A">
              <w:rPr>
                <w:color w:val="000000"/>
                <w:sz w:val="26"/>
                <w:szCs w:val="26"/>
              </w:rPr>
              <w:t xml:space="preserve">т по программам </w:t>
            </w:r>
            <w:proofErr w:type="spellStart"/>
            <w:r w:rsidRPr="0087595A">
              <w:rPr>
                <w:color w:val="000000"/>
                <w:sz w:val="26"/>
                <w:szCs w:val="26"/>
              </w:rPr>
              <w:t>пере</w:t>
            </w:r>
            <w:r w:rsidR="00F35224">
              <w:rPr>
                <w:color w:val="000000"/>
                <w:sz w:val="26"/>
                <w:szCs w:val="26"/>
              </w:rPr>
              <w:t>-</w:t>
            </w:r>
            <w:r w:rsidRPr="0087595A">
              <w:rPr>
                <w:color w:val="000000"/>
                <w:sz w:val="26"/>
                <w:szCs w:val="26"/>
              </w:rPr>
              <w:t>подготовки</w:t>
            </w:r>
            <w:proofErr w:type="spellEnd"/>
            <w:r w:rsidRPr="0087595A">
              <w:rPr>
                <w:color w:val="000000"/>
                <w:sz w:val="26"/>
                <w:szCs w:val="26"/>
              </w:rPr>
              <w:t xml:space="preserve"> кадров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3B3E05" w:rsidP="003B3E05">
            <w:pPr>
              <w:tabs>
                <w:tab w:val="left" w:pos="1528"/>
              </w:tabs>
              <w:jc w:val="center"/>
              <w:rPr>
                <w:sz w:val="26"/>
                <w:szCs w:val="26"/>
              </w:rPr>
            </w:pPr>
            <w:r>
              <w:rPr>
                <w:color w:val="000000"/>
                <w:sz w:val="26"/>
                <w:szCs w:val="26"/>
              </w:rPr>
              <w:t>с</w:t>
            </w:r>
            <w:r w:rsidR="004B0B88" w:rsidRPr="0087595A">
              <w:rPr>
                <w:color w:val="000000"/>
                <w:sz w:val="26"/>
                <w:szCs w:val="26"/>
              </w:rPr>
              <w:t>огласно отдельному графику</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 xml:space="preserve">Завершено  </w:t>
            </w:r>
            <w:proofErr w:type="spellStart"/>
            <w:proofErr w:type="gramStart"/>
            <w:r w:rsidRPr="0087595A">
              <w:rPr>
                <w:color w:val="000000"/>
                <w:sz w:val="26"/>
                <w:szCs w:val="26"/>
              </w:rPr>
              <w:t>приве</w:t>
            </w:r>
            <w:r w:rsidR="00F35224">
              <w:rPr>
                <w:color w:val="000000"/>
                <w:sz w:val="26"/>
                <w:szCs w:val="26"/>
              </w:rPr>
              <w:t>-</w:t>
            </w:r>
            <w:r w:rsidRPr="0087595A">
              <w:rPr>
                <w:color w:val="000000"/>
                <w:sz w:val="26"/>
                <w:szCs w:val="26"/>
              </w:rPr>
              <w:t>дение</w:t>
            </w:r>
            <w:proofErr w:type="spellEnd"/>
            <w:proofErr w:type="gramEnd"/>
            <w:r w:rsidRPr="0087595A">
              <w:rPr>
                <w:color w:val="000000"/>
                <w:sz w:val="26"/>
                <w:szCs w:val="26"/>
              </w:rPr>
              <w:t xml:space="preserve"> площадок ЦОПП; доставлено, установлено, </w:t>
            </w:r>
            <w:proofErr w:type="spellStart"/>
            <w:r w:rsidRPr="0087595A">
              <w:rPr>
                <w:color w:val="000000"/>
                <w:sz w:val="26"/>
                <w:szCs w:val="26"/>
              </w:rPr>
              <w:t>нала</w:t>
            </w:r>
            <w:r w:rsidR="00F35224">
              <w:rPr>
                <w:color w:val="000000"/>
                <w:sz w:val="26"/>
                <w:szCs w:val="26"/>
              </w:rPr>
              <w:t>-</w:t>
            </w:r>
            <w:r w:rsidRPr="0087595A">
              <w:rPr>
                <w:color w:val="000000"/>
                <w:sz w:val="26"/>
                <w:szCs w:val="26"/>
              </w:rPr>
              <w:t>жено</w:t>
            </w:r>
            <w:proofErr w:type="spellEnd"/>
            <w:r w:rsidRPr="0087595A">
              <w:rPr>
                <w:color w:val="000000"/>
                <w:sz w:val="26"/>
                <w:szCs w:val="26"/>
              </w:rPr>
              <w:t xml:space="preserve"> оборудование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акты при</w:t>
            </w:r>
            <w:r w:rsidR="00F35224">
              <w:rPr>
                <w:color w:val="000000"/>
                <w:sz w:val="26"/>
                <w:szCs w:val="26"/>
              </w:rPr>
              <w:t>е</w:t>
            </w:r>
            <w:r w:rsidRPr="0087595A">
              <w:rPr>
                <w:color w:val="000000"/>
                <w:sz w:val="26"/>
                <w:szCs w:val="26"/>
              </w:rPr>
              <w:t>мки работ, товарные накладные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jc w:val="center"/>
              <w:rPr>
                <w:sz w:val="26"/>
                <w:szCs w:val="26"/>
              </w:rPr>
            </w:pPr>
            <w:r w:rsidRPr="0087595A">
              <w:rPr>
                <w:color w:val="000000"/>
                <w:sz w:val="26"/>
                <w:szCs w:val="26"/>
              </w:rPr>
              <w:t>25 августа 2020 года</w:t>
            </w:r>
          </w:p>
        </w:tc>
      </w:tr>
      <w:tr w:rsidR="00F35224" w:rsidRPr="00C26F87" w:rsidTr="00130D08">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Pr="0087595A" w:rsidRDefault="00F35224" w:rsidP="00130D08">
            <w:pPr>
              <w:tabs>
                <w:tab w:val="left" w:pos="1482"/>
                <w:tab w:val="right" w:pos="5193"/>
                <w:tab w:val="left" w:pos="5268"/>
              </w:tabs>
              <w:jc w:val="center"/>
              <w:rPr>
                <w:rFonts w:eastAsia="Segoe UI Symbol"/>
                <w:color w:val="000000"/>
                <w:sz w:val="26"/>
                <w:szCs w:val="26"/>
              </w:rPr>
            </w:pPr>
            <w:r>
              <w:rPr>
                <w:rFonts w:eastAsia="Segoe UI Symbol"/>
                <w:color w:val="000000"/>
                <w:sz w:val="26"/>
                <w:szCs w:val="26"/>
              </w:rP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Pr="0087595A" w:rsidRDefault="00F35224" w:rsidP="00130D08">
            <w:pPr>
              <w:tabs>
                <w:tab w:val="left" w:pos="1482"/>
                <w:tab w:val="right" w:pos="5193"/>
                <w:tab w:val="left" w:pos="5268"/>
              </w:tabs>
              <w:jc w:val="center"/>
              <w:rPr>
                <w:color w:val="000000"/>
                <w:sz w:val="26"/>
                <w:szCs w:val="26"/>
              </w:rPr>
            </w:pPr>
            <w:r>
              <w:rPr>
                <w:color w:val="000000"/>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Pr="0087595A" w:rsidRDefault="00F35224" w:rsidP="00130D08">
            <w:pPr>
              <w:tabs>
                <w:tab w:val="left" w:pos="1482"/>
                <w:tab w:val="right" w:pos="5193"/>
                <w:tab w:val="left" w:pos="5268"/>
              </w:tabs>
              <w:jc w:val="center"/>
              <w:rPr>
                <w:color w:val="000000"/>
                <w:sz w:val="26"/>
                <w:szCs w:val="26"/>
              </w:rPr>
            </w:pPr>
            <w:r>
              <w:rPr>
                <w:color w:val="000000"/>
                <w:sz w:val="26"/>
                <w:szCs w:val="26"/>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Pr="0087595A" w:rsidRDefault="00F35224" w:rsidP="00130D08">
            <w:pPr>
              <w:tabs>
                <w:tab w:val="left" w:pos="1482"/>
                <w:tab w:val="right" w:pos="5193"/>
                <w:tab w:val="left" w:pos="5268"/>
              </w:tabs>
              <w:jc w:val="center"/>
              <w:rPr>
                <w:color w:val="000000"/>
                <w:sz w:val="26"/>
                <w:szCs w:val="26"/>
              </w:rPr>
            </w:pPr>
            <w:r>
              <w:rPr>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Pr="0087595A" w:rsidRDefault="00F35224" w:rsidP="00130D08">
            <w:pPr>
              <w:tabs>
                <w:tab w:val="left" w:pos="1482"/>
                <w:tab w:val="right" w:pos="5193"/>
                <w:tab w:val="left" w:pos="5268"/>
              </w:tabs>
              <w:jc w:val="center"/>
              <w:rPr>
                <w:color w:val="000000"/>
                <w:sz w:val="26"/>
                <w:szCs w:val="26"/>
              </w:rPr>
            </w:pPr>
            <w:r>
              <w:rPr>
                <w:color w:val="000000"/>
                <w:sz w:val="26"/>
                <w:szCs w:val="26"/>
              </w:rPr>
              <w:t>5</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 xml:space="preserve">Получена лицензия образовательной деятельности ЦОПП (при </w:t>
            </w:r>
            <w:proofErr w:type="spellStart"/>
            <w:proofErr w:type="gramStart"/>
            <w:r w:rsidRPr="0087595A">
              <w:rPr>
                <w:color w:val="000000"/>
                <w:sz w:val="26"/>
                <w:szCs w:val="26"/>
              </w:rPr>
              <w:t>необходи</w:t>
            </w:r>
            <w:r w:rsidR="00F35224">
              <w:rPr>
                <w:color w:val="000000"/>
                <w:sz w:val="26"/>
                <w:szCs w:val="26"/>
              </w:rPr>
              <w:t>-</w:t>
            </w:r>
            <w:r w:rsidRPr="0087595A">
              <w:rPr>
                <w:color w:val="000000"/>
                <w:sz w:val="26"/>
                <w:szCs w:val="26"/>
              </w:rPr>
              <w:t>мости</w:t>
            </w:r>
            <w:proofErr w:type="spellEnd"/>
            <w:proofErr w:type="gramEnd"/>
            <w:r w:rsidRPr="0087595A">
              <w:rPr>
                <w:color w:val="000000"/>
                <w:sz w:val="26"/>
                <w:szCs w:val="26"/>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лицензия на </w:t>
            </w:r>
            <w:proofErr w:type="spellStart"/>
            <w:proofErr w:type="gramStart"/>
            <w:r w:rsidR="00F35224">
              <w:rPr>
                <w:color w:val="000000"/>
                <w:sz w:val="26"/>
                <w:szCs w:val="26"/>
              </w:rPr>
              <w:t>реали-</w:t>
            </w:r>
            <w:r w:rsidRPr="0087595A">
              <w:rPr>
                <w:color w:val="000000"/>
                <w:sz w:val="26"/>
                <w:szCs w:val="26"/>
              </w:rPr>
              <w:t>зацию</w:t>
            </w:r>
            <w:proofErr w:type="spellEnd"/>
            <w:proofErr w:type="gramEnd"/>
            <w:r w:rsidRPr="0087595A">
              <w:rPr>
                <w:color w:val="000000"/>
                <w:sz w:val="26"/>
                <w:szCs w:val="26"/>
              </w:rPr>
              <w:t xml:space="preserve"> </w:t>
            </w:r>
            <w:proofErr w:type="spellStart"/>
            <w:r w:rsidRPr="0087595A">
              <w:rPr>
                <w:color w:val="000000"/>
                <w:sz w:val="26"/>
                <w:szCs w:val="26"/>
              </w:rPr>
              <w:t>образова</w:t>
            </w:r>
            <w:r w:rsidR="00F35224">
              <w:rPr>
                <w:color w:val="000000"/>
                <w:sz w:val="26"/>
                <w:szCs w:val="26"/>
              </w:rPr>
              <w:t>-</w:t>
            </w:r>
            <w:r w:rsidRPr="0087595A">
              <w:rPr>
                <w:color w:val="000000"/>
                <w:sz w:val="26"/>
                <w:szCs w:val="26"/>
              </w:rPr>
              <w:t>тельных</w:t>
            </w:r>
            <w:proofErr w:type="spellEnd"/>
            <w:r w:rsidRPr="0087595A">
              <w:rPr>
                <w:color w:val="000000"/>
                <w:sz w:val="26"/>
                <w:szCs w:val="26"/>
              </w:rPr>
              <w:t xml:space="preserve"> программ дополнительного образования детей и взрослых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jc w:val="center"/>
              <w:rPr>
                <w:sz w:val="26"/>
                <w:szCs w:val="26"/>
              </w:rPr>
            </w:pPr>
            <w:r w:rsidRPr="0087595A">
              <w:rPr>
                <w:color w:val="000000"/>
                <w:sz w:val="26"/>
                <w:szCs w:val="26"/>
              </w:rPr>
              <w:t>25 августа 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18.</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proofErr w:type="gramStart"/>
            <w:r w:rsidRPr="0087595A">
              <w:rPr>
                <w:color w:val="000000"/>
                <w:sz w:val="26"/>
                <w:szCs w:val="26"/>
              </w:rPr>
              <w:t>Провед</w:t>
            </w:r>
            <w:r w:rsidR="00F35224">
              <w:rPr>
                <w:color w:val="000000"/>
                <w:sz w:val="26"/>
                <w:szCs w:val="26"/>
              </w:rPr>
              <w:t>е</w:t>
            </w:r>
            <w:r w:rsidRPr="0087595A">
              <w:rPr>
                <w:color w:val="000000"/>
                <w:sz w:val="26"/>
                <w:szCs w:val="26"/>
              </w:rPr>
              <w:t>н</w:t>
            </w:r>
            <w:proofErr w:type="gramEnd"/>
            <w:r w:rsidRPr="0087595A">
              <w:rPr>
                <w:color w:val="000000"/>
                <w:sz w:val="26"/>
                <w:szCs w:val="26"/>
              </w:rPr>
              <w:t xml:space="preserve"> </w:t>
            </w:r>
            <w:proofErr w:type="spellStart"/>
            <w:r w:rsidRPr="0087595A">
              <w:rPr>
                <w:color w:val="000000"/>
                <w:sz w:val="26"/>
                <w:szCs w:val="26"/>
              </w:rPr>
              <w:t>монито</w:t>
            </w:r>
            <w:r w:rsidR="00F35224">
              <w:rPr>
                <w:color w:val="000000"/>
                <w:sz w:val="26"/>
                <w:szCs w:val="26"/>
              </w:rPr>
              <w:t>-</w:t>
            </w:r>
            <w:r w:rsidRPr="0087595A">
              <w:rPr>
                <w:color w:val="000000"/>
                <w:sz w:val="26"/>
                <w:szCs w:val="26"/>
              </w:rPr>
              <w:t>ринг</w:t>
            </w:r>
            <w:proofErr w:type="spellEnd"/>
            <w:r w:rsidRPr="0087595A">
              <w:rPr>
                <w:color w:val="000000"/>
                <w:sz w:val="26"/>
                <w:szCs w:val="26"/>
              </w:rPr>
              <w:t xml:space="preserve"> оснащения средствами </w:t>
            </w:r>
            <w:proofErr w:type="spellStart"/>
            <w:r w:rsidRPr="0087595A">
              <w:rPr>
                <w:color w:val="000000"/>
                <w:sz w:val="26"/>
                <w:szCs w:val="26"/>
              </w:rPr>
              <w:t>обуче</w:t>
            </w:r>
            <w:r w:rsidR="00F35224">
              <w:rPr>
                <w:color w:val="000000"/>
                <w:sz w:val="26"/>
                <w:szCs w:val="26"/>
              </w:rPr>
              <w:t>-</w:t>
            </w:r>
            <w:r w:rsidRPr="0087595A">
              <w:rPr>
                <w:color w:val="000000"/>
                <w:sz w:val="26"/>
                <w:szCs w:val="26"/>
              </w:rPr>
              <w:t>ния</w:t>
            </w:r>
            <w:proofErr w:type="spellEnd"/>
            <w:r w:rsidRPr="0087595A">
              <w:rPr>
                <w:color w:val="000000"/>
                <w:sz w:val="26"/>
                <w:szCs w:val="26"/>
              </w:rPr>
              <w:t xml:space="preserve"> и приведения площадки ЦОПП в соответствии с фирменным стилем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color w:val="000000"/>
                <w:sz w:val="26"/>
                <w:szCs w:val="26"/>
              </w:rPr>
            </w:pPr>
            <w:r w:rsidRPr="0087595A">
              <w:rPr>
                <w:color w:val="000000"/>
                <w:sz w:val="26"/>
                <w:szCs w:val="26"/>
              </w:rPr>
              <w:t>Министерство образования Республики Карелия, ведомственный проектный офис</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письмо </w:t>
            </w:r>
            <w:proofErr w:type="spellStart"/>
            <w:proofErr w:type="gramStart"/>
            <w:r w:rsidRPr="0087595A">
              <w:rPr>
                <w:color w:val="000000"/>
                <w:sz w:val="26"/>
                <w:szCs w:val="26"/>
              </w:rPr>
              <w:t>Министер</w:t>
            </w:r>
            <w:r w:rsidR="00F35224">
              <w:rPr>
                <w:color w:val="000000"/>
                <w:sz w:val="26"/>
                <w:szCs w:val="26"/>
              </w:rPr>
              <w:t>-</w:t>
            </w:r>
            <w:r w:rsidRPr="0087595A">
              <w:rPr>
                <w:color w:val="000000"/>
                <w:sz w:val="26"/>
                <w:szCs w:val="26"/>
              </w:rPr>
              <w:t>ства</w:t>
            </w:r>
            <w:proofErr w:type="spellEnd"/>
            <w:proofErr w:type="gramEnd"/>
            <w:r w:rsidRPr="0087595A">
              <w:rPr>
                <w:color w:val="000000"/>
                <w:sz w:val="26"/>
                <w:szCs w:val="26"/>
              </w:rPr>
              <w:t xml:space="preserve"> образования Республики </w:t>
            </w:r>
            <w:proofErr w:type="spellStart"/>
            <w:r w:rsidRPr="0087595A">
              <w:rPr>
                <w:color w:val="000000"/>
                <w:sz w:val="26"/>
                <w:szCs w:val="26"/>
              </w:rPr>
              <w:t>Каре</w:t>
            </w:r>
            <w:r w:rsidR="00F35224">
              <w:rPr>
                <w:color w:val="000000"/>
                <w:sz w:val="26"/>
                <w:szCs w:val="26"/>
              </w:rPr>
              <w:t>-</w:t>
            </w:r>
            <w:r w:rsidRPr="0087595A">
              <w:rPr>
                <w:color w:val="000000"/>
                <w:sz w:val="26"/>
                <w:szCs w:val="26"/>
              </w:rPr>
              <w:t>лия</w:t>
            </w:r>
            <w:proofErr w:type="spellEnd"/>
            <w:r w:rsidRPr="0087595A">
              <w:rPr>
                <w:color w:val="000000"/>
                <w:sz w:val="26"/>
                <w:szCs w:val="26"/>
              </w:rPr>
              <w:t xml:space="preserve"> с приложением информации, в том числе </w:t>
            </w:r>
            <w:proofErr w:type="spellStart"/>
            <w:r w:rsidRPr="0087595A">
              <w:rPr>
                <w:color w:val="000000"/>
                <w:sz w:val="26"/>
                <w:szCs w:val="26"/>
              </w:rPr>
              <w:t>фотоотч</w:t>
            </w:r>
            <w:r w:rsidR="00F35224">
              <w:rPr>
                <w:color w:val="000000"/>
                <w:sz w:val="26"/>
                <w:szCs w:val="26"/>
              </w:rPr>
              <w:t>е</w:t>
            </w:r>
            <w:r w:rsidRPr="0087595A">
              <w:rPr>
                <w:color w:val="000000"/>
                <w:sz w:val="26"/>
                <w:szCs w:val="26"/>
              </w:rPr>
              <w:t>та</w:t>
            </w:r>
            <w:proofErr w:type="spellEnd"/>
            <w:r w:rsidRPr="0087595A">
              <w:rPr>
                <w:color w:val="000000"/>
                <w:sz w:val="26"/>
                <w:szCs w:val="26"/>
              </w:rPr>
              <w:t>, согласно форме отч</w:t>
            </w:r>
            <w:r w:rsidR="00F35224">
              <w:rPr>
                <w:color w:val="000000"/>
                <w:sz w:val="26"/>
                <w:szCs w:val="26"/>
              </w:rPr>
              <w:t>е</w:t>
            </w:r>
            <w:r w:rsidRPr="0087595A">
              <w:rPr>
                <w:color w:val="000000"/>
                <w:sz w:val="26"/>
                <w:szCs w:val="26"/>
              </w:rPr>
              <w:t>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jc w:val="center"/>
              <w:rPr>
                <w:sz w:val="26"/>
                <w:szCs w:val="26"/>
              </w:rPr>
            </w:pPr>
            <w:r w:rsidRPr="0087595A">
              <w:rPr>
                <w:color w:val="000000"/>
                <w:sz w:val="26"/>
                <w:szCs w:val="26"/>
              </w:rPr>
              <w:t>30 августа 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19.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Разработаны программы опережающей профессиональной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Министерство образования Республики Карелия, ЦОПП</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утвержд</w:t>
            </w:r>
            <w:r w:rsidR="00F35224">
              <w:rPr>
                <w:color w:val="000000"/>
                <w:sz w:val="26"/>
                <w:szCs w:val="26"/>
              </w:rPr>
              <w:t>е</w:t>
            </w:r>
            <w:r w:rsidRPr="0087595A">
              <w:rPr>
                <w:color w:val="000000"/>
                <w:sz w:val="26"/>
                <w:szCs w:val="26"/>
              </w:rPr>
              <w:t>нные программы опережающей профессиональной подготовки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Default="00F35224" w:rsidP="00F35224">
            <w:pPr>
              <w:tabs>
                <w:tab w:val="left" w:pos="1528"/>
              </w:tabs>
              <w:jc w:val="center"/>
              <w:rPr>
                <w:color w:val="000000"/>
                <w:sz w:val="26"/>
                <w:szCs w:val="26"/>
              </w:rPr>
            </w:pPr>
            <w:r>
              <w:rPr>
                <w:color w:val="000000"/>
                <w:sz w:val="26"/>
                <w:szCs w:val="26"/>
              </w:rPr>
              <w:t>м</w:t>
            </w:r>
            <w:r w:rsidR="004B0B88" w:rsidRPr="0087595A">
              <w:rPr>
                <w:color w:val="000000"/>
                <w:sz w:val="26"/>
                <w:szCs w:val="26"/>
              </w:rPr>
              <w:t xml:space="preserve">арт </w:t>
            </w:r>
          </w:p>
          <w:p w:rsidR="004B0B88" w:rsidRPr="0087595A" w:rsidRDefault="004B0B88" w:rsidP="00F35224">
            <w:pPr>
              <w:tabs>
                <w:tab w:val="left" w:pos="1528"/>
              </w:tabs>
              <w:jc w:val="center"/>
              <w:rPr>
                <w:sz w:val="26"/>
                <w:szCs w:val="26"/>
              </w:rPr>
            </w:pPr>
            <w:r w:rsidRPr="0087595A">
              <w:rPr>
                <w:color w:val="000000"/>
                <w:sz w:val="26"/>
                <w:szCs w:val="26"/>
              </w:rPr>
              <w:t>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20.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Реализованы программы опережающей профессиональной подготовки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528"/>
              </w:tabs>
              <w:rPr>
                <w:sz w:val="26"/>
                <w:szCs w:val="26"/>
              </w:rPr>
            </w:pPr>
            <w:r w:rsidRPr="0087595A">
              <w:rPr>
                <w:color w:val="000000"/>
                <w:sz w:val="26"/>
                <w:szCs w:val="26"/>
              </w:rPr>
              <w:t>ЦОПП</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 xml:space="preserve">приказы о начале и завершении </w:t>
            </w:r>
            <w:proofErr w:type="spellStart"/>
            <w:proofErr w:type="gramStart"/>
            <w:r w:rsidRPr="0087595A">
              <w:rPr>
                <w:color w:val="000000"/>
                <w:sz w:val="26"/>
                <w:szCs w:val="26"/>
              </w:rPr>
              <w:t>обуче</w:t>
            </w:r>
            <w:r w:rsidR="00F35224">
              <w:rPr>
                <w:color w:val="000000"/>
                <w:sz w:val="26"/>
                <w:szCs w:val="26"/>
              </w:rPr>
              <w:t>-</w:t>
            </w:r>
            <w:r w:rsidRPr="0087595A">
              <w:rPr>
                <w:color w:val="000000"/>
                <w:sz w:val="26"/>
                <w:szCs w:val="26"/>
              </w:rPr>
              <w:t>ния</w:t>
            </w:r>
            <w:proofErr w:type="spellEnd"/>
            <w:proofErr w:type="gramEnd"/>
            <w:r w:rsidRPr="0087595A">
              <w:rPr>
                <w:color w:val="000000"/>
                <w:sz w:val="26"/>
                <w:szCs w:val="26"/>
              </w:rPr>
              <w:t xml:space="preserve"> (проведении итоговой </w:t>
            </w:r>
            <w:proofErr w:type="spellStart"/>
            <w:r w:rsidRPr="0087595A">
              <w:rPr>
                <w:color w:val="000000"/>
                <w:sz w:val="26"/>
                <w:szCs w:val="26"/>
              </w:rPr>
              <w:t>аттеста</w:t>
            </w:r>
            <w:r w:rsidR="00F35224">
              <w:rPr>
                <w:color w:val="000000"/>
                <w:sz w:val="26"/>
                <w:szCs w:val="26"/>
              </w:rPr>
              <w:t>-</w:t>
            </w:r>
            <w:r w:rsidRPr="0087595A">
              <w:rPr>
                <w:color w:val="000000"/>
                <w:sz w:val="26"/>
                <w:szCs w:val="26"/>
              </w:rPr>
              <w:t>ции</w:t>
            </w:r>
            <w:proofErr w:type="spellEnd"/>
            <w:r w:rsidRPr="0087595A">
              <w:rPr>
                <w:color w:val="000000"/>
                <w:sz w:val="26"/>
                <w:szCs w:val="26"/>
              </w:rPr>
              <w:t xml:space="preserve">) по </w:t>
            </w:r>
            <w:proofErr w:type="spellStart"/>
            <w:r w:rsidR="00F35224">
              <w:rPr>
                <w:color w:val="000000"/>
                <w:sz w:val="26"/>
                <w:szCs w:val="26"/>
              </w:rPr>
              <w:t>програм-</w:t>
            </w:r>
            <w:r w:rsidRPr="0087595A">
              <w:rPr>
                <w:color w:val="000000"/>
                <w:sz w:val="26"/>
                <w:szCs w:val="26"/>
              </w:rPr>
              <w:t>мам</w:t>
            </w:r>
            <w:proofErr w:type="spellEnd"/>
            <w:r w:rsidRPr="0087595A">
              <w:rPr>
                <w:color w:val="000000"/>
                <w:sz w:val="26"/>
                <w:szCs w:val="26"/>
              </w:rPr>
              <w:t xml:space="preserve"> опережающей профессиональной подготовки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F35224" w:rsidRDefault="00F35224" w:rsidP="00F35224">
            <w:pPr>
              <w:tabs>
                <w:tab w:val="left" w:pos="1528"/>
              </w:tabs>
              <w:jc w:val="center"/>
              <w:rPr>
                <w:color w:val="000000"/>
                <w:sz w:val="26"/>
                <w:szCs w:val="26"/>
              </w:rPr>
            </w:pPr>
            <w:r>
              <w:rPr>
                <w:color w:val="000000"/>
                <w:sz w:val="26"/>
                <w:szCs w:val="26"/>
              </w:rPr>
              <w:t>д</w:t>
            </w:r>
            <w:r w:rsidR="004B0B88" w:rsidRPr="0087595A">
              <w:rPr>
                <w:color w:val="000000"/>
                <w:sz w:val="26"/>
                <w:szCs w:val="26"/>
              </w:rPr>
              <w:t xml:space="preserve">екабрь </w:t>
            </w:r>
          </w:p>
          <w:p w:rsidR="004B0B88" w:rsidRPr="0087595A" w:rsidRDefault="004B0B88" w:rsidP="00F35224">
            <w:pPr>
              <w:tabs>
                <w:tab w:val="left" w:pos="1528"/>
              </w:tabs>
              <w:jc w:val="center"/>
              <w:rPr>
                <w:sz w:val="26"/>
                <w:szCs w:val="26"/>
              </w:rPr>
            </w:pPr>
            <w:r w:rsidRPr="0087595A">
              <w:rPr>
                <w:color w:val="000000"/>
                <w:sz w:val="26"/>
                <w:szCs w:val="26"/>
              </w:rPr>
              <w:t>2020 года</w:t>
            </w:r>
          </w:p>
        </w:tc>
      </w:tr>
      <w:tr w:rsidR="004B0B88" w:rsidRPr="00C26F87" w:rsidTr="0087595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87595A">
            <w:pPr>
              <w:tabs>
                <w:tab w:val="left" w:pos="1482"/>
                <w:tab w:val="right" w:pos="5193"/>
                <w:tab w:val="left" w:pos="5268"/>
              </w:tabs>
              <w:jc w:val="center"/>
              <w:rPr>
                <w:sz w:val="26"/>
                <w:szCs w:val="26"/>
              </w:rPr>
            </w:pPr>
            <w:r w:rsidRPr="0087595A">
              <w:rPr>
                <w:color w:val="000000"/>
                <w:sz w:val="26"/>
                <w:szCs w:val="26"/>
              </w:rPr>
              <w:t>21.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rPr>
                <w:sz w:val="26"/>
                <w:szCs w:val="26"/>
              </w:rPr>
            </w:pPr>
            <w:r w:rsidRPr="0087595A">
              <w:rPr>
                <w:color w:val="000000"/>
                <w:sz w:val="26"/>
                <w:szCs w:val="26"/>
              </w:rPr>
              <w:t xml:space="preserve">Открытие ЦОПП в единый день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spacing w:after="120"/>
              <w:rPr>
                <w:sz w:val="26"/>
                <w:szCs w:val="26"/>
              </w:rPr>
            </w:pPr>
            <w:r w:rsidRPr="0087595A">
              <w:rPr>
                <w:color w:val="000000"/>
                <w:sz w:val="26"/>
                <w:szCs w:val="26"/>
              </w:rPr>
              <w:t>Министерство образования Республики Карелия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F35224" w:rsidP="00F35224">
            <w:pPr>
              <w:tabs>
                <w:tab w:val="left" w:pos="1528"/>
              </w:tabs>
              <w:rPr>
                <w:sz w:val="26"/>
                <w:szCs w:val="26"/>
              </w:rPr>
            </w:pPr>
            <w:r>
              <w:rPr>
                <w:color w:val="000000"/>
                <w:sz w:val="26"/>
                <w:szCs w:val="26"/>
              </w:rPr>
              <w:t>и</w:t>
            </w:r>
            <w:r w:rsidR="004B0B88" w:rsidRPr="0087595A">
              <w:rPr>
                <w:color w:val="000000"/>
                <w:sz w:val="26"/>
                <w:szCs w:val="26"/>
              </w:rPr>
              <w:t>нформационное освещение в СМИ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4B0B88" w:rsidRPr="0087595A" w:rsidRDefault="004B0B88" w:rsidP="00F35224">
            <w:pPr>
              <w:tabs>
                <w:tab w:val="left" w:pos="1528"/>
              </w:tabs>
              <w:jc w:val="center"/>
              <w:rPr>
                <w:sz w:val="26"/>
                <w:szCs w:val="26"/>
              </w:rPr>
            </w:pPr>
            <w:r w:rsidRPr="0087595A">
              <w:rPr>
                <w:color w:val="000000"/>
                <w:sz w:val="26"/>
                <w:szCs w:val="26"/>
              </w:rPr>
              <w:t>1 сентября 2020 года</w:t>
            </w:r>
          </w:p>
        </w:tc>
      </w:tr>
    </w:tbl>
    <w:p w:rsidR="004B0B88" w:rsidRPr="00C26F87" w:rsidRDefault="00086C7C" w:rsidP="00086C7C">
      <w:pPr>
        <w:jc w:val="center"/>
        <w:rPr>
          <w:szCs w:val="22"/>
        </w:rPr>
      </w:pP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r>
      <w:r>
        <w:rPr>
          <w:szCs w:val="22"/>
        </w:rPr>
        <w:softHyphen/>
        <w:t>_______________</w:t>
      </w:r>
    </w:p>
    <w:p w:rsidR="004B0B88" w:rsidRDefault="004B0B88" w:rsidP="0087595A">
      <w:pPr>
        <w:rPr>
          <w:rFonts w:eastAsia="Courier New"/>
          <w:color w:val="000000"/>
          <w:szCs w:val="28"/>
        </w:rPr>
      </w:pPr>
    </w:p>
    <w:sectPr w:rsidR="004B0B88" w:rsidSect="007E1F9F">
      <w:pgSz w:w="11906" w:h="16838"/>
      <w:pgMar w:top="1134" w:right="1276" w:bottom="1134" w:left="155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183" w:rsidRDefault="005A1183">
      <w:r>
        <w:separator/>
      </w:r>
    </w:p>
  </w:endnote>
  <w:endnote w:type="continuationSeparator" w:id="0">
    <w:p w:rsidR="005A1183" w:rsidRDefault="005A1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98797F" w:rsidP="008B478F">
    <w:pPr>
      <w:pStyle w:val="ad"/>
      <w:framePr w:wrap="around" w:vAnchor="text" w:hAnchor="margin" w:xAlign="right" w:y="1"/>
      <w:rPr>
        <w:rStyle w:val="a5"/>
      </w:rPr>
    </w:pPr>
    <w:r>
      <w:rPr>
        <w:rStyle w:val="a5"/>
      </w:rPr>
      <w:fldChar w:fldCharType="begin"/>
    </w:r>
    <w:r w:rsidR="005A1183">
      <w:rPr>
        <w:rStyle w:val="a5"/>
      </w:rPr>
      <w:instrText xml:space="preserve">PAGE  </w:instrText>
    </w:r>
    <w:r>
      <w:rPr>
        <w:rStyle w:val="a5"/>
      </w:rPr>
      <w:fldChar w:fldCharType="end"/>
    </w:r>
  </w:p>
  <w:p w:rsidR="005A1183" w:rsidRDefault="005A1183"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5A1183" w:rsidP="008B478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98797F" w:rsidP="008B478F">
    <w:pPr>
      <w:pStyle w:val="ad"/>
      <w:framePr w:wrap="around" w:vAnchor="text" w:hAnchor="margin" w:xAlign="right" w:y="1"/>
      <w:rPr>
        <w:rStyle w:val="a5"/>
      </w:rPr>
    </w:pPr>
    <w:r>
      <w:rPr>
        <w:rStyle w:val="a5"/>
      </w:rPr>
      <w:fldChar w:fldCharType="begin"/>
    </w:r>
    <w:r w:rsidR="005A1183">
      <w:rPr>
        <w:rStyle w:val="a5"/>
      </w:rPr>
      <w:instrText xml:space="preserve">PAGE  </w:instrText>
    </w:r>
    <w:r>
      <w:rPr>
        <w:rStyle w:val="a5"/>
      </w:rPr>
      <w:fldChar w:fldCharType="end"/>
    </w:r>
  </w:p>
  <w:p w:rsidR="005A1183" w:rsidRDefault="005A1183" w:rsidP="008B478F">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5A1183"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183" w:rsidRDefault="005A1183">
      <w:r>
        <w:separator/>
      </w:r>
    </w:p>
  </w:footnote>
  <w:footnote w:type="continuationSeparator" w:id="0">
    <w:p w:rsidR="005A1183" w:rsidRDefault="005A1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58321"/>
      <w:docPartObj>
        <w:docPartGallery w:val="Page Numbers (Top of Page)"/>
        <w:docPartUnique/>
      </w:docPartObj>
    </w:sdtPr>
    <w:sdtContent>
      <w:p w:rsidR="005A1183" w:rsidRDefault="0098797F">
        <w:pPr>
          <w:pStyle w:val="a6"/>
          <w:jc w:val="center"/>
        </w:pPr>
        <w:fldSimple w:instr=" PAGE   \* MERGEFORMAT ">
          <w:r w:rsidR="005A1183">
            <w:rPr>
              <w:noProof/>
            </w:rPr>
            <w:t>2</w:t>
          </w:r>
        </w:fldSimple>
      </w:p>
    </w:sdtContent>
  </w:sdt>
  <w:p w:rsidR="005A1183" w:rsidRDefault="005A11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5A1183">
    <w:pPr>
      <w:pStyle w:val="a6"/>
      <w:jc w:val="center"/>
    </w:pPr>
  </w:p>
  <w:p w:rsidR="005A1183" w:rsidRDefault="005A11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267011"/>
      <w:docPartObj>
        <w:docPartGallery w:val="Page Numbers (Top of Page)"/>
        <w:docPartUnique/>
      </w:docPartObj>
    </w:sdtPr>
    <w:sdtContent>
      <w:p w:rsidR="005A1183" w:rsidRDefault="0098797F">
        <w:pPr>
          <w:pStyle w:val="a6"/>
          <w:jc w:val="center"/>
        </w:pPr>
        <w:fldSimple w:instr=" PAGE   \* MERGEFORMAT ">
          <w:r w:rsidR="00F50B14">
            <w:rPr>
              <w:noProof/>
            </w:rPr>
            <w:t>4</w:t>
          </w:r>
        </w:fldSimple>
      </w:p>
    </w:sdtContent>
  </w:sdt>
  <w:p w:rsidR="005A1183" w:rsidRDefault="005A118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83" w:rsidRDefault="005A1183">
    <w:pPr>
      <w:pStyle w:val="a6"/>
      <w:jc w:val="center"/>
    </w:pPr>
  </w:p>
  <w:p w:rsidR="005A1183" w:rsidRDefault="005A11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9836D2B"/>
    <w:multiLevelType w:val="hybridMultilevel"/>
    <w:tmpl w:val="C12A0D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1">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
  </w:num>
  <w:num w:numId="15">
    <w:abstractNumId w:val="13"/>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309249"/>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59D7"/>
    <w:rsid w:val="00026F9C"/>
    <w:rsid w:val="00040CD5"/>
    <w:rsid w:val="000443B0"/>
    <w:rsid w:val="00046FFB"/>
    <w:rsid w:val="0004742A"/>
    <w:rsid w:val="000501B1"/>
    <w:rsid w:val="0005377F"/>
    <w:rsid w:val="000549AE"/>
    <w:rsid w:val="00054F42"/>
    <w:rsid w:val="00057B43"/>
    <w:rsid w:val="00065478"/>
    <w:rsid w:val="0006752D"/>
    <w:rsid w:val="00071E48"/>
    <w:rsid w:val="00073159"/>
    <w:rsid w:val="00086C7C"/>
    <w:rsid w:val="00086C85"/>
    <w:rsid w:val="0008767D"/>
    <w:rsid w:val="00090692"/>
    <w:rsid w:val="00095A43"/>
    <w:rsid w:val="000A05F6"/>
    <w:rsid w:val="000A0657"/>
    <w:rsid w:val="000B2886"/>
    <w:rsid w:val="000B6F13"/>
    <w:rsid w:val="000C4F37"/>
    <w:rsid w:val="000C6658"/>
    <w:rsid w:val="000C7001"/>
    <w:rsid w:val="000E0C52"/>
    <w:rsid w:val="000F03CC"/>
    <w:rsid w:val="000F1BFA"/>
    <w:rsid w:val="000F4269"/>
    <w:rsid w:val="00102124"/>
    <w:rsid w:val="0010416C"/>
    <w:rsid w:val="001054E0"/>
    <w:rsid w:val="00112508"/>
    <w:rsid w:val="00112D40"/>
    <w:rsid w:val="001231A6"/>
    <w:rsid w:val="0012420F"/>
    <w:rsid w:val="00125DC0"/>
    <w:rsid w:val="00130055"/>
    <w:rsid w:val="00130D08"/>
    <w:rsid w:val="0014712A"/>
    <w:rsid w:val="001548E7"/>
    <w:rsid w:val="00156E98"/>
    <w:rsid w:val="00160E23"/>
    <w:rsid w:val="0016314E"/>
    <w:rsid w:val="0016721D"/>
    <w:rsid w:val="0017074C"/>
    <w:rsid w:val="0017728C"/>
    <w:rsid w:val="001776A2"/>
    <w:rsid w:val="00181728"/>
    <w:rsid w:val="00183424"/>
    <w:rsid w:val="00184065"/>
    <w:rsid w:val="00186D86"/>
    <w:rsid w:val="001A4A62"/>
    <w:rsid w:val="001A52DB"/>
    <w:rsid w:val="001A590B"/>
    <w:rsid w:val="001A7614"/>
    <w:rsid w:val="001B5375"/>
    <w:rsid w:val="001C28E5"/>
    <w:rsid w:val="001C2FFF"/>
    <w:rsid w:val="001C5BFC"/>
    <w:rsid w:val="001D7E9E"/>
    <w:rsid w:val="001E1138"/>
    <w:rsid w:val="001E476D"/>
    <w:rsid w:val="001F6616"/>
    <w:rsid w:val="001F67B7"/>
    <w:rsid w:val="002100C6"/>
    <w:rsid w:val="0021459E"/>
    <w:rsid w:val="002170F7"/>
    <w:rsid w:val="00225C9A"/>
    <w:rsid w:val="00226D3D"/>
    <w:rsid w:val="002273F6"/>
    <w:rsid w:val="0023127B"/>
    <w:rsid w:val="0023236F"/>
    <w:rsid w:val="002347F2"/>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11E8"/>
    <w:rsid w:val="00304DC0"/>
    <w:rsid w:val="00305F64"/>
    <w:rsid w:val="0030699A"/>
    <w:rsid w:val="00310177"/>
    <w:rsid w:val="0031120F"/>
    <w:rsid w:val="003204A9"/>
    <w:rsid w:val="00331DB0"/>
    <w:rsid w:val="00332252"/>
    <w:rsid w:val="003347A1"/>
    <w:rsid w:val="00334870"/>
    <w:rsid w:val="00335655"/>
    <w:rsid w:val="0035354F"/>
    <w:rsid w:val="00353862"/>
    <w:rsid w:val="00353FC2"/>
    <w:rsid w:val="003619E6"/>
    <w:rsid w:val="003623DF"/>
    <w:rsid w:val="00362B82"/>
    <w:rsid w:val="00375250"/>
    <w:rsid w:val="00375A6A"/>
    <w:rsid w:val="003874B1"/>
    <w:rsid w:val="00394B61"/>
    <w:rsid w:val="003954E5"/>
    <w:rsid w:val="00396001"/>
    <w:rsid w:val="003A5132"/>
    <w:rsid w:val="003A6415"/>
    <w:rsid w:val="003B2D46"/>
    <w:rsid w:val="003B39E8"/>
    <w:rsid w:val="003B3E05"/>
    <w:rsid w:val="003C3715"/>
    <w:rsid w:val="003C7743"/>
    <w:rsid w:val="003D1E63"/>
    <w:rsid w:val="003D5069"/>
    <w:rsid w:val="003D55FA"/>
    <w:rsid w:val="003D5732"/>
    <w:rsid w:val="003E01BF"/>
    <w:rsid w:val="003E241D"/>
    <w:rsid w:val="003E4B11"/>
    <w:rsid w:val="003F1D8A"/>
    <w:rsid w:val="003F3D75"/>
    <w:rsid w:val="00401942"/>
    <w:rsid w:val="004033E0"/>
    <w:rsid w:val="00414651"/>
    <w:rsid w:val="004213F1"/>
    <w:rsid w:val="00423611"/>
    <w:rsid w:val="00433A75"/>
    <w:rsid w:val="00441C6B"/>
    <w:rsid w:val="00445A64"/>
    <w:rsid w:val="00463ADF"/>
    <w:rsid w:val="00464268"/>
    <w:rsid w:val="00471257"/>
    <w:rsid w:val="00476C38"/>
    <w:rsid w:val="00480D7C"/>
    <w:rsid w:val="00485657"/>
    <w:rsid w:val="00485D63"/>
    <w:rsid w:val="00492D3D"/>
    <w:rsid w:val="004966A9"/>
    <w:rsid w:val="00496DE7"/>
    <w:rsid w:val="00497715"/>
    <w:rsid w:val="004A0BE9"/>
    <w:rsid w:val="004A18E6"/>
    <w:rsid w:val="004A3087"/>
    <w:rsid w:val="004A339D"/>
    <w:rsid w:val="004A3E6D"/>
    <w:rsid w:val="004B0909"/>
    <w:rsid w:val="004B0B88"/>
    <w:rsid w:val="004B123F"/>
    <w:rsid w:val="004B3547"/>
    <w:rsid w:val="004B6164"/>
    <w:rsid w:val="004C2427"/>
    <w:rsid w:val="004C5796"/>
    <w:rsid w:val="004C7637"/>
    <w:rsid w:val="004D2BA5"/>
    <w:rsid w:val="004D57A0"/>
    <w:rsid w:val="004D5D8B"/>
    <w:rsid w:val="004F5BD2"/>
    <w:rsid w:val="00503BDE"/>
    <w:rsid w:val="0051440D"/>
    <w:rsid w:val="00522AB3"/>
    <w:rsid w:val="00524EA0"/>
    <w:rsid w:val="00526001"/>
    <w:rsid w:val="00527117"/>
    <w:rsid w:val="005349A5"/>
    <w:rsid w:val="005365E1"/>
    <w:rsid w:val="0054699C"/>
    <w:rsid w:val="0056141B"/>
    <w:rsid w:val="005640AE"/>
    <w:rsid w:val="00565E76"/>
    <w:rsid w:val="00567E8A"/>
    <w:rsid w:val="005734DF"/>
    <w:rsid w:val="00581140"/>
    <w:rsid w:val="00581857"/>
    <w:rsid w:val="00581A95"/>
    <w:rsid w:val="00584960"/>
    <w:rsid w:val="005941BE"/>
    <w:rsid w:val="00594BDC"/>
    <w:rsid w:val="00597DB6"/>
    <w:rsid w:val="005A01D6"/>
    <w:rsid w:val="005A1183"/>
    <w:rsid w:val="005A5001"/>
    <w:rsid w:val="005A554E"/>
    <w:rsid w:val="005A7899"/>
    <w:rsid w:val="005B246E"/>
    <w:rsid w:val="005B536B"/>
    <w:rsid w:val="005B6246"/>
    <w:rsid w:val="005B6F23"/>
    <w:rsid w:val="005C0580"/>
    <w:rsid w:val="005C1A0E"/>
    <w:rsid w:val="005C2F20"/>
    <w:rsid w:val="005C4542"/>
    <w:rsid w:val="005C7B00"/>
    <w:rsid w:val="005D3047"/>
    <w:rsid w:val="005D3436"/>
    <w:rsid w:val="005E1389"/>
    <w:rsid w:val="005E295C"/>
    <w:rsid w:val="005F0381"/>
    <w:rsid w:val="0060379A"/>
    <w:rsid w:val="006058CB"/>
    <w:rsid w:val="006079AF"/>
    <w:rsid w:val="006125D3"/>
    <w:rsid w:val="006173AF"/>
    <w:rsid w:val="0062033A"/>
    <w:rsid w:val="006209B3"/>
    <w:rsid w:val="00626DC7"/>
    <w:rsid w:val="006343F5"/>
    <w:rsid w:val="0063629F"/>
    <w:rsid w:val="00640502"/>
    <w:rsid w:val="006465FE"/>
    <w:rsid w:val="00651E71"/>
    <w:rsid w:val="00652C71"/>
    <w:rsid w:val="0065419D"/>
    <w:rsid w:val="006655C0"/>
    <w:rsid w:val="006665D9"/>
    <w:rsid w:val="006748C1"/>
    <w:rsid w:val="00675C22"/>
    <w:rsid w:val="00686F6C"/>
    <w:rsid w:val="00696C49"/>
    <w:rsid w:val="006A5DA2"/>
    <w:rsid w:val="006B0447"/>
    <w:rsid w:val="006B11B8"/>
    <w:rsid w:val="006B67A0"/>
    <w:rsid w:val="006C00DB"/>
    <w:rsid w:val="006C2EAF"/>
    <w:rsid w:val="006C60D6"/>
    <w:rsid w:val="006C7F69"/>
    <w:rsid w:val="006D049C"/>
    <w:rsid w:val="006D3313"/>
    <w:rsid w:val="006E0E43"/>
    <w:rsid w:val="006E1F5E"/>
    <w:rsid w:val="006E5071"/>
    <w:rsid w:val="006E7928"/>
    <w:rsid w:val="006E7C00"/>
    <w:rsid w:val="006F464E"/>
    <w:rsid w:val="006F7E5D"/>
    <w:rsid w:val="00700E03"/>
    <w:rsid w:val="007011AD"/>
    <w:rsid w:val="0070332C"/>
    <w:rsid w:val="0070777B"/>
    <w:rsid w:val="0071379A"/>
    <w:rsid w:val="007212DB"/>
    <w:rsid w:val="00722E50"/>
    <w:rsid w:val="00724788"/>
    <w:rsid w:val="007270F5"/>
    <w:rsid w:val="00730A0A"/>
    <w:rsid w:val="007349D2"/>
    <w:rsid w:val="00736419"/>
    <w:rsid w:val="00736F92"/>
    <w:rsid w:val="00742EE5"/>
    <w:rsid w:val="00743ED6"/>
    <w:rsid w:val="007454AC"/>
    <w:rsid w:val="0074597A"/>
    <w:rsid w:val="00746313"/>
    <w:rsid w:val="007562C9"/>
    <w:rsid w:val="00760BCE"/>
    <w:rsid w:val="0076332C"/>
    <w:rsid w:val="0076415D"/>
    <w:rsid w:val="00764393"/>
    <w:rsid w:val="0076518F"/>
    <w:rsid w:val="00771E8E"/>
    <w:rsid w:val="00780E1B"/>
    <w:rsid w:val="007860D3"/>
    <w:rsid w:val="0079161E"/>
    <w:rsid w:val="00794A95"/>
    <w:rsid w:val="00795A4B"/>
    <w:rsid w:val="00797D99"/>
    <w:rsid w:val="007A3F98"/>
    <w:rsid w:val="007B0B2F"/>
    <w:rsid w:val="007B0F0A"/>
    <w:rsid w:val="007B29A5"/>
    <w:rsid w:val="007D10F4"/>
    <w:rsid w:val="007D2542"/>
    <w:rsid w:val="007D428D"/>
    <w:rsid w:val="007D46BB"/>
    <w:rsid w:val="007D6DF9"/>
    <w:rsid w:val="007D6DFA"/>
    <w:rsid w:val="007E1F9F"/>
    <w:rsid w:val="007F12C5"/>
    <w:rsid w:val="007F203A"/>
    <w:rsid w:val="007F219B"/>
    <w:rsid w:val="007F4B0C"/>
    <w:rsid w:val="00812E30"/>
    <w:rsid w:val="00814155"/>
    <w:rsid w:val="00815AF3"/>
    <w:rsid w:val="0081644D"/>
    <w:rsid w:val="00816A64"/>
    <w:rsid w:val="0082320C"/>
    <w:rsid w:val="008309BB"/>
    <w:rsid w:val="00830F03"/>
    <w:rsid w:val="008330A7"/>
    <w:rsid w:val="00834E05"/>
    <w:rsid w:val="00840E98"/>
    <w:rsid w:val="00841646"/>
    <w:rsid w:val="008436E9"/>
    <w:rsid w:val="00844192"/>
    <w:rsid w:val="008457CB"/>
    <w:rsid w:val="00845FE8"/>
    <w:rsid w:val="008507AF"/>
    <w:rsid w:val="008517C8"/>
    <w:rsid w:val="008550DB"/>
    <w:rsid w:val="008567FE"/>
    <w:rsid w:val="00866EE1"/>
    <w:rsid w:val="008670D4"/>
    <w:rsid w:val="00872B73"/>
    <w:rsid w:val="008742BA"/>
    <w:rsid w:val="0087595A"/>
    <w:rsid w:val="008759B3"/>
    <w:rsid w:val="00877C79"/>
    <w:rsid w:val="00880884"/>
    <w:rsid w:val="008864EE"/>
    <w:rsid w:val="00886F23"/>
    <w:rsid w:val="0089555D"/>
    <w:rsid w:val="008957D2"/>
    <w:rsid w:val="00896760"/>
    <w:rsid w:val="008A2B07"/>
    <w:rsid w:val="008A3B1A"/>
    <w:rsid w:val="008A3F28"/>
    <w:rsid w:val="008B02CF"/>
    <w:rsid w:val="008B45E9"/>
    <w:rsid w:val="008B478F"/>
    <w:rsid w:val="008C4C8D"/>
    <w:rsid w:val="008C6352"/>
    <w:rsid w:val="008C7E7F"/>
    <w:rsid w:val="008D5EBA"/>
    <w:rsid w:val="008D7DBE"/>
    <w:rsid w:val="008E454A"/>
    <w:rsid w:val="008E4D37"/>
    <w:rsid w:val="008F3382"/>
    <w:rsid w:val="008F37BC"/>
    <w:rsid w:val="008F49A8"/>
    <w:rsid w:val="008F4FF2"/>
    <w:rsid w:val="008F7C13"/>
    <w:rsid w:val="009075DC"/>
    <w:rsid w:val="00907FBD"/>
    <w:rsid w:val="00911497"/>
    <w:rsid w:val="009114BB"/>
    <w:rsid w:val="00912BBC"/>
    <w:rsid w:val="009138DE"/>
    <w:rsid w:val="00914C3C"/>
    <w:rsid w:val="009200DF"/>
    <w:rsid w:val="009220E1"/>
    <w:rsid w:val="009274E8"/>
    <w:rsid w:val="009321F6"/>
    <w:rsid w:val="009368D0"/>
    <w:rsid w:val="009373AE"/>
    <w:rsid w:val="00941023"/>
    <w:rsid w:val="009847AF"/>
    <w:rsid w:val="00985EBC"/>
    <w:rsid w:val="00985F7C"/>
    <w:rsid w:val="0098694D"/>
    <w:rsid w:val="0098797F"/>
    <w:rsid w:val="009900B6"/>
    <w:rsid w:val="00994AB9"/>
    <w:rsid w:val="009A3383"/>
    <w:rsid w:val="009A3729"/>
    <w:rsid w:val="009A5F66"/>
    <w:rsid w:val="009B1363"/>
    <w:rsid w:val="009B53CA"/>
    <w:rsid w:val="009C6936"/>
    <w:rsid w:val="009D01A1"/>
    <w:rsid w:val="009D7D6A"/>
    <w:rsid w:val="009E3ADE"/>
    <w:rsid w:val="009E50E3"/>
    <w:rsid w:val="009E60CC"/>
    <w:rsid w:val="009E6432"/>
    <w:rsid w:val="009E6584"/>
    <w:rsid w:val="009E7FA1"/>
    <w:rsid w:val="009F0522"/>
    <w:rsid w:val="009F21D2"/>
    <w:rsid w:val="009F3330"/>
    <w:rsid w:val="009F3763"/>
    <w:rsid w:val="00A00E0E"/>
    <w:rsid w:val="00A1167E"/>
    <w:rsid w:val="00A23B0D"/>
    <w:rsid w:val="00A33ED2"/>
    <w:rsid w:val="00A36A21"/>
    <w:rsid w:val="00A4183D"/>
    <w:rsid w:val="00A421C9"/>
    <w:rsid w:val="00A42639"/>
    <w:rsid w:val="00A51C73"/>
    <w:rsid w:val="00A543F0"/>
    <w:rsid w:val="00A636A5"/>
    <w:rsid w:val="00A719E4"/>
    <w:rsid w:val="00A7367F"/>
    <w:rsid w:val="00A75952"/>
    <w:rsid w:val="00A7628B"/>
    <w:rsid w:val="00A764F1"/>
    <w:rsid w:val="00A8654B"/>
    <w:rsid w:val="00A91BBB"/>
    <w:rsid w:val="00A95059"/>
    <w:rsid w:val="00A96637"/>
    <w:rsid w:val="00AA2D5A"/>
    <w:rsid w:val="00AA66DD"/>
    <w:rsid w:val="00AA672F"/>
    <w:rsid w:val="00AB0142"/>
    <w:rsid w:val="00AB125A"/>
    <w:rsid w:val="00AB3199"/>
    <w:rsid w:val="00AB42BA"/>
    <w:rsid w:val="00AB698C"/>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3F3"/>
    <w:rsid w:val="00B335FF"/>
    <w:rsid w:val="00B35129"/>
    <w:rsid w:val="00B41B71"/>
    <w:rsid w:val="00B44815"/>
    <w:rsid w:val="00B538F7"/>
    <w:rsid w:val="00B55AFF"/>
    <w:rsid w:val="00B71BD1"/>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28BB"/>
    <w:rsid w:val="00C33757"/>
    <w:rsid w:val="00C367F2"/>
    <w:rsid w:val="00C37F9F"/>
    <w:rsid w:val="00C52675"/>
    <w:rsid w:val="00C55070"/>
    <w:rsid w:val="00C56DA5"/>
    <w:rsid w:val="00C601CF"/>
    <w:rsid w:val="00C632F9"/>
    <w:rsid w:val="00C74BF4"/>
    <w:rsid w:val="00C74FD6"/>
    <w:rsid w:val="00C8590E"/>
    <w:rsid w:val="00CA2D01"/>
    <w:rsid w:val="00CB4DC7"/>
    <w:rsid w:val="00CB5915"/>
    <w:rsid w:val="00CC41EC"/>
    <w:rsid w:val="00CC55A1"/>
    <w:rsid w:val="00CC5753"/>
    <w:rsid w:val="00CC731E"/>
    <w:rsid w:val="00CD30C5"/>
    <w:rsid w:val="00CD732F"/>
    <w:rsid w:val="00CE1E84"/>
    <w:rsid w:val="00CE2B88"/>
    <w:rsid w:val="00CE3265"/>
    <w:rsid w:val="00CE39CA"/>
    <w:rsid w:val="00CF2E49"/>
    <w:rsid w:val="00CF2EF6"/>
    <w:rsid w:val="00CF5407"/>
    <w:rsid w:val="00CF5C11"/>
    <w:rsid w:val="00CF7474"/>
    <w:rsid w:val="00D22CFF"/>
    <w:rsid w:val="00D2366F"/>
    <w:rsid w:val="00D24154"/>
    <w:rsid w:val="00D24B91"/>
    <w:rsid w:val="00D35327"/>
    <w:rsid w:val="00D359BA"/>
    <w:rsid w:val="00D360F1"/>
    <w:rsid w:val="00D36150"/>
    <w:rsid w:val="00D416CA"/>
    <w:rsid w:val="00D43EA0"/>
    <w:rsid w:val="00D5716E"/>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758"/>
    <w:rsid w:val="00E11903"/>
    <w:rsid w:val="00E21CED"/>
    <w:rsid w:val="00E25310"/>
    <w:rsid w:val="00E264AE"/>
    <w:rsid w:val="00E31F39"/>
    <w:rsid w:val="00E33660"/>
    <w:rsid w:val="00E3767E"/>
    <w:rsid w:val="00E43480"/>
    <w:rsid w:val="00E44020"/>
    <w:rsid w:val="00E50353"/>
    <w:rsid w:val="00E53A34"/>
    <w:rsid w:val="00E57217"/>
    <w:rsid w:val="00E70A56"/>
    <w:rsid w:val="00E74DAC"/>
    <w:rsid w:val="00E764DF"/>
    <w:rsid w:val="00E85CAD"/>
    <w:rsid w:val="00E97238"/>
    <w:rsid w:val="00EA3CF6"/>
    <w:rsid w:val="00EA465C"/>
    <w:rsid w:val="00EA4A5B"/>
    <w:rsid w:val="00EB614B"/>
    <w:rsid w:val="00EC226C"/>
    <w:rsid w:val="00EC46AA"/>
    <w:rsid w:val="00ED2954"/>
    <w:rsid w:val="00ED420B"/>
    <w:rsid w:val="00EE18CD"/>
    <w:rsid w:val="00EF1F1D"/>
    <w:rsid w:val="00EF54D9"/>
    <w:rsid w:val="00EF57CE"/>
    <w:rsid w:val="00EF6799"/>
    <w:rsid w:val="00F03D92"/>
    <w:rsid w:val="00F04AC1"/>
    <w:rsid w:val="00F06447"/>
    <w:rsid w:val="00F14161"/>
    <w:rsid w:val="00F2494E"/>
    <w:rsid w:val="00F24DF7"/>
    <w:rsid w:val="00F25164"/>
    <w:rsid w:val="00F35224"/>
    <w:rsid w:val="00F438D9"/>
    <w:rsid w:val="00F505A2"/>
    <w:rsid w:val="00F50B14"/>
    <w:rsid w:val="00F5203C"/>
    <w:rsid w:val="00F54335"/>
    <w:rsid w:val="00F543B5"/>
    <w:rsid w:val="00F6477A"/>
    <w:rsid w:val="00F71764"/>
    <w:rsid w:val="00F84FF9"/>
    <w:rsid w:val="00F86BDD"/>
    <w:rsid w:val="00F902B2"/>
    <w:rsid w:val="00FB0153"/>
    <w:rsid w:val="00FB0F91"/>
    <w:rsid w:val="00FB7CFA"/>
    <w:rsid w:val="00FC09A1"/>
    <w:rsid w:val="00FD5DE2"/>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51875370">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30954776">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87870727">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38040229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453747758">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21640763">
      <w:bodyDiv w:val="1"/>
      <w:marLeft w:val="0"/>
      <w:marRight w:val="0"/>
      <w:marTop w:val="0"/>
      <w:marBottom w:val="0"/>
      <w:divBdr>
        <w:top w:val="none" w:sz="0" w:space="0" w:color="auto"/>
        <w:left w:val="none" w:sz="0" w:space="0" w:color="auto"/>
        <w:bottom w:val="none" w:sz="0" w:space="0" w:color="auto"/>
        <w:right w:val="none" w:sz="0" w:space="0" w:color="auto"/>
      </w:divBdr>
    </w:div>
    <w:div w:id="1623999108">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858886491">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6422417">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25401864">
      <w:bodyDiv w:val="1"/>
      <w:marLeft w:val="0"/>
      <w:marRight w:val="0"/>
      <w:marTop w:val="0"/>
      <w:marBottom w:val="0"/>
      <w:divBdr>
        <w:top w:val="none" w:sz="0" w:space="0" w:color="auto"/>
        <w:left w:val="none" w:sz="0" w:space="0" w:color="auto"/>
        <w:bottom w:val="none" w:sz="0" w:space="0" w:color="auto"/>
        <w:right w:val="none" w:sz="0" w:space="0" w:color="auto"/>
      </w:divBdr>
    </w:div>
    <w:div w:id="2110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679D-6291-4EA7-9298-BC3E395D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2500</Words>
  <Characters>20716</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19</cp:revision>
  <cp:lastPrinted>2019-07-02T13:47:00Z</cp:lastPrinted>
  <dcterms:created xsi:type="dcterms:W3CDTF">2019-07-02T06:12:00Z</dcterms:created>
  <dcterms:modified xsi:type="dcterms:W3CDTF">2019-07-09T11:33:00Z</dcterms:modified>
</cp:coreProperties>
</file>