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D07" w:rsidRPr="00BD7D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EC1D45" w:rsidRDefault="00EC1D4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1798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1798C">
        <w:t>10 сентября 2019 года № 349-П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0486A" w:rsidRPr="001A35E1" w:rsidRDefault="0050486A" w:rsidP="005048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35E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50486A" w:rsidRPr="001A35E1" w:rsidRDefault="0050486A" w:rsidP="005048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35E1">
        <w:rPr>
          <w:rFonts w:ascii="Times New Roman" w:hAnsi="Times New Roman" w:cs="Times New Roman"/>
          <w:sz w:val="28"/>
          <w:szCs w:val="28"/>
        </w:rPr>
        <w:t xml:space="preserve">Республики Карелия от 8 февраля 2017 года № 50-П  </w:t>
      </w:r>
    </w:p>
    <w:p w:rsidR="0050486A" w:rsidRPr="0050486A" w:rsidRDefault="0050486A" w:rsidP="00504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86A" w:rsidRPr="0050486A" w:rsidRDefault="0050486A" w:rsidP="00504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86A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1A35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A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5E1">
        <w:rPr>
          <w:rFonts w:ascii="Times New Roman" w:hAnsi="Times New Roman" w:cs="Times New Roman"/>
          <w:b/>
          <w:sz w:val="28"/>
          <w:szCs w:val="28"/>
        </w:rPr>
        <w:t>о</w:t>
      </w:r>
      <w:r w:rsidR="001A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5E1">
        <w:rPr>
          <w:rFonts w:ascii="Times New Roman" w:hAnsi="Times New Roman" w:cs="Times New Roman"/>
          <w:b/>
          <w:sz w:val="28"/>
          <w:szCs w:val="28"/>
        </w:rPr>
        <w:t>с</w:t>
      </w:r>
      <w:r w:rsidR="001A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5E1">
        <w:rPr>
          <w:rFonts w:ascii="Times New Roman" w:hAnsi="Times New Roman" w:cs="Times New Roman"/>
          <w:b/>
          <w:sz w:val="28"/>
          <w:szCs w:val="28"/>
        </w:rPr>
        <w:t>т</w:t>
      </w:r>
      <w:r w:rsidR="001A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5E1">
        <w:rPr>
          <w:rFonts w:ascii="Times New Roman" w:hAnsi="Times New Roman" w:cs="Times New Roman"/>
          <w:b/>
          <w:sz w:val="28"/>
          <w:szCs w:val="28"/>
        </w:rPr>
        <w:t>а</w:t>
      </w:r>
      <w:r w:rsidR="001A3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5E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A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5E1">
        <w:rPr>
          <w:rFonts w:ascii="Times New Roman" w:hAnsi="Times New Roman" w:cs="Times New Roman"/>
          <w:b/>
          <w:sz w:val="28"/>
          <w:szCs w:val="28"/>
        </w:rPr>
        <w:t>о</w:t>
      </w:r>
      <w:r w:rsidR="001A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5E1">
        <w:rPr>
          <w:rFonts w:ascii="Times New Roman" w:hAnsi="Times New Roman" w:cs="Times New Roman"/>
          <w:b/>
          <w:sz w:val="28"/>
          <w:szCs w:val="28"/>
        </w:rPr>
        <w:t>в</w:t>
      </w:r>
      <w:r w:rsidR="001A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5E1">
        <w:rPr>
          <w:rFonts w:ascii="Times New Roman" w:hAnsi="Times New Roman" w:cs="Times New Roman"/>
          <w:b/>
          <w:sz w:val="28"/>
          <w:szCs w:val="28"/>
        </w:rPr>
        <w:t>л</w:t>
      </w:r>
      <w:r w:rsidR="001A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5E1">
        <w:rPr>
          <w:rFonts w:ascii="Times New Roman" w:hAnsi="Times New Roman" w:cs="Times New Roman"/>
          <w:b/>
          <w:sz w:val="28"/>
          <w:szCs w:val="28"/>
        </w:rPr>
        <w:t>я</w:t>
      </w:r>
      <w:r w:rsidR="001A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5E1">
        <w:rPr>
          <w:rFonts w:ascii="Times New Roman" w:hAnsi="Times New Roman" w:cs="Times New Roman"/>
          <w:b/>
          <w:sz w:val="28"/>
          <w:szCs w:val="28"/>
        </w:rPr>
        <w:t>е</w:t>
      </w:r>
      <w:r w:rsidR="001A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5E1">
        <w:rPr>
          <w:rFonts w:ascii="Times New Roman" w:hAnsi="Times New Roman" w:cs="Times New Roman"/>
          <w:b/>
          <w:sz w:val="28"/>
          <w:szCs w:val="28"/>
        </w:rPr>
        <w:t>т</w:t>
      </w:r>
      <w:r w:rsidRPr="0050486A">
        <w:rPr>
          <w:rFonts w:ascii="Times New Roman" w:hAnsi="Times New Roman" w:cs="Times New Roman"/>
          <w:sz w:val="28"/>
          <w:szCs w:val="28"/>
        </w:rPr>
        <w:t>:</w:t>
      </w:r>
    </w:p>
    <w:p w:rsidR="0050486A" w:rsidRPr="0050486A" w:rsidRDefault="0050486A" w:rsidP="00504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86A">
        <w:rPr>
          <w:rFonts w:ascii="Times New Roman" w:hAnsi="Times New Roman" w:cs="Times New Roman"/>
          <w:sz w:val="28"/>
          <w:szCs w:val="28"/>
        </w:rPr>
        <w:t xml:space="preserve">Внести в Порядок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1A35E1">
        <w:rPr>
          <w:rFonts w:ascii="Times New Roman" w:hAnsi="Times New Roman" w:cs="Times New Roman"/>
          <w:sz w:val="28"/>
          <w:szCs w:val="28"/>
        </w:rPr>
        <w:t>–</w:t>
      </w:r>
      <w:r w:rsidRPr="0050486A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утвержденный постановлением Правительства Республики Карелия от 8 февраля 2017 года </w:t>
      </w:r>
      <w:r w:rsidR="001A35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486A">
        <w:rPr>
          <w:rFonts w:ascii="Times New Roman" w:hAnsi="Times New Roman" w:cs="Times New Roman"/>
          <w:sz w:val="28"/>
          <w:szCs w:val="28"/>
        </w:rPr>
        <w:t>№ 50-П «Об утверждении Порядка предоставления из</w:t>
      </w:r>
      <w:proofErr w:type="gramEnd"/>
      <w:r w:rsidRPr="0050486A">
        <w:rPr>
          <w:rFonts w:ascii="Times New Roman" w:hAnsi="Times New Roman" w:cs="Times New Roman"/>
          <w:sz w:val="28"/>
          <w:szCs w:val="28"/>
        </w:rPr>
        <w:t xml:space="preserve">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1A35E1">
        <w:rPr>
          <w:rFonts w:ascii="Times New Roman" w:hAnsi="Times New Roman" w:cs="Times New Roman"/>
          <w:sz w:val="28"/>
          <w:szCs w:val="28"/>
        </w:rPr>
        <w:t>–</w:t>
      </w:r>
      <w:r w:rsidRPr="0050486A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 (Собрание законодательства Республики Карелия, 2017, № 2, ст. 191; № 4, ст. 680; № </w:t>
      </w:r>
      <w:proofErr w:type="gramStart"/>
      <w:r w:rsidRPr="0050486A">
        <w:rPr>
          <w:rFonts w:ascii="Times New Roman" w:hAnsi="Times New Roman" w:cs="Times New Roman"/>
          <w:sz w:val="28"/>
          <w:szCs w:val="28"/>
        </w:rPr>
        <w:t>8, ст. 1528; № 9, ст. 1787; № 11, ст. 2168, 2188; № 12, ст. 2445; 2018, № 1, ст. 48; № 4, ст. 750; № 5, ст. 1009; № 6, ст. 1254; № 9, ст. 1865; № 10, ст. 2080; № 11, ст. 2338; Официальный интернет-портал правовой информации (</w:t>
      </w:r>
      <w:r w:rsidRPr="0050486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048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486A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5048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486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048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48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486A">
        <w:rPr>
          <w:rFonts w:ascii="Times New Roman" w:hAnsi="Times New Roman" w:cs="Times New Roman"/>
          <w:sz w:val="28"/>
          <w:szCs w:val="28"/>
        </w:rPr>
        <w:t xml:space="preserve">), 5 февраля 2019 года, № 1000201902050006; 21 февраля </w:t>
      </w:r>
      <w:r w:rsidR="001A35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486A">
        <w:rPr>
          <w:rFonts w:ascii="Times New Roman" w:hAnsi="Times New Roman" w:cs="Times New Roman"/>
          <w:sz w:val="28"/>
          <w:szCs w:val="28"/>
        </w:rPr>
        <w:t>2019 года, № 1000201902210002;</w:t>
      </w:r>
      <w:proofErr w:type="gramEnd"/>
      <w:r w:rsidRPr="00504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86A">
        <w:rPr>
          <w:rFonts w:ascii="Times New Roman" w:hAnsi="Times New Roman" w:cs="Times New Roman"/>
          <w:sz w:val="28"/>
          <w:szCs w:val="28"/>
        </w:rPr>
        <w:t>19 апреля 2019 года, № 1000201904190002; 28 мая 2019 года, № 1000201905280001; 31 мая 2019 года, № 1000201905310002; 7 июня 2019 года, № 1000201906070004; 26 июня 2019 года, № 1000201906260002; 5 июля 2019 года, № 1000201907050003), следующие изменения:</w:t>
      </w:r>
      <w:proofErr w:type="gramEnd"/>
    </w:p>
    <w:p w:rsidR="001A35E1" w:rsidRPr="00A33C88" w:rsidRDefault="0050486A" w:rsidP="001A35E1">
      <w:pPr>
        <w:pStyle w:val="ConsPlusNormal"/>
        <w:numPr>
          <w:ilvl w:val="0"/>
          <w:numId w:val="46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C88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50486A" w:rsidRPr="0050486A" w:rsidRDefault="0050486A" w:rsidP="00504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86A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50486A">
        <w:rPr>
          <w:rFonts w:ascii="Times New Roman" w:hAnsi="Times New Roman" w:cs="Times New Roman"/>
          <w:sz w:val="28"/>
          <w:szCs w:val="28"/>
        </w:rPr>
        <w:t xml:space="preserve">Субсидии (за исключением субсидии, предоставляемой на цель, установленную подпунктом 24 пункта 2 Порядка) </w:t>
      </w:r>
      <w:r w:rsidR="001A35E1" w:rsidRPr="0050486A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50486A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50486A">
        <w:rPr>
          <w:rFonts w:ascii="Times New Roman" w:hAnsi="Times New Roman" w:cs="Times New Roman"/>
          <w:sz w:val="28"/>
          <w:szCs w:val="28"/>
        </w:rPr>
        <w:lastRenderedPageBreak/>
        <w:t>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 (далее – претенденты на получение субсидии) Министерством сельского и рыбного хозяйства Республики Карелия, до которого в соответствии с бюджетным законодательством Российской Федерации как до получателя бюджетных средств доведены в</w:t>
      </w:r>
      <w:proofErr w:type="gramEnd"/>
      <w:r w:rsidRPr="0050486A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proofErr w:type="gramStart"/>
      <w:r w:rsidRPr="0050486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0486A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на предоставление субсидии на соответствующий финансовый год и плановый период (далее – отбор, Министерство, лимиты бюджетных обязательств).»;  </w:t>
      </w:r>
    </w:p>
    <w:p w:rsidR="0050486A" w:rsidRPr="0050486A" w:rsidRDefault="0050486A" w:rsidP="00504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86A">
        <w:rPr>
          <w:rFonts w:ascii="Times New Roman" w:hAnsi="Times New Roman" w:cs="Times New Roman"/>
          <w:sz w:val="28"/>
          <w:szCs w:val="28"/>
        </w:rPr>
        <w:t>2) в пункте 5:</w:t>
      </w:r>
    </w:p>
    <w:p w:rsidR="0050486A" w:rsidRPr="0050486A" w:rsidRDefault="0050486A" w:rsidP="00504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86A">
        <w:rPr>
          <w:rFonts w:ascii="Times New Roman" w:hAnsi="Times New Roman" w:cs="Times New Roman"/>
          <w:sz w:val="28"/>
          <w:szCs w:val="28"/>
        </w:rPr>
        <w:t>подпункт 3 после слова «подпунктами» дополнить словами «7 (при приобретении специализированной техники и (или) оборудования для проведения работ и (или) мероприятий, указанных в подпунктах 3, 4, абзаце пятом подпункта 5 пункта 14 Порядка)</w:t>
      </w:r>
      <w:proofErr w:type="gramStart"/>
      <w:r w:rsidRPr="0050486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50486A">
        <w:rPr>
          <w:rFonts w:ascii="Times New Roman" w:hAnsi="Times New Roman" w:cs="Times New Roman"/>
          <w:sz w:val="28"/>
          <w:szCs w:val="28"/>
        </w:rPr>
        <w:t>;</w:t>
      </w:r>
    </w:p>
    <w:p w:rsidR="0050486A" w:rsidRPr="0050486A" w:rsidRDefault="0050486A" w:rsidP="00504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86A">
        <w:rPr>
          <w:rFonts w:ascii="Times New Roman" w:hAnsi="Times New Roman" w:cs="Times New Roman"/>
          <w:sz w:val="28"/>
          <w:szCs w:val="28"/>
        </w:rPr>
        <w:t xml:space="preserve">подпункт 5 дополнить словами «(далее </w:t>
      </w:r>
      <w:r w:rsidR="00A33C88">
        <w:rPr>
          <w:rFonts w:ascii="Times New Roman" w:hAnsi="Times New Roman" w:cs="Times New Roman"/>
          <w:sz w:val="28"/>
          <w:szCs w:val="28"/>
        </w:rPr>
        <w:t>–</w:t>
      </w:r>
      <w:r w:rsidRPr="0050486A">
        <w:rPr>
          <w:rFonts w:ascii="Times New Roman" w:hAnsi="Times New Roman" w:cs="Times New Roman"/>
          <w:sz w:val="28"/>
          <w:szCs w:val="28"/>
        </w:rPr>
        <w:t xml:space="preserve"> соглашение об участии в Государственной программе)»;</w:t>
      </w:r>
    </w:p>
    <w:p w:rsidR="0050486A" w:rsidRPr="0050486A" w:rsidRDefault="0050486A" w:rsidP="00504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86A">
        <w:rPr>
          <w:rFonts w:ascii="Times New Roman" w:hAnsi="Times New Roman" w:cs="Times New Roman"/>
          <w:sz w:val="28"/>
          <w:szCs w:val="28"/>
        </w:rPr>
        <w:t>3) в подпункте 1 пункта 12:</w:t>
      </w:r>
    </w:p>
    <w:p w:rsidR="0050486A" w:rsidRPr="0050486A" w:rsidRDefault="0050486A" w:rsidP="00504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86A">
        <w:rPr>
          <w:rFonts w:ascii="Times New Roman" w:hAnsi="Times New Roman" w:cs="Times New Roman"/>
          <w:sz w:val="28"/>
          <w:szCs w:val="28"/>
        </w:rPr>
        <w:t>в абзаце пятом слова «по ставке за 1 дозу» заменить словами «по ставке (размер</w:t>
      </w:r>
      <w:r w:rsidR="00A33C88">
        <w:rPr>
          <w:rFonts w:ascii="Times New Roman" w:hAnsi="Times New Roman" w:cs="Times New Roman"/>
          <w:sz w:val="28"/>
          <w:szCs w:val="28"/>
        </w:rPr>
        <w:t>у</w:t>
      </w:r>
      <w:r w:rsidRPr="0050486A">
        <w:rPr>
          <w:rFonts w:ascii="Times New Roman" w:hAnsi="Times New Roman" w:cs="Times New Roman"/>
          <w:sz w:val="28"/>
          <w:szCs w:val="28"/>
        </w:rPr>
        <w:t xml:space="preserve"> в процентах)»;</w:t>
      </w:r>
    </w:p>
    <w:p w:rsidR="0050486A" w:rsidRPr="0050486A" w:rsidRDefault="0050486A" w:rsidP="00504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86A">
        <w:rPr>
          <w:rFonts w:ascii="Times New Roman" w:hAnsi="Times New Roman" w:cs="Times New Roman"/>
          <w:sz w:val="28"/>
          <w:szCs w:val="28"/>
        </w:rPr>
        <w:t>абзац шестой после слова «Ставки» дополнить словами «(размер в процентах)»;</w:t>
      </w:r>
    </w:p>
    <w:p w:rsidR="0050486A" w:rsidRPr="0050486A" w:rsidRDefault="0050486A" w:rsidP="00504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86A">
        <w:rPr>
          <w:rFonts w:ascii="Times New Roman" w:hAnsi="Times New Roman" w:cs="Times New Roman"/>
          <w:sz w:val="28"/>
          <w:szCs w:val="28"/>
        </w:rPr>
        <w:t>4) в пункте 14:</w:t>
      </w:r>
    </w:p>
    <w:p w:rsidR="0050486A" w:rsidRPr="0050486A" w:rsidRDefault="0050486A" w:rsidP="00504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86A">
        <w:rPr>
          <w:rFonts w:ascii="Times New Roman" w:hAnsi="Times New Roman" w:cs="Times New Roman"/>
          <w:sz w:val="28"/>
          <w:szCs w:val="28"/>
        </w:rPr>
        <w:t>в абзаце втором подпункта 1 слова «в году, следующем за годом предоставления субсидии» заменить словами «в текущем финансовом году или в году, следующем за годом предоставления субсидии»;</w:t>
      </w:r>
    </w:p>
    <w:p w:rsidR="0050486A" w:rsidRPr="0050486A" w:rsidRDefault="0050486A" w:rsidP="00504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86A">
        <w:rPr>
          <w:rFonts w:ascii="Times New Roman" w:hAnsi="Times New Roman" w:cs="Times New Roman"/>
          <w:sz w:val="28"/>
          <w:szCs w:val="28"/>
        </w:rPr>
        <w:t xml:space="preserve">в абзаце втором подпункта 2 слова «в году, следующем за годом предоставления субсидии» заменить словами «в текущем финансовом году или в году, следующем за годом предоставления субсидии»;  </w:t>
      </w:r>
    </w:p>
    <w:p w:rsidR="0050486A" w:rsidRPr="0050486A" w:rsidRDefault="0050486A" w:rsidP="00504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86A">
        <w:rPr>
          <w:rFonts w:ascii="Times New Roman" w:hAnsi="Times New Roman" w:cs="Times New Roman"/>
          <w:sz w:val="28"/>
          <w:szCs w:val="28"/>
        </w:rPr>
        <w:t>абзац второй подпункта 5 после слов «на приобретение» дополнить словами «и внесение»;</w:t>
      </w:r>
    </w:p>
    <w:p w:rsidR="0050486A" w:rsidRPr="0050486A" w:rsidRDefault="0050486A" w:rsidP="00504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86A">
        <w:rPr>
          <w:rFonts w:ascii="Times New Roman" w:hAnsi="Times New Roman" w:cs="Times New Roman"/>
          <w:sz w:val="28"/>
          <w:szCs w:val="28"/>
        </w:rPr>
        <w:t>5) в подпункте 2 пункта 18</w:t>
      </w:r>
      <w:r w:rsidR="00A33C88">
        <w:rPr>
          <w:rFonts w:ascii="Times New Roman" w:hAnsi="Times New Roman" w:cs="Times New Roman"/>
          <w:sz w:val="28"/>
          <w:szCs w:val="28"/>
        </w:rPr>
        <w:t>.1</w:t>
      </w:r>
      <w:r w:rsidRPr="0050486A">
        <w:rPr>
          <w:rFonts w:ascii="Times New Roman" w:hAnsi="Times New Roman" w:cs="Times New Roman"/>
          <w:sz w:val="28"/>
          <w:szCs w:val="28"/>
        </w:rPr>
        <w:t>:</w:t>
      </w:r>
    </w:p>
    <w:p w:rsidR="0050486A" w:rsidRPr="0050486A" w:rsidRDefault="0050486A" w:rsidP="00504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86A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50486A" w:rsidRDefault="0050486A" w:rsidP="0050486A">
      <w:pPr>
        <w:ind w:firstLine="567"/>
        <w:jc w:val="both"/>
        <w:rPr>
          <w:szCs w:val="28"/>
        </w:rPr>
      </w:pPr>
      <w:proofErr w:type="gramStart"/>
      <w:r w:rsidRPr="0050486A">
        <w:rPr>
          <w:szCs w:val="28"/>
        </w:rPr>
        <w:t>«выполнения в текущем финансовом году или в году, следующем за годом предоставления субсидии, сельскохозяйственными товаропроизводителями, за исключением граждан, ведущих личное подсобное хозяйство, хозяйственным способом работ и (или) мероприятий, указанных в подпунктах 3, 4, абзаце пятом подпункта 5 пункта 14 Порядка, на используемых землях сельскохозяйственного назначения в объеме не менее установлен</w:t>
      </w:r>
      <w:r w:rsidR="00A33C88">
        <w:rPr>
          <w:szCs w:val="28"/>
        </w:rPr>
        <w:t>н</w:t>
      </w:r>
      <w:r w:rsidRPr="0050486A">
        <w:rPr>
          <w:szCs w:val="28"/>
        </w:rPr>
        <w:t>о</w:t>
      </w:r>
      <w:r w:rsidR="00A33C88">
        <w:rPr>
          <w:szCs w:val="28"/>
        </w:rPr>
        <w:t>го</w:t>
      </w:r>
      <w:r w:rsidRPr="0050486A">
        <w:rPr>
          <w:szCs w:val="28"/>
        </w:rPr>
        <w:t xml:space="preserve"> в соглашении об участии в Государственной программе (при приобретении специализированной</w:t>
      </w:r>
      <w:proofErr w:type="gramEnd"/>
      <w:r w:rsidRPr="0050486A">
        <w:rPr>
          <w:szCs w:val="28"/>
        </w:rPr>
        <w:t xml:space="preserve"> техники и (или) оборудования для проведения работ и (или) мероприятий, указанных в подпунктах 3, 4, абзаце пятом подпункта 5 пункта 14 Порядка)</w:t>
      </w:r>
      <w:proofErr w:type="gramStart"/>
      <w:r w:rsidRPr="0050486A">
        <w:rPr>
          <w:szCs w:val="28"/>
        </w:rPr>
        <w:t>.»</w:t>
      </w:r>
      <w:proofErr w:type="gramEnd"/>
      <w:r w:rsidRPr="0050486A">
        <w:rPr>
          <w:szCs w:val="28"/>
        </w:rPr>
        <w:t xml:space="preserve">; </w:t>
      </w:r>
    </w:p>
    <w:p w:rsidR="0050486A" w:rsidRPr="0050486A" w:rsidRDefault="0050486A" w:rsidP="0050486A">
      <w:pPr>
        <w:ind w:firstLine="567"/>
        <w:jc w:val="both"/>
        <w:rPr>
          <w:szCs w:val="28"/>
        </w:rPr>
      </w:pPr>
      <w:r w:rsidRPr="0050486A">
        <w:rPr>
          <w:szCs w:val="28"/>
        </w:rPr>
        <w:t>дополнить абзацем следующего содержания:</w:t>
      </w:r>
    </w:p>
    <w:p w:rsidR="0050486A" w:rsidRPr="0050486A" w:rsidRDefault="0050486A" w:rsidP="0050486A">
      <w:pPr>
        <w:ind w:firstLine="567"/>
        <w:jc w:val="both"/>
        <w:rPr>
          <w:szCs w:val="28"/>
        </w:rPr>
      </w:pPr>
      <w:r w:rsidRPr="0050486A">
        <w:rPr>
          <w:szCs w:val="28"/>
        </w:rPr>
        <w:t>«Размер субсидии (в процентах) определяется Министерством в пределах доведенных лимитов бюджетных обязательств на указанные цели</w:t>
      </w:r>
      <w:proofErr w:type="gramStart"/>
      <w:r w:rsidRPr="0050486A">
        <w:rPr>
          <w:szCs w:val="28"/>
        </w:rPr>
        <w:t>;»</w:t>
      </w:r>
      <w:proofErr w:type="gramEnd"/>
      <w:r w:rsidRPr="0050486A">
        <w:rPr>
          <w:szCs w:val="28"/>
        </w:rPr>
        <w:t>;</w:t>
      </w:r>
    </w:p>
    <w:p w:rsidR="0050486A" w:rsidRPr="0050486A" w:rsidRDefault="0050486A" w:rsidP="0050486A">
      <w:pPr>
        <w:ind w:firstLine="567"/>
        <w:jc w:val="both"/>
        <w:rPr>
          <w:szCs w:val="28"/>
        </w:rPr>
      </w:pPr>
      <w:r w:rsidRPr="0050486A">
        <w:rPr>
          <w:szCs w:val="28"/>
        </w:rPr>
        <w:lastRenderedPageBreak/>
        <w:t>6) в приложении 2:</w:t>
      </w:r>
    </w:p>
    <w:p w:rsidR="0050486A" w:rsidRPr="0050486A" w:rsidRDefault="0050486A" w:rsidP="0050486A">
      <w:pPr>
        <w:ind w:firstLine="567"/>
        <w:jc w:val="both"/>
        <w:rPr>
          <w:szCs w:val="28"/>
        </w:rPr>
      </w:pPr>
      <w:r w:rsidRPr="0050486A">
        <w:rPr>
          <w:szCs w:val="28"/>
        </w:rPr>
        <w:t>подпункт «в» пункта 1 изложить в следующей редакции:</w:t>
      </w:r>
    </w:p>
    <w:p w:rsidR="0050486A" w:rsidRPr="0050486A" w:rsidRDefault="0050486A" w:rsidP="0050486A">
      <w:pPr>
        <w:ind w:firstLine="567"/>
        <w:jc w:val="both"/>
        <w:rPr>
          <w:szCs w:val="28"/>
        </w:rPr>
      </w:pPr>
      <w:r w:rsidRPr="0050486A">
        <w:rPr>
          <w:szCs w:val="28"/>
        </w:rPr>
        <w:t>«в) на приобретение семени племенных быков-производителей молочного направления размер субсидии, предоставляемой получателю субсидии в текущем финансовом году, определяется по формуле:</w:t>
      </w:r>
    </w:p>
    <w:p w:rsidR="0050486A" w:rsidRPr="0050486A" w:rsidRDefault="0050486A" w:rsidP="001A35E1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486A">
        <w:rPr>
          <w:rFonts w:ascii="Times New Roman" w:hAnsi="Times New Roman" w:cs="Times New Roman"/>
          <w:sz w:val="28"/>
          <w:szCs w:val="28"/>
        </w:rPr>
        <w:t>V</w:t>
      </w:r>
      <w:r w:rsidRPr="0050486A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proofErr w:type="gramStart"/>
      <w:r w:rsidRPr="0050486A">
        <w:rPr>
          <w:rFonts w:ascii="Times New Roman" w:hAnsi="Times New Roman" w:cs="Times New Roman"/>
          <w:sz w:val="28"/>
          <w:szCs w:val="28"/>
        </w:rPr>
        <w:t xml:space="preserve"> = С</w:t>
      </w:r>
      <w:proofErr w:type="gramEnd"/>
      <w:r w:rsidRPr="00504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6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0486A">
        <w:rPr>
          <w:rFonts w:ascii="Times New Roman" w:hAnsi="Times New Roman" w:cs="Times New Roman"/>
          <w:sz w:val="28"/>
          <w:szCs w:val="28"/>
        </w:rPr>
        <w:t xml:space="preserve"> S</w:t>
      </w:r>
      <w:r w:rsidR="00A33C88">
        <w:rPr>
          <w:rFonts w:ascii="Times New Roman" w:hAnsi="Times New Roman" w:cs="Times New Roman"/>
          <w:sz w:val="28"/>
          <w:szCs w:val="28"/>
        </w:rPr>
        <w:t xml:space="preserve"> </w:t>
      </w:r>
      <w:r w:rsidRPr="0050486A">
        <w:rPr>
          <w:rFonts w:ascii="Times New Roman" w:hAnsi="Times New Roman" w:cs="Times New Roman"/>
          <w:sz w:val="28"/>
          <w:szCs w:val="28"/>
        </w:rPr>
        <w:t>/</w:t>
      </w:r>
      <w:r w:rsidR="00A33C88">
        <w:rPr>
          <w:rFonts w:ascii="Times New Roman" w:hAnsi="Times New Roman" w:cs="Times New Roman"/>
          <w:sz w:val="28"/>
          <w:szCs w:val="28"/>
        </w:rPr>
        <w:t xml:space="preserve"> </w:t>
      </w:r>
      <w:r w:rsidRPr="0050486A">
        <w:rPr>
          <w:rFonts w:ascii="Times New Roman" w:hAnsi="Times New Roman" w:cs="Times New Roman"/>
          <w:sz w:val="28"/>
          <w:szCs w:val="28"/>
        </w:rPr>
        <w:t>100,</w:t>
      </w:r>
    </w:p>
    <w:p w:rsidR="0050486A" w:rsidRPr="0050486A" w:rsidRDefault="001A35E1" w:rsidP="00504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0486A" w:rsidRPr="0050486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86A" w:rsidRPr="0050486A" w:rsidRDefault="0050486A" w:rsidP="00504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486A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50486A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50486A">
        <w:rPr>
          <w:rFonts w:ascii="Times New Roman" w:hAnsi="Times New Roman" w:cs="Times New Roman"/>
          <w:sz w:val="28"/>
          <w:szCs w:val="28"/>
        </w:rPr>
        <w:t xml:space="preserve"> </w:t>
      </w:r>
      <w:r w:rsidR="001A35E1">
        <w:rPr>
          <w:rFonts w:ascii="Times New Roman" w:hAnsi="Times New Roman" w:cs="Times New Roman"/>
          <w:sz w:val="28"/>
          <w:szCs w:val="28"/>
        </w:rPr>
        <w:t>–</w:t>
      </w:r>
      <w:r w:rsidRPr="0050486A">
        <w:rPr>
          <w:rFonts w:ascii="Times New Roman" w:hAnsi="Times New Roman" w:cs="Times New Roman"/>
          <w:sz w:val="28"/>
          <w:szCs w:val="28"/>
        </w:rPr>
        <w:t xml:space="preserve"> размер субсидии;</w:t>
      </w:r>
    </w:p>
    <w:p w:rsidR="0050486A" w:rsidRPr="0050486A" w:rsidRDefault="0050486A" w:rsidP="00504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8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486A">
        <w:rPr>
          <w:rFonts w:ascii="Times New Roman" w:hAnsi="Times New Roman" w:cs="Times New Roman"/>
          <w:sz w:val="28"/>
          <w:szCs w:val="28"/>
        </w:rPr>
        <w:t xml:space="preserve"> </w:t>
      </w:r>
      <w:r w:rsidR="001A35E1">
        <w:rPr>
          <w:rFonts w:ascii="Times New Roman" w:hAnsi="Times New Roman" w:cs="Times New Roman"/>
          <w:sz w:val="28"/>
          <w:szCs w:val="28"/>
        </w:rPr>
        <w:t>–</w:t>
      </w:r>
      <w:r w:rsidRPr="00504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86A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50486A">
        <w:rPr>
          <w:rFonts w:ascii="Times New Roman" w:hAnsi="Times New Roman" w:cs="Times New Roman"/>
          <w:sz w:val="28"/>
          <w:szCs w:val="28"/>
        </w:rPr>
        <w:t xml:space="preserve"> затрат на приобретение семени племенных быков-производителей молочного направления, в том числе по импорту (без учета налога на добавленную стоимость);</w:t>
      </w:r>
    </w:p>
    <w:p w:rsidR="0050486A" w:rsidRPr="0050486A" w:rsidRDefault="0050486A" w:rsidP="00504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86A">
        <w:rPr>
          <w:rFonts w:ascii="Times New Roman" w:hAnsi="Times New Roman" w:cs="Times New Roman"/>
          <w:sz w:val="28"/>
          <w:szCs w:val="28"/>
        </w:rPr>
        <w:t xml:space="preserve">S </w:t>
      </w:r>
      <w:r w:rsidR="001A35E1">
        <w:rPr>
          <w:rFonts w:ascii="Times New Roman" w:hAnsi="Times New Roman" w:cs="Times New Roman"/>
          <w:sz w:val="28"/>
          <w:szCs w:val="28"/>
        </w:rPr>
        <w:t>–</w:t>
      </w:r>
      <w:r w:rsidRPr="0050486A">
        <w:rPr>
          <w:rFonts w:ascii="Times New Roman" w:hAnsi="Times New Roman" w:cs="Times New Roman"/>
          <w:sz w:val="28"/>
          <w:szCs w:val="28"/>
        </w:rPr>
        <w:t xml:space="preserve"> размер (в процентах) субсидии</w:t>
      </w:r>
      <w:proofErr w:type="gramStart"/>
      <w:r w:rsidRPr="0050486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0486A" w:rsidRPr="0050486A" w:rsidRDefault="0050486A" w:rsidP="00504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86A">
        <w:rPr>
          <w:rFonts w:ascii="Times New Roman" w:hAnsi="Times New Roman" w:cs="Times New Roman"/>
          <w:sz w:val="28"/>
          <w:szCs w:val="28"/>
        </w:rPr>
        <w:t>абзац седьмой пункта 18 изложить в следующей редакции:</w:t>
      </w:r>
    </w:p>
    <w:p w:rsidR="0050486A" w:rsidRPr="0050486A" w:rsidRDefault="0050486A" w:rsidP="005048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0486A">
        <w:rPr>
          <w:szCs w:val="28"/>
        </w:rPr>
        <w:t>«</w:t>
      </w:r>
      <w:r w:rsidRPr="0050486A">
        <w:rPr>
          <w:szCs w:val="28"/>
          <w:lang w:val="en-US"/>
        </w:rPr>
        <w:t>S</w:t>
      </w:r>
      <w:r w:rsidRPr="0050486A">
        <w:rPr>
          <w:szCs w:val="28"/>
        </w:rPr>
        <w:t xml:space="preserve"> </w:t>
      </w:r>
      <w:r w:rsidR="001A35E1">
        <w:rPr>
          <w:szCs w:val="28"/>
        </w:rPr>
        <w:t>–</w:t>
      </w:r>
      <w:r w:rsidRPr="0050486A">
        <w:rPr>
          <w:szCs w:val="28"/>
        </w:rPr>
        <w:t xml:space="preserve"> ставка рефинансирования (учетная ставка) Центрального банка Российской Федерации или ключевая ставка, действующая по состоянию на 1 июля 2019 года. </w:t>
      </w:r>
      <w:proofErr w:type="gramStart"/>
      <w:r w:rsidRPr="0050486A">
        <w:rPr>
          <w:szCs w:val="28"/>
        </w:rPr>
        <w:t>В случае если значение ставки рефинансирования (учетной ставки) Центрального банка Российской Федерации или ключевой ставки по состоянию на 1 июля 2019 года превышает значение ставки рефинансирования (учетной ставки) Центрального банка Российской Федерации или ключевой ставки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</w:t>
      </w:r>
      <w:proofErr w:type="gramEnd"/>
      <w:r w:rsidRPr="0050486A">
        <w:rPr>
          <w:szCs w:val="28"/>
        </w:rPr>
        <w:t xml:space="preserve"> </w:t>
      </w:r>
      <w:proofErr w:type="gramStart"/>
      <w:r w:rsidRPr="0050486A">
        <w:rPr>
          <w:szCs w:val="28"/>
        </w:rPr>
        <w:t xml:space="preserve">изменением размера платы за пользование кредитом (займом), </w:t>
      </w:r>
      <w:r w:rsidR="001A35E1">
        <w:rPr>
          <w:szCs w:val="28"/>
        </w:rPr>
        <w:t>–</w:t>
      </w:r>
      <w:r w:rsidRPr="0050486A">
        <w:rPr>
          <w:szCs w:val="28"/>
        </w:rPr>
        <w:t xml:space="preserve"> на дату составления соответствующего документа к кредитному договору (договору займа), то размер субсидии определяется по ставке рефинансирования (учетной ставк</w:t>
      </w:r>
      <w:r w:rsidR="0092760F">
        <w:rPr>
          <w:szCs w:val="28"/>
        </w:rPr>
        <w:t>е</w:t>
      </w:r>
      <w:r w:rsidRPr="0050486A">
        <w:rPr>
          <w:szCs w:val="28"/>
        </w:rPr>
        <w:t>) Центрального банка Российской Федерации или ключевой ставке, действующим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</w:t>
      </w:r>
      <w:proofErr w:type="gramEnd"/>
      <w:r w:rsidRPr="0050486A">
        <w:rPr>
          <w:szCs w:val="28"/>
        </w:rPr>
        <w:t xml:space="preserve"> размера платы за </w:t>
      </w:r>
      <w:r w:rsidR="001A35E1">
        <w:rPr>
          <w:szCs w:val="28"/>
        </w:rPr>
        <w:t>пользование кредитом (займом), –</w:t>
      </w:r>
      <w:r w:rsidRPr="0050486A">
        <w:rPr>
          <w:szCs w:val="28"/>
        </w:rPr>
        <w:t xml:space="preserve"> на дату составления соответствующего документа к кредитному договору (договору займа</w:t>
      </w:r>
      <w:r w:rsidR="00C52E05">
        <w:rPr>
          <w:szCs w:val="28"/>
        </w:rPr>
        <w:t>)</w:t>
      </w:r>
      <w:proofErr w:type="gramStart"/>
      <w:r w:rsidRPr="0050486A">
        <w:rPr>
          <w:szCs w:val="28"/>
        </w:rPr>
        <w:t>;»</w:t>
      </w:r>
      <w:proofErr w:type="gramEnd"/>
      <w:r w:rsidRPr="0050486A">
        <w:rPr>
          <w:szCs w:val="28"/>
        </w:rPr>
        <w:t>.</w:t>
      </w:r>
    </w:p>
    <w:p w:rsidR="00EC1D45" w:rsidRPr="0050486A" w:rsidRDefault="00EC1D45" w:rsidP="00EC1D45">
      <w:pPr>
        <w:rPr>
          <w:szCs w:val="28"/>
          <w:lang w:eastAsia="en-US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EC1D45" w:rsidP="00EC1D45">
      <w:pPr>
        <w:pStyle w:val="Style6"/>
        <w:widowControl/>
        <w:spacing w:line="322" w:lineRule="exact"/>
        <w:ind w:firstLine="851"/>
        <w:jc w:val="left"/>
        <w:rPr>
          <w:sz w:val="28"/>
          <w:szCs w:val="28"/>
        </w:rPr>
      </w:pPr>
      <w:r w:rsidRPr="003F066A">
        <w:rPr>
          <w:rStyle w:val="FontStyle16"/>
          <w:sz w:val="28"/>
          <w:szCs w:val="28"/>
        </w:rPr>
        <w:t>Глава</w:t>
      </w:r>
    </w:p>
    <w:p w:rsidR="00EC1D45" w:rsidRDefault="00EC1D45" w:rsidP="00EC1D45">
      <w:pPr>
        <w:pStyle w:val="Style6"/>
        <w:widowControl/>
        <w:spacing w:line="322" w:lineRule="exact"/>
        <w:jc w:val="both"/>
        <w:rPr>
          <w:rStyle w:val="FontStyle13"/>
          <w:b w:val="0"/>
          <w:sz w:val="28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                     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EC1D45" w:rsidRDefault="00EC1D45" w:rsidP="00EC1D45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sectPr w:rsidR="00EC1D45" w:rsidSect="003F066A">
      <w:headerReference w:type="default" r:id="rId9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45" w:rsidRDefault="00EC1D45" w:rsidP="00CE0D98">
      <w:r>
        <w:separator/>
      </w:r>
    </w:p>
  </w:endnote>
  <w:endnote w:type="continuationSeparator" w:id="0">
    <w:p w:rsidR="00EC1D45" w:rsidRDefault="00EC1D4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45" w:rsidRDefault="00EC1D45" w:rsidP="00CE0D98">
      <w:r>
        <w:separator/>
      </w:r>
    </w:p>
  </w:footnote>
  <w:footnote w:type="continuationSeparator" w:id="0">
    <w:p w:rsidR="00EC1D45" w:rsidRDefault="00EC1D4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1D45" w:rsidRPr="00937C11" w:rsidRDefault="00BD7D07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EC1D45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51798C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EC1D45" w:rsidRDefault="00EC1D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006068"/>
    <w:multiLevelType w:val="hybridMultilevel"/>
    <w:tmpl w:val="389E58B4"/>
    <w:lvl w:ilvl="0" w:tplc="549C4E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6"/>
  </w:num>
  <w:num w:numId="4">
    <w:abstractNumId w:val="16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35"/>
  </w:num>
  <w:num w:numId="26">
    <w:abstractNumId w:val="1"/>
  </w:num>
  <w:num w:numId="27">
    <w:abstractNumId w:val="18"/>
  </w:num>
  <w:num w:numId="28">
    <w:abstractNumId w:val="2"/>
  </w:num>
  <w:num w:numId="29">
    <w:abstractNumId w:val="30"/>
  </w:num>
  <w:num w:numId="30">
    <w:abstractNumId w:val="26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2F8D"/>
    <w:rsid w:val="00173EFE"/>
    <w:rsid w:val="00195D34"/>
    <w:rsid w:val="001A000A"/>
    <w:rsid w:val="001A35E1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0486A"/>
    <w:rsid w:val="0051798C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836DD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364E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60F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3C88"/>
    <w:rsid w:val="00A36C25"/>
    <w:rsid w:val="00A5340B"/>
    <w:rsid w:val="00A545D1"/>
    <w:rsid w:val="00A72BAF"/>
    <w:rsid w:val="00A733AA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D7D07"/>
    <w:rsid w:val="00C0029F"/>
    <w:rsid w:val="00C03D36"/>
    <w:rsid w:val="00C24172"/>
    <w:rsid w:val="00C24B41"/>
    <w:rsid w:val="00C26937"/>
    <w:rsid w:val="00C311EB"/>
    <w:rsid w:val="00C36D7A"/>
    <w:rsid w:val="00C52E05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1A8B-027C-4FD7-9668-54875190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2019-09-11T13:14:00Z</cp:lastPrinted>
  <dcterms:created xsi:type="dcterms:W3CDTF">2019-09-10T06:07:00Z</dcterms:created>
  <dcterms:modified xsi:type="dcterms:W3CDTF">2019-09-11T13:14:00Z</dcterms:modified>
</cp:coreProperties>
</file>