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DD" w:rsidRPr="00A74A91" w:rsidRDefault="00751CDD" w:rsidP="00A74A9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:rsidR="00751CDD" w:rsidRPr="00A74A91" w:rsidRDefault="00751CDD" w:rsidP="00A74A9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>к Закону Республики Карелия</w:t>
      </w:r>
    </w:p>
    <w:p w:rsidR="00751CDD" w:rsidRPr="00A74A91" w:rsidRDefault="00751CDD" w:rsidP="00A74A9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«Об исполнении бюджета </w:t>
      </w:r>
    </w:p>
    <w:p w:rsidR="00546211" w:rsidRPr="00A74A91" w:rsidRDefault="00751CDD" w:rsidP="00A74A9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>Республики Карелия за 2018 год»</w:t>
      </w:r>
      <w:bookmarkStart w:id="0" w:name="_GoBack"/>
      <w:bookmarkEnd w:id="0"/>
    </w:p>
    <w:p w:rsidR="00751CDD" w:rsidRPr="00A74A91" w:rsidRDefault="00751CDD" w:rsidP="00A74A91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</w:p>
    <w:p w:rsidR="00751CDD" w:rsidRDefault="00751CDD" w:rsidP="00A7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Республики Карелия </w:t>
      </w:r>
      <w:r w:rsidR="00A74A9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74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2018 год по кодам </w:t>
      </w:r>
      <w:proofErr w:type="gramStart"/>
      <w:r w:rsidRPr="00A74A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классификации источников финансирования </w:t>
      </w:r>
      <w:r w:rsidR="00A74A9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74A91">
        <w:rPr>
          <w:rFonts w:ascii="Times New Roman" w:eastAsia="Times New Roman" w:hAnsi="Times New Roman" w:cs="Times New Roman"/>
          <w:b/>
          <w:bCs/>
          <w:sz w:val="28"/>
          <w:szCs w:val="28"/>
        </w:rPr>
        <w:t>дефицитов бюджетов</w:t>
      </w:r>
      <w:proofErr w:type="gramEnd"/>
    </w:p>
    <w:p w:rsidR="00A74A91" w:rsidRPr="00A74A91" w:rsidRDefault="00A74A91" w:rsidP="00A74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CDD" w:rsidRPr="00A74A91" w:rsidRDefault="00742F2A" w:rsidP="0036241C">
      <w:pPr>
        <w:spacing w:after="0"/>
        <w:ind w:right="283" w:firstLine="5245"/>
        <w:jc w:val="center"/>
        <w:rPr>
          <w:rFonts w:ascii="Times New Roman" w:hAnsi="Times New Roman" w:cs="Times New Roman"/>
          <w:sz w:val="20"/>
          <w:szCs w:val="20"/>
        </w:rPr>
      </w:pPr>
      <w:r w:rsidRPr="00A74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751CDD" w:rsidRPr="00A74A9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4253"/>
        <w:gridCol w:w="1559"/>
      </w:tblGrid>
      <w:tr w:rsidR="00A74A91" w:rsidRPr="00A74A91" w:rsidTr="003257F9">
        <w:tc>
          <w:tcPr>
            <w:tcW w:w="851" w:type="dxa"/>
            <w:vAlign w:val="center"/>
          </w:tcPr>
          <w:p w:rsidR="003257F9" w:rsidRPr="00A74A91" w:rsidRDefault="003257F9" w:rsidP="000C1B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пункта</w:t>
            </w:r>
          </w:p>
        </w:tc>
        <w:tc>
          <w:tcPr>
            <w:tcW w:w="3260" w:type="dxa"/>
            <w:vAlign w:val="center"/>
          </w:tcPr>
          <w:p w:rsidR="003257F9" w:rsidRPr="00A74A91" w:rsidRDefault="003257F9" w:rsidP="000C1B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3257F9" w:rsidRPr="00A74A91" w:rsidRDefault="003257F9" w:rsidP="000C1B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</w:t>
            </w:r>
            <w:proofErr w:type="gramStart"/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классификации источников </w:t>
            </w:r>
            <w:r w:rsidR="00A74A91"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финансирования дефицитов бюджетов </w:t>
            </w:r>
            <w:r w:rsidR="00A74A91"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Российской Федерации</w:t>
            </w:r>
            <w:proofErr w:type="gramEnd"/>
          </w:p>
        </w:tc>
        <w:tc>
          <w:tcPr>
            <w:tcW w:w="1559" w:type="dxa"/>
            <w:vAlign w:val="center"/>
          </w:tcPr>
          <w:p w:rsidR="003257F9" w:rsidRPr="00A74A91" w:rsidRDefault="003257F9" w:rsidP="000C1B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Исполнено </w:t>
            </w:r>
            <w:r w:rsidR="00A74A91"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2018 год</w:t>
            </w:r>
          </w:p>
        </w:tc>
      </w:tr>
    </w:tbl>
    <w:tbl>
      <w:tblPr>
        <w:tblW w:w="9933" w:type="dxa"/>
        <w:tblInd w:w="98" w:type="dxa"/>
        <w:tblLook w:val="04A0"/>
      </w:tblPr>
      <w:tblGrid>
        <w:gridCol w:w="861"/>
        <w:gridCol w:w="3260"/>
        <w:gridCol w:w="4253"/>
        <w:gridCol w:w="1559"/>
      </w:tblGrid>
      <w:tr w:rsidR="00A74A91" w:rsidRPr="00A74A91" w:rsidTr="00D65B29">
        <w:trPr>
          <w:trHeight w:val="390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D" w:rsidRPr="00A74A91" w:rsidRDefault="00751CDD" w:rsidP="00D6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D" w:rsidRPr="00A74A91" w:rsidRDefault="00751CDD" w:rsidP="00D6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D" w:rsidRPr="00A74A91" w:rsidRDefault="00751CDD" w:rsidP="00D6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D" w:rsidRPr="00A74A91" w:rsidRDefault="00751CDD" w:rsidP="00D6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74A91" w:rsidRPr="00A74A91" w:rsidTr="00C877F6">
        <w:trPr>
          <w:trHeight w:val="687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ЦИТОВ БЮДЖЕТОВ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-4 191 679,5</w:t>
            </w:r>
          </w:p>
        </w:tc>
      </w:tr>
      <w:tr w:rsidR="00A74A91" w:rsidRPr="00A74A91" w:rsidTr="00C877F6">
        <w:trPr>
          <w:trHeight w:val="92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(муниципал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ные) ценные бумаги, номинал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 стоимость которых указана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000 01 01 00 00 00 0000 000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-1 549 900,0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805 01 01 00 00 00 0000 700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государственных це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бумаг субъектов Российской Федерации, номинальная сто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 которых указана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805 01 01 00 00 02 0000 710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805 01 01 00 00 00 0000 800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1 550 000,0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це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бумаг субъектов Российской Федерации, номинальная сто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 которых указана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805 01 01 00 00 02 0000 810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1 550 000,0</w:t>
            </w:r>
          </w:p>
        </w:tc>
      </w:tr>
      <w:tr w:rsidR="00A74A91" w:rsidRPr="00A74A91" w:rsidTr="00C877F6">
        <w:trPr>
          <w:trHeight w:val="75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ций в валюте Российской Фед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</w:t>
            </w:r>
          </w:p>
        </w:tc>
      </w:tr>
      <w:tr w:rsidR="00A74A91" w:rsidRPr="00A74A91" w:rsidTr="00C877F6">
        <w:trPr>
          <w:trHeight w:val="612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Получение кредитов от креди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организаций в валюте Ро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805 01 02 00 00 00 0000 700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9 750 000,0</w:t>
            </w:r>
          </w:p>
        </w:tc>
      </w:tr>
      <w:tr w:rsidR="00A74A91" w:rsidRPr="00A74A91" w:rsidTr="00C877F6">
        <w:trPr>
          <w:trHeight w:val="86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805 01 02 00 00 02 0000 710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9 750 000,0</w:t>
            </w:r>
          </w:p>
        </w:tc>
      </w:tr>
      <w:tr w:rsidR="00A74A91" w:rsidRPr="00A74A91" w:rsidTr="00C877F6">
        <w:trPr>
          <w:trHeight w:val="75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Погашение кредитов, предоста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ленных кредитными организ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циями в валюте Российской Ф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805 01 02 00 00 00 0000 800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9 350 000,0</w:t>
            </w:r>
          </w:p>
        </w:tc>
      </w:tr>
      <w:tr w:rsidR="00A74A91" w:rsidRPr="00A74A91" w:rsidTr="00C877F6">
        <w:trPr>
          <w:trHeight w:val="927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805 01 02 00 00 02 0000 810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9 350 000,0</w:t>
            </w:r>
          </w:p>
        </w:tc>
      </w:tr>
      <w:tr w:rsidR="00A74A91" w:rsidRPr="00A74A91" w:rsidTr="00C877F6">
        <w:trPr>
          <w:trHeight w:val="75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-3 056 049,8</w:t>
            </w:r>
          </w:p>
        </w:tc>
      </w:tr>
      <w:tr w:rsidR="00A74A91" w:rsidRPr="00A74A91" w:rsidTr="00C877F6">
        <w:trPr>
          <w:trHeight w:val="936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805 01 03 01 00 00 0000 700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805 01 03 01 00 02 0000 710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получение бюджетных кредитов из федерального бюдж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пополнение остатков средств на счетах бюджетов субъектов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Погашение бюджетных кред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тов, полученных от других бю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жетов бюджетной системы Ро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сийской Федерации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805 01 03 01 00 00 0000 800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6 556 049,8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805 01 03 01 00 02 0000 810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6 556 049,8</w:t>
            </w:r>
          </w:p>
        </w:tc>
      </w:tr>
      <w:tr w:rsidR="00A74A91" w:rsidRPr="00A74A91" w:rsidTr="00C877F6">
        <w:trPr>
          <w:trHeight w:val="112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погашение бюджетных кредитов из федерального бюдж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пополнение остатков средств на счетах бюджетов субъектов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</w:t>
            </w:r>
          </w:p>
        </w:tc>
      </w:tr>
      <w:tr w:rsidR="00A74A91" w:rsidRPr="00A74A91" w:rsidTr="00C877F6">
        <w:trPr>
          <w:trHeight w:val="621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-106 064,4</w:t>
            </w:r>
          </w:p>
        </w:tc>
      </w:tr>
      <w:tr w:rsidR="00A74A91" w:rsidRPr="00A74A91" w:rsidTr="00C877F6">
        <w:trPr>
          <w:trHeight w:val="644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120 334,7</w:t>
            </w:r>
          </w:p>
        </w:tc>
      </w:tr>
      <w:tr w:rsidR="00A74A91" w:rsidRPr="00A74A91" w:rsidTr="00C877F6">
        <w:trPr>
          <w:trHeight w:val="75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Акции и иные формы участия в капитале, находящиеся в гос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806 01 06 01 00 00 0000 000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1 844,0</w:t>
            </w:r>
          </w:p>
        </w:tc>
      </w:tr>
      <w:tr w:rsidR="00A74A91" w:rsidRPr="00A74A91" w:rsidTr="00C877F6">
        <w:trPr>
          <w:trHeight w:val="75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в собственности субъектов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806 01 06 01 00 02 0000 630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1 844,0</w:t>
            </w:r>
          </w:p>
        </w:tc>
      </w:tr>
      <w:tr w:rsidR="00A74A91" w:rsidRPr="00A74A91" w:rsidTr="00C877F6">
        <w:trPr>
          <w:trHeight w:val="186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Курсовая разница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000 01 06 03 00 00 0000 000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-14,4</w:t>
            </w:r>
          </w:p>
        </w:tc>
      </w:tr>
      <w:tr w:rsidR="00A74A91" w:rsidRPr="00A74A91" w:rsidTr="00C877F6">
        <w:trPr>
          <w:trHeight w:val="585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разница по средствам бюджетов субъектов Российской Федерации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000 01 06 03 00 02 0000 171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-14,4</w:t>
            </w:r>
          </w:p>
        </w:tc>
      </w:tr>
      <w:tr w:rsidR="00A74A91" w:rsidRPr="00A74A91" w:rsidTr="00C877F6">
        <w:trPr>
          <w:trHeight w:val="75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государственных и муниципальных гарантий в в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000 01 06 04 01 00 0000 000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4A91" w:rsidRPr="00A74A91" w:rsidTr="00C877F6">
        <w:trPr>
          <w:trHeight w:val="234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муниципальных гарантий ведет к возникновению права регрессного требования г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ранта к принципалу либо обусло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лено уступкой гаранту прав треб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бенефициара к принципалу</w:t>
            </w:r>
          </w:p>
        </w:tc>
        <w:tc>
          <w:tcPr>
            <w:tcW w:w="4253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805 01 06 04 01 00 0000 800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4A91" w:rsidRPr="00A74A91" w:rsidTr="00C877F6">
        <w:trPr>
          <w:trHeight w:val="240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государственных г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рантий субъектов Российской Ф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в валюте Российской Ф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в случае, если исполнение гарантом государственных гара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тий субъекта Российской Федер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ции ведет к возникновению права регрессного требования гаранта к принципалу либо обусловлено у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тупкой гаранту прав требования бенефициара к принципалу</w:t>
            </w:r>
          </w:p>
        </w:tc>
        <w:tc>
          <w:tcPr>
            <w:tcW w:w="4253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805 01 06 04 01 02 0000 810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4A91" w:rsidRPr="00A74A91" w:rsidTr="00C877F6">
        <w:trPr>
          <w:trHeight w:val="713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кредиты, предоста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ленные внутри страны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805 01 06 05 00 00 0000 000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118 505,1</w:t>
            </w:r>
          </w:p>
        </w:tc>
      </w:tr>
      <w:tr w:rsidR="00A74A91" w:rsidRPr="00A74A91" w:rsidTr="00C877F6">
        <w:trPr>
          <w:trHeight w:val="681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5.4.1.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805 01 06 05 00 00 0000 600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162 775,1</w:t>
            </w:r>
          </w:p>
        </w:tc>
      </w:tr>
      <w:tr w:rsidR="00A74A91" w:rsidRPr="00A74A91" w:rsidTr="00C877F6">
        <w:trPr>
          <w:trHeight w:val="75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там бюджетной системы Росси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805 01 06 05 02 02 0000 640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162 775,1</w:t>
            </w:r>
          </w:p>
        </w:tc>
      </w:tr>
      <w:tr w:rsidR="00A74A91" w:rsidRPr="00A74A91" w:rsidTr="00C877F6">
        <w:trPr>
          <w:trHeight w:val="597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5.4.2.</w:t>
            </w: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бюджетных кредитов внутри страны в вал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 Российской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805 01 06 05 00 00 0000 500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44 270,0</w:t>
            </w:r>
          </w:p>
        </w:tc>
      </w:tr>
      <w:tr w:rsidR="00A74A91" w:rsidRPr="00A74A91" w:rsidTr="00C877F6">
        <w:trPr>
          <w:trHeight w:val="1500"/>
        </w:trPr>
        <w:tc>
          <w:tcPr>
            <w:tcW w:w="861" w:type="dxa"/>
            <w:shd w:val="clear" w:color="auto" w:fill="auto"/>
            <w:noWrap/>
            <w:hideMark/>
          </w:tcPr>
          <w:p w:rsidR="00751CDD" w:rsidRPr="00A74A91" w:rsidRDefault="00751CDD" w:rsidP="00C8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51CDD" w:rsidRPr="00A74A91" w:rsidRDefault="00751CDD" w:rsidP="0025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дитов другим бюджетам бюдже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Российской Федер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из бюджетов субъектов Ро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в валюте Ро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805 01 06 05 02 02 0000 540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1CDD" w:rsidRPr="00A74A91" w:rsidRDefault="00751CDD" w:rsidP="00253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91">
              <w:rPr>
                <w:rFonts w:ascii="Times New Roman" w:eastAsia="Times New Roman" w:hAnsi="Times New Roman" w:cs="Times New Roman"/>
                <w:sz w:val="20"/>
                <w:szCs w:val="20"/>
              </w:rPr>
              <w:t>44 270,0</w:t>
            </w:r>
          </w:p>
        </w:tc>
      </w:tr>
      <w:tr w:rsidR="00751CDD" w:rsidRPr="00A74A91" w:rsidTr="00D65B29">
        <w:trPr>
          <w:trHeight w:val="390"/>
        </w:trPr>
        <w:tc>
          <w:tcPr>
            <w:tcW w:w="8374" w:type="dxa"/>
            <w:gridSpan w:val="3"/>
            <w:shd w:val="clear" w:color="auto" w:fill="auto"/>
            <w:vAlign w:val="center"/>
            <w:hideMark/>
          </w:tcPr>
          <w:p w:rsidR="00751CDD" w:rsidRPr="00A74A91" w:rsidRDefault="00751CDD" w:rsidP="00D65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1CDD" w:rsidRPr="00A74A91" w:rsidRDefault="00751CDD" w:rsidP="00D65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51CDD" w:rsidRPr="00A74A91" w:rsidRDefault="00751CDD">
      <w:pPr>
        <w:rPr>
          <w:sz w:val="20"/>
          <w:szCs w:val="20"/>
        </w:rPr>
      </w:pPr>
    </w:p>
    <w:sectPr w:rsidR="00751CDD" w:rsidRPr="00A74A91" w:rsidSect="00D070B2">
      <w:headerReference w:type="default" r:id="rId7"/>
      <w:pgSz w:w="11906" w:h="16838"/>
      <w:pgMar w:top="1134" w:right="28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3F" w:rsidRDefault="00815F3F" w:rsidP="00D070B2">
      <w:pPr>
        <w:spacing w:after="0" w:line="240" w:lineRule="auto"/>
      </w:pPr>
      <w:r>
        <w:separator/>
      </w:r>
    </w:p>
  </w:endnote>
  <w:endnote w:type="continuationSeparator" w:id="0">
    <w:p w:rsidR="00815F3F" w:rsidRDefault="00815F3F" w:rsidP="00D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3F" w:rsidRDefault="00815F3F" w:rsidP="00D070B2">
      <w:pPr>
        <w:spacing w:after="0" w:line="240" w:lineRule="auto"/>
      </w:pPr>
      <w:r>
        <w:separator/>
      </w:r>
    </w:p>
  </w:footnote>
  <w:footnote w:type="continuationSeparator" w:id="0">
    <w:p w:rsidR="00815F3F" w:rsidRDefault="00815F3F" w:rsidP="00D0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3068"/>
      <w:docPartObj>
        <w:docPartGallery w:val="Page Numbers (Top of Page)"/>
        <w:docPartUnique/>
      </w:docPartObj>
    </w:sdtPr>
    <w:sdtContent>
      <w:p w:rsidR="00D070B2" w:rsidRDefault="00F57B51">
        <w:pPr>
          <w:pStyle w:val="a4"/>
          <w:jc w:val="center"/>
        </w:pPr>
        <w:r w:rsidRPr="00D070B2">
          <w:rPr>
            <w:rFonts w:ascii="Times New Roman" w:hAnsi="Times New Roman" w:cs="Times New Roman"/>
          </w:rPr>
          <w:fldChar w:fldCharType="begin"/>
        </w:r>
        <w:r w:rsidR="00D070B2" w:rsidRPr="00D070B2">
          <w:rPr>
            <w:rFonts w:ascii="Times New Roman" w:hAnsi="Times New Roman" w:cs="Times New Roman"/>
          </w:rPr>
          <w:instrText>PAGE   \* MERGEFORMAT</w:instrText>
        </w:r>
        <w:r w:rsidRPr="00D070B2">
          <w:rPr>
            <w:rFonts w:ascii="Times New Roman" w:hAnsi="Times New Roman" w:cs="Times New Roman"/>
          </w:rPr>
          <w:fldChar w:fldCharType="separate"/>
        </w:r>
        <w:r w:rsidR="008C3A41">
          <w:rPr>
            <w:rFonts w:ascii="Times New Roman" w:hAnsi="Times New Roman" w:cs="Times New Roman"/>
            <w:noProof/>
          </w:rPr>
          <w:t>3</w:t>
        </w:r>
        <w:r w:rsidRPr="00D070B2">
          <w:rPr>
            <w:rFonts w:ascii="Times New Roman" w:hAnsi="Times New Roman" w:cs="Times New Roman"/>
          </w:rPr>
          <w:fldChar w:fldCharType="end"/>
        </w:r>
      </w:p>
    </w:sdtContent>
  </w:sdt>
  <w:p w:rsidR="00D070B2" w:rsidRDefault="00D070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3F90"/>
    <w:rsid w:val="00193F90"/>
    <w:rsid w:val="00253A0A"/>
    <w:rsid w:val="002B5928"/>
    <w:rsid w:val="003257F9"/>
    <w:rsid w:val="0036241C"/>
    <w:rsid w:val="00546211"/>
    <w:rsid w:val="00562473"/>
    <w:rsid w:val="00685DB0"/>
    <w:rsid w:val="00742F2A"/>
    <w:rsid w:val="00751CDD"/>
    <w:rsid w:val="007D0925"/>
    <w:rsid w:val="00815F3F"/>
    <w:rsid w:val="008C3A41"/>
    <w:rsid w:val="00A04217"/>
    <w:rsid w:val="00A74A91"/>
    <w:rsid w:val="00C877F6"/>
    <w:rsid w:val="00CE39AE"/>
    <w:rsid w:val="00D03E2F"/>
    <w:rsid w:val="00D070B2"/>
    <w:rsid w:val="00F5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0B2"/>
  </w:style>
  <w:style w:type="paragraph" w:styleId="a6">
    <w:name w:val="footer"/>
    <w:basedOn w:val="a"/>
    <w:link w:val="a7"/>
    <w:uiPriority w:val="99"/>
    <w:unhideWhenUsed/>
    <w:rsid w:val="00D0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CE0D-291F-4C9D-9FBD-E9B917D8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kvasnikovaon</dc:creator>
  <cp:lastModifiedBy>borisova</cp:lastModifiedBy>
  <cp:revision>2</cp:revision>
  <cp:lastPrinted>2019-05-17T07:42:00Z</cp:lastPrinted>
  <dcterms:created xsi:type="dcterms:W3CDTF">2019-07-01T09:52:00Z</dcterms:created>
  <dcterms:modified xsi:type="dcterms:W3CDTF">2019-07-01T09:52:00Z</dcterms:modified>
</cp:coreProperties>
</file>