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5031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50311">
        <w:t>25 марта 2019 года № 217р-П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7827DE" w:rsidRDefault="008330A7" w:rsidP="007827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827DE">
        <w:rPr>
          <w:sz w:val="28"/>
          <w:szCs w:val="28"/>
        </w:rPr>
        <w:t xml:space="preserve">В соответствии со статьей 12 Закона Республики Карелия </w:t>
      </w:r>
      <w:r w:rsidR="007827DE">
        <w:rPr>
          <w:sz w:val="28"/>
          <w:szCs w:val="28"/>
        </w:rPr>
        <w:br/>
        <w:t xml:space="preserve">от 21 декабря 2018 года № 2337-ЗРК «О бюджете Республики Карелия </w:t>
      </w:r>
      <w:r w:rsidR="007827DE">
        <w:rPr>
          <w:sz w:val="28"/>
          <w:szCs w:val="28"/>
        </w:rPr>
        <w:br/>
        <w:t xml:space="preserve">на 2019 </w:t>
      </w:r>
      <w:r w:rsidR="00F14ED8">
        <w:rPr>
          <w:sz w:val="28"/>
          <w:szCs w:val="28"/>
        </w:rPr>
        <w:t xml:space="preserve">год </w:t>
      </w:r>
      <w:r w:rsidR="007827DE">
        <w:rPr>
          <w:sz w:val="28"/>
          <w:szCs w:val="28"/>
        </w:rPr>
        <w:t xml:space="preserve">и на плановый период 2020 и 2021 годов», постановлением Правительства Республики Карелия от 27 марта 2008 года № 75-П </w:t>
      </w:r>
      <w:r w:rsidR="007827DE">
        <w:rPr>
          <w:sz w:val="28"/>
          <w:szCs w:val="28"/>
        </w:rPr>
        <w:br/>
        <w:t>«Об утверждении порядка предоставления из бюджета Республики Карелия бюджетам муниципальных образований в Республике Карелия  бюджетных кредитов для покрытия временных кассовых разрывов</w:t>
      </w:r>
      <w:proofErr w:type="gramEnd"/>
      <w:r w:rsidR="007827DE">
        <w:rPr>
          <w:sz w:val="28"/>
          <w:szCs w:val="28"/>
        </w:rPr>
        <w:t xml:space="preserve">, </w:t>
      </w:r>
      <w:proofErr w:type="gramStart"/>
      <w:r w:rsidR="007827DE">
        <w:rPr>
          <w:sz w:val="28"/>
          <w:szCs w:val="28"/>
        </w:rPr>
        <w:t xml:space="preserve">возникающих при исполнении указанных бюджетов, для частичного покрытия дефицитов местных бюджетов, для осуществления мероприятий, связанных </w:t>
      </w:r>
      <w:r w:rsidR="007827DE">
        <w:rPr>
          <w:sz w:val="28"/>
          <w:szCs w:val="28"/>
        </w:rPr>
        <w:br/>
        <w:t xml:space="preserve">с ликвидацией последствий стихийных бедствий и других чрезвычайных ситуаций, а также использования и возврата предоставленных бюджетных кредитов» предоставить в 2019 году бюджетный кредит бюджету </w:t>
      </w:r>
      <w:proofErr w:type="spellStart"/>
      <w:r w:rsidR="007827DE">
        <w:rPr>
          <w:sz w:val="28"/>
          <w:szCs w:val="28"/>
        </w:rPr>
        <w:t>Пряжинского</w:t>
      </w:r>
      <w:proofErr w:type="spellEnd"/>
      <w:r w:rsidR="007827DE">
        <w:rPr>
          <w:sz w:val="28"/>
          <w:szCs w:val="28"/>
        </w:rPr>
        <w:t xml:space="preserve"> национального муниципального района для </w:t>
      </w:r>
      <w:r w:rsidR="007827DE">
        <w:rPr>
          <w:sz w:val="28"/>
          <w:szCs w:val="28"/>
        </w:rPr>
        <w:br/>
        <w:t xml:space="preserve">частичного покрытия дефицита местного бюджета в размере </w:t>
      </w:r>
      <w:r w:rsidR="007827DE">
        <w:rPr>
          <w:sz w:val="28"/>
          <w:szCs w:val="28"/>
        </w:rPr>
        <w:br/>
        <w:t>21 800 000 (двадцать один миллион восемьсот тысяч) рублей</w:t>
      </w:r>
      <w:proofErr w:type="gramEnd"/>
      <w:r w:rsidR="007827DE">
        <w:rPr>
          <w:sz w:val="28"/>
          <w:szCs w:val="28"/>
        </w:rPr>
        <w:t xml:space="preserve"> со сроком возврата </w:t>
      </w:r>
      <w:bookmarkStart w:id="0" w:name="_GoBack"/>
      <w:bookmarkEnd w:id="0"/>
      <w:r w:rsidR="007827DE">
        <w:rPr>
          <w:sz w:val="28"/>
          <w:szCs w:val="28"/>
        </w:rPr>
        <w:t>до 15 декабря 2021 года.</w:t>
      </w:r>
    </w:p>
    <w:p w:rsidR="00A95059" w:rsidRDefault="00A95059" w:rsidP="008B02CF">
      <w:pPr>
        <w:pStyle w:val="ConsPlusNormal"/>
        <w:spacing w:after="120"/>
        <w:ind w:right="141" w:firstLine="0"/>
        <w:jc w:val="both"/>
        <w:rPr>
          <w:sz w:val="28"/>
          <w:szCs w:val="28"/>
        </w:rPr>
      </w:pP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A6336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A63364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29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50311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27DE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63364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279B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14ED8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8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B046B-E705-49CE-A11B-FA7280A0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2019-03-25T11:15:00Z</cp:lastPrinted>
  <dcterms:created xsi:type="dcterms:W3CDTF">2019-03-15T07:14:00Z</dcterms:created>
  <dcterms:modified xsi:type="dcterms:W3CDTF">2019-03-25T11:15:00Z</dcterms:modified>
</cp:coreProperties>
</file>