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C7482">
      <w:pPr>
        <w:jc w:val="center"/>
        <w:rPr>
          <w:sz w:val="16"/>
        </w:rPr>
      </w:pPr>
      <w:r w:rsidRPr="009C74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733F21" w:rsidRDefault="00733F21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384D59" w:rsidRDefault="00470A88" w:rsidP="00B72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</w:t>
      </w:r>
    </w:p>
    <w:p w:rsidR="00B16FF8" w:rsidRPr="00B7269C" w:rsidRDefault="00470A88" w:rsidP="00B72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Карелия</w:t>
      </w:r>
      <w:r w:rsidR="00384D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5 июня 2009 года № 52</w:t>
      </w:r>
    </w:p>
    <w:p w:rsidR="00FD3C87" w:rsidRDefault="00FD3C87">
      <w:pPr>
        <w:jc w:val="both"/>
        <w:rPr>
          <w:sz w:val="28"/>
          <w:szCs w:val="28"/>
        </w:rPr>
      </w:pPr>
    </w:p>
    <w:p w:rsidR="00384D59" w:rsidRDefault="00384D59" w:rsidP="00384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791650">
        <w:rPr>
          <w:sz w:val="28"/>
          <w:szCs w:val="28"/>
        </w:rPr>
        <w:t>я</w:t>
      </w:r>
      <w:r>
        <w:rPr>
          <w:sz w:val="28"/>
          <w:szCs w:val="28"/>
        </w:rPr>
        <w:t xml:space="preserve"> в Положение о Совете при Главе Республики Карелия по содействию развитию институтов гражданского общества и правам человека, утвержденное Указом Главы Республики Карелия от                5 июня 2009 года № 52 (Собрание законодательства Республики Карелия, 2009, № 6, ст.632; № 12, ст.1425), изложив его в новой редакции согласно приложению. </w:t>
      </w:r>
    </w:p>
    <w:p w:rsidR="00384D59" w:rsidRDefault="00384D59">
      <w:pPr>
        <w:jc w:val="both"/>
        <w:rPr>
          <w:sz w:val="28"/>
          <w:szCs w:val="28"/>
        </w:rPr>
      </w:pPr>
    </w:p>
    <w:p w:rsidR="00384D59" w:rsidRDefault="00384D59">
      <w:pPr>
        <w:jc w:val="both"/>
        <w:rPr>
          <w:sz w:val="28"/>
          <w:szCs w:val="28"/>
        </w:rPr>
      </w:pPr>
    </w:p>
    <w:p w:rsidR="00384D59" w:rsidRDefault="00384D59">
      <w:pPr>
        <w:jc w:val="both"/>
        <w:rPr>
          <w:sz w:val="28"/>
          <w:szCs w:val="28"/>
        </w:rPr>
      </w:pPr>
    </w:p>
    <w:p w:rsidR="00E41EC7" w:rsidRPr="002D342B" w:rsidRDefault="00E41EC7" w:rsidP="00E41E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E41EC7" w:rsidRPr="002D342B" w:rsidRDefault="00E41EC7" w:rsidP="00E41EC7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Республики  Карелия                                                           </w:t>
      </w:r>
      <w:r w:rsidR="00ED0AE4">
        <w:rPr>
          <w:sz w:val="28"/>
          <w:szCs w:val="28"/>
        </w:rPr>
        <w:t xml:space="preserve">   </w:t>
      </w:r>
      <w:r w:rsidRPr="002D342B">
        <w:rPr>
          <w:sz w:val="28"/>
          <w:szCs w:val="28"/>
        </w:rPr>
        <w:t xml:space="preserve">     А.В. </w:t>
      </w:r>
      <w:proofErr w:type="spellStart"/>
      <w:r w:rsidRPr="002D342B">
        <w:rPr>
          <w:sz w:val="28"/>
          <w:szCs w:val="28"/>
        </w:rPr>
        <w:t>Нелидов</w:t>
      </w:r>
      <w:proofErr w:type="spellEnd"/>
    </w:p>
    <w:p w:rsidR="000E5B59" w:rsidRDefault="000E5B59" w:rsidP="000E5B59"/>
    <w:p w:rsidR="00E41EC7" w:rsidRDefault="00E41EC7" w:rsidP="000E5B59"/>
    <w:p w:rsidR="000E5B59" w:rsidRPr="009871FC" w:rsidRDefault="000E5B59" w:rsidP="000E5B59"/>
    <w:p w:rsidR="000E5B59" w:rsidRDefault="000E5B59" w:rsidP="000E5B59"/>
    <w:p w:rsidR="000E5B59" w:rsidRDefault="000E5B59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0E5B59" w:rsidRDefault="00B41EB3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4 октября</w:t>
      </w:r>
      <w:r w:rsidR="007F5192">
        <w:rPr>
          <w:sz w:val="28"/>
        </w:rPr>
        <w:t xml:space="preserve"> </w:t>
      </w:r>
      <w:r w:rsidR="000E5B59">
        <w:rPr>
          <w:sz w:val="28"/>
        </w:rPr>
        <w:t>201</w:t>
      </w:r>
      <w:r w:rsidR="00A91EEA">
        <w:rPr>
          <w:sz w:val="28"/>
        </w:rPr>
        <w:t>1</w:t>
      </w:r>
      <w:r w:rsidR="000E5B59">
        <w:rPr>
          <w:sz w:val="28"/>
        </w:rPr>
        <w:t xml:space="preserve"> года </w:t>
      </w:r>
    </w:p>
    <w:p w:rsidR="00384D59" w:rsidRDefault="000E5B59" w:rsidP="00B41EB3">
      <w:pPr>
        <w:tabs>
          <w:tab w:val="left" w:pos="6804"/>
        </w:tabs>
        <w:rPr>
          <w:sz w:val="28"/>
        </w:rPr>
        <w:sectPr w:rsidR="00384D59" w:rsidSect="00F10A57">
          <w:headerReference w:type="even" r:id="rId8"/>
          <w:headerReference w:type="default" r:id="rId9"/>
          <w:headerReference w:type="first" r:id="rId10"/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  <w:r>
        <w:rPr>
          <w:sz w:val="28"/>
        </w:rPr>
        <w:t>№</w:t>
      </w:r>
      <w:r w:rsidR="00B41EB3">
        <w:rPr>
          <w:sz w:val="28"/>
        </w:rPr>
        <w:t xml:space="preserve"> 84</w:t>
      </w:r>
      <w:r>
        <w:rPr>
          <w:sz w:val="28"/>
        </w:rPr>
        <w:t xml:space="preserve"> </w:t>
      </w:r>
    </w:p>
    <w:tbl>
      <w:tblPr>
        <w:tblW w:w="0" w:type="auto"/>
        <w:tblLook w:val="04A0"/>
      </w:tblPr>
      <w:tblGrid>
        <w:gridCol w:w="4643"/>
        <w:gridCol w:w="4644"/>
      </w:tblGrid>
      <w:tr w:rsidR="00384D59" w:rsidRPr="00262376" w:rsidTr="00C54F60">
        <w:tc>
          <w:tcPr>
            <w:tcW w:w="4643" w:type="dxa"/>
          </w:tcPr>
          <w:p w:rsidR="00384D59" w:rsidRPr="00262376" w:rsidRDefault="00384D59" w:rsidP="00C54F60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384D59" w:rsidRPr="00262376" w:rsidRDefault="00384D59" w:rsidP="00384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 w:rsidRPr="00262376">
              <w:rPr>
                <w:sz w:val="28"/>
                <w:szCs w:val="28"/>
              </w:rPr>
              <w:t>Указ</w:t>
            </w:r>
            <w:r>
              <w:rPr>
                <w:sz w:val="28"/>
                <w:szCs w:val="28"/>
              </w:rPr>
              <w:t>у</w:t>
            </w:r>
            <w:r w:rsidRPr="00262376">
              <w:rPr>
                <w:sz w:val="28"/>
                <w:szCs w:val="28"/>
              </w:rPr>
              <w:t xml:space="preserve"> Главы Республики Карелия </w:t>
            </w:r>
          </w:p>
        </w:tc>
      </w:tr>
      <w:tr w:rsidR="00384D59" w:rsidRPr="00262376" w:rsidTr="00C54F60">
        <w:tc>
          <w:tcPr>
            <w:tcW w:w="4643" w:type="dxa"/>
          </w:tcPr>
          <w:p w:rsidR="00384D59" w:rsidRPr="00262376" w:rsidRDefault="00384D59" w:rsidP="00C54F60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384D59" w:rsidRPr="00262376" w:rsidRDefault="00384D59" w:rsidP="00384D59">
            <w:pPr>
              <w:rPr>
                <w:sz w:val="28"/>
                <w:szCs w:val="28"/>
              </w:rPr>
            </w:pPr>
            <w:r w:rsidRPr="00262376">
              <w:rPr>
                <w:sz w:val="28"/>
                <w:szCs w:val="28"/>
              </w:rPr>
              <w:t>от</w:t>
            </w:r>
            <w:r w:rsidR="00B41EB3">
              <w:rPr>
                <w:sz w:val="28"/>
                <w:szCs w:val="28"/>
              </w:rPr>
              <w:t xml:space="preserve"> 4 октября 2011 года № 84</w:t>
            </w:r>
            <w:r w:rsidRPr="00262376">
              <w:rPr>
                <w:sz w:val="28"/>
                <w:szCs w:val="28"/>
              </w:rPr>
              <w:t xml:space="preserve"> </w:t>
            </w:r>
          </w:p>
        </w:tc>
      </w:tr>
    </w:tbl>
    <w:p w:rsidR="00384D59" w:rsidRDefault="00384D59" w:rsidP="00384D59">
      <w:pPr>
        <w:rPr>
          <w:sz w:val="28"/>
          <w:szCs w:val="28"/>
        </w:rPr>
      </w:pPr>
    </w:p>
    <w:p w:rsidR="00384D59" w:rsidRDefault="00384D59" w:rsidP="00384D59">
      <w:pPr>
        <w:rPr>
          <w:sz w:val="28"/>
          <w:szCs w:val="28"/>
        </w:rPr>
      </w:pPr>
    </w:p>
    <w:p w:rsidR="00384D59" w:rsidRPr="005F27D9" w:rsidRDefault="00384D59" w:rsidP="00384D59">
      <w:pPr>
        <w:jc w:val="center"/>
        <w:rPr>
          <w:sz w:val="28"/>
          <w:szCs w:val="28"/>
        </w:rPr>
      </w:pPr>
      <w:r w:rsidRPr="005F27D9">
        <w:rPr>
          <w:sz w:val="28"/>
          <w:szCs w:val="28"/>
        </w:rPr>
        <w:t>Положение</w:t>
      </w:r>
    </w:p>
    <w:p w:rsidR="00384D59" w:rsidRPr="005F27D9" w:rsidRDefault="00384D59" w:rsidP="00384D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F27D9">
        <w:rPr>
          <w:sz w:val="28"/>
          <w:szCs w:val="28"/>
        </w:rPr>
        <w:t xml:space="preserve"> Совете при Главе Республики Карелия по содействию </w:t>
      </w:r>
    </w:p>
    <w:p w:rsidR="00384D59" w:rsidRPr="005F27D9" w:rsidRDefault="00384D59" w:rsidP="00384D59">
      <w:pPr>
        <w:jc w:val="center"/>
        <w:rPr>
          <w:sz w:val="28"/>
          <w:szCs w:val="28"/>
        </w:rPr>
      </w:pPr>
      <w:r w:rsidRPr="005F27D9">
        <w:rPr>
          <w:sz w:val="28"/>
          <w:szCs w:val="28"/>
        </w:rPr>
        <w:t>развитию институтов гражданского общества и правам человека</w:t>
      </w:r>
    </w:p>
    <w:p w:rsidR="00384D59" w:rsidRDefault="00384D59" w:rsidP="00384D59">
      <w:pPr>
        <w:ind w:firstLine="360"/>
        <w:jc w:val="both"/>
        <w:rPr>
          <w:sz w:val="28"/>
          <w:szCs w:val="28"/>
        </w:rPr>
      </w:pPr>
    </w:p>
    <w:p w:rsidR="00384D59" w:rsidRPr="005F27D9" w:rsidRDefault="00384D59" w:rsidP="00384D59">
      <w:pPr>
        <w:ind w:firstLine="567"/>
        <w:jc w:val="both"/>
        <w:rPr>
          <w:sz w:val="28"/>
          <w:szCs w:val="28"/>
        </w:rPr>
      </w:pPr>
      <w:r w:rsidRPr="005F27D9">
        <w:rPr>
          <w:sz w:val="28"/>
          <w:szCs w:val="28"/>
        </w:rPr>
        <w:t>1. Совет при Главе Республики Карелия по содействию развитию институтов  гражданского общества и правам человека (далее - Совет) является консультативным органом при Главе Республики Карелия.</w:t>
      </w:r>
    </w:p>
    <w:p w:rsidR="00384D59" w:rsidRPr="005F27D9" w:rsidRDefault="00384D59" w:rsidP="00384D59">
      <w:pPr>
        <w:ind w:firstLine="567"/>
        <w:jc w:val="both"/>
        <w:rPr>
          <w:sz w:val="28"/>
          <w:szCs w:val="28"/>
        </w:rPr>
      </w:pPr>
      <w:r w:rsidRPr="005F27D9">
        <w:rPr>
          <w:sz w:val="28"/>
          <w:szCs w:val="28"/>
        </w:rPr>
        <w:t>2. Совет в своей деятельности руководствуется законодательством</w:t>
      </w:r>
      <w:r>
        <w:rPr>
          <w:sz w:val="28"/>
          <w:szCs w:val="28"/>
        </w:rPr>
        <w:t xml:space="preserve"> Российской Федерации </w:t>
      </w:r>
      <w:r w:rsidRPr="005F27D9">
        <w:rPr>
          <w:sz w:val="28"/>
          <w:szCs w:val="28"/>
        </w:rPr>
        <w:t xml:space="preserve"> и Республики Карелия, а так</w:t>
      </w:r>
      <w:r>
        <w:rPr>
          <w:sz w:val="28"/>
          <w:szCs w:val="28"/>
        </w:rPr>
        <w:t>же настоящим Положением.</w:t>
      </w:r>
    </w:p>
    <w:p w:rsidR="00384D59" w:rsidRPr="005F27D9" w:rsidRDefault="00384D59" w:rsidP="00384D59">
      <w:pPr>
        <w:ind w:firstLine="567"/>
        <w:jc w:val="both"/>
        <w:rPr>
          <w:sz w:val="28"/>
          <w:szCs w:val="28"/>
        </w:rPr>
      </w:pPr>
      <w:r w:rsidRPr="005F27D9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5F27D9">
        <w:rPr>
          <w:sz w:val="28"/>
          <w:szCs w:val="28"/>
        </w:rPr>
        <w:t>остав Совета</w:t>
      </w:r>
      <w:r>
        <w:rPr>
          <w:sz w:val="28"/>
          <w:szCs w:val="28"/>
        </w:rPr>
        <w:t xml:space="preserve"> </w:t>
      </w:r>
      <w:r w:rsidRPr="005F27D9">
        <w:rPr>
          <w:sz w:val="28"/>
          <w:szCs w:val="28"/>
        </w:rPr>
        <w:t>утвержда</w:t>
      </w:r>
      <w:r>
        <w:rPr>
          <w:sz w:val="28"/>
          <w:szCs w:val="28"/>
        </w:rPr>
        <w:t>е</w:t>
      </w:r>
      <w:r w:rsidRPr="005F27D9">
        <w:rPr>
          <w:sz w:val="28"/>
          <w:szCs w:val="28"/>
        </w:rPr>
        <w:t>тся Главой Республики Карелия.</w:t>
      </w:r>
    </w:p>
    <w:p w:rsidR="00384D59" w:rsidRPr="005F27D9" w:rsidRDefault="00384D59" w:rsidP="00384D59">
      <w:pPr>
        <w:ind w:firstLine="567"/>
        <w:jc w:val="both"/>
        <w:rPr>
          <w:sz w:val="28"/>
          <w:szCs w:val="28"/>
        </w:rPr>
      </w:pPr>
      <w:r w:rsidRPr="005F27D9">
        <w:rPr>
          <w:sz w:val="28"/>
          <w:szCs w:val="28"/>
        </w:rPr>
        <w:t>4. Основными задачами Совета являются:</w:t>
      </w:r>
    </w:p>
    <w:p w:rsidR="00384D59" w:rsidRPr="00384D59" w:rsidRDefault="00384D59" w:rsidP="00384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84D59">
        <w:rPr>
          <w:sz w:val="28"/>
          <w:szCs w:val="28"/>
        </w:rPr>
        <w:t xml:space="preserve">подготовка предложений Главе Республики Карелия по совершенствованию механизмов </w:t>
      </w:r>
      <w:r>
        <w:rPr>
          <w:sz w:val="28"/>
          <w:szCs w:val="28"/>
        </w:rPr>
        <w:t xml:space="preserve">поддержки общественных инициатив и социально ориентированной деятельности некоммерческих организаций, взаимодействия органов государственной власти Республики Карелия, органов местного самоуправления муниципальных образований в Республике Карелия с институтами гражданского общества, </w:t>
      </w:r>
      <w:r w:rsidRPr="00384D59">
        <w:rPr>
          <w:sz w:val="28"/>
          <w:szCs w:val="28"/>
        </w:rPr>
        <w:t>обеспечения и защиты прав и свобод человека и гражданина в Республике Карелия;</w:t>
      </w:r>
    </w:p>
    <w:p w:rsidR="00384D59" w:rsidRPr="005F27D9" w:rsidRDefault="00384D59" w:rsidP="00384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F27D9">
        <w:rPr>
          <w:sz w:val="28"/>
          <w:szCs w:val="28"/>
        </w:rPr>
        <w:t xml:space="preserve">систематическое информирование Главы Республики Карелия о </w:t>
      </w:r>
      <w:r w:rsidR="00C54F60">
        <w:rPr>
          <w:sz w:val="28"/>
          <w:szCs w:val="28"/>
        </w:rPr>
        <w:t xml:space="preserve">состоянии институтов гражданского общества в Республике Карелия, об использовании потенциала некоммерческих организаций в социально-экономическом развитии Республики Карелия, об обеспечении и защите прав </w:t>
      </w:r>
      <w:r w:rsidRPr="005F27D9">
        <w:rPr>
          <w:sz w:val="28"/>
          <w:szCs w:val="28"/>
        </w:rPr>
        <w:t>и свобод человека и гражданина в Республике Карелия;</w:t>
      </w:r>
    </w:p>
    <w:p w:rsidR="00384D59" w:rsidRPr="005F27D9" w:rsidRDefault="00C54F60" w:rsidP="00384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участие в </w:t>
      </w:r>
      <w:r w:rsidR="00384D59">
        <w:rPr>
          <w:sz w:val="28"/>
          <w:szCs w:val="28"/>
        </w:rPr>
        <w:t>проведени</w:t>
      </w:r>
      <w:r w:rsidR="00791650">
        <w:rPr>
          <w:sz w:val="28"/>
          <w:szCs w:val="28"/>
        </w:rPr>
        <w:t>и</w:t>
      </w:r>
      <w:r w:rsidR="00384D59" w:rsidRPr="005F27D9">
        <w:rPr>
          <w:sz w:val="28"/>
          <w:szCs w:val="28"/>
        </w:rPr>
        <w:t xml:space="preserve"> экспертизы проектов нормативных правовых актов Республики Карелия, предусматривающих регулирование вопросов </w:t>
      </w:r>
      <w:r>
        <w:rPr>
          <w:sz w:val="28"/>
          <w:szCs w:val="28"/>
        </w:rPr>
        <w:t xml:space="preserve">поддержки некоммерческих организаций, </w:t>
      </w:r>
      <w:r w:rsidR="00384D59" w:rsidRPr="005F27D9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и </w:t>
      </w:r>
      <w:r w:rsidR="00384D59" w:rsidRPr="005F27D9">
        <w:rPr>
          <w:sz w:val="28"/>
          <w:szCs w:val="28"/>
        </w:rPr>
        <w:t>защиты прав и свобод человека и гражданина</w:t>
      </w:r>
      <w:r>
        <w:rPr>
          <w:sz w:val="28"/>
          <w:szCs w:val="28"/>
        </w:rPr>
        <w:t xml:space="preserve"> в Республике Карелия</w:t>
      </w:r>
      <w:r w:rsidR="00384D59" w:rsidRPr="005F27D9">
        <w:rPr>
          <w:sz w:val="28"/>
          <w:szCs w:val="28"/>
        </w:rPr>
        <w:t>;</w:t>
      </w:r>
    </w:p>
    <w:p w:rsidR="00384D59" w:rsidRPr="005F27D9" w:rsidRDefault="00C54F60" w:rsidP="00384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84D59" w:rsidRPr="005F27D9">
        <w:rPr>
          <w:sz w:val="28"/>
          <w:szCs w:val="28"/>
        </w:rPr>
        <w:t xml:space="preserve">содействие и участие в разработке </w:t>
      </w:r>
      <w:proofErr w:type="gramStart"/>
      <w:r w:rsidR="00384D59" w:rsidRPr="005F27D9">
        <w:rPr>
          <w:sz w:val="28"/>
          <w:szCs w:val="28"/>
        </w:rPr>
        <w:t xml:space="preserve">механизмов общественного контроля </w:t>
      </w:r>
      <w:r>
        <w:rPr>
          <w:sz w:val="28"/>
          <w:szCs w:val="28"/>
        </w:rPr>
        <w:t>деятельности территориальных органов федеральных органов исполнительной власти</w:t>
      </w:r>
      <w:proofErr w:type="gramEnd"/>
      <w:r>
        <w:rPr>
          <w:sz w:val="28"/>
          <w:szCs w:val="28"/>
        </w:rPr>
        <w:t xml:space="preserve"> в Республике Карелия, органов исполнительной власти Республики Карелия и органов местного самоуправления муниципальных образований в Республике Карелия </w:t>
      </w:r>
      <w:r w:rsidR="00384D59" w:rsidRPr="005F27D9">
        <w:rPr>
          <w:sz w:val="28"/>
          <w:szCs w:val="28"/>
        </w:rPr>
        <w:t>в области обеспечения и защиты прав и свобод человека и гражданина</w:t>
      </w:r>
      <w:r>
        <w:rPr>
          <w:sz w:val="28"/>
          <w:szCs w:val="28"/>
        </w:rPr>
        <w:t xml:space="preserve"> в Республике Карелия;</w:t>
      </w:r>
    </w:p>
    <w:p w:rsidR="00384D59" w:rsidRPr="005F27D9" w:rsidRDefault="00C54F60" w:rsidP="00384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84D59" w:rsidRPr="005F27D9">
        <w:rPr>
          <w:sz w:val="28"/>
          <w:szCs w:val="28"/>
        </w:rPr>
        <w:t xml:space="preserve">участие в развитии </w:t>
      </w:r>
      <w:r>
        <w:rPr>
          <w:sz w:val="28"/>
          <w:szCs w:val="28"/>
        </w:rPr>
        <w:t xml:space="preserve">и поддержке </w:t>
      </w:r>
      <w:r w:rsidR="00384D59" w:rsidRPr="005F27D9">
        <w:rPr>
          <w:sz w:val="28"/>
          <w:szCs w:val="28"/>
        </w:rPr>
        <w:t>институтов гражданского общества</w:t>
      </w:r>
      <w:r>
        <w:rPr>
          <w:sz w:val="28"/>
          <w:szCs w:val="28"/>
        </w:rPr>
        <w:t>,</w:t>
      </w:r>
      <w:r w:rsidR="00384D59" w:rsidRPr="005F27D9">
        <w:rPr>
          <w:sz w:val="28"/>
          <w:szCs w:val="28"/>
        </w:rPr>
        <w:t xml:space="preserve"> укреплении международного сотрудничества в области </w:t>
      </w:r>
      <w:r>
        <w:rPr>
          <w:sz w:val="28"/>
          <w:szCs w:val="28"/>
        </w:rPr>
        <w:t xml:space="preserve">реализации социально ориентированной деятельности, </w:t>
      </w:r>
      <w:r w:rsidR="00384D59" w:rsidRPr="005F27D9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и защиты </w:t>
      </w:r>
      <w:r w:rsidR="00384D59" w:rsidRPr="005F27D9">
        <w:rPr>
          <w:sz w:val="28"/>
          <w:szCs w:val="28"/>
        </w:rPr>
        <w:t>прав и свобод человека и гражданина</w:t>
      </w:r>
      <w:r>
        <w:rPr>
          <w:sz w:val="28"/>
          <w:szCs w:val="28"/>
        </w:rPr>
        <w:t xml:space="preserve"> в Республике Карелия</w:t>
      </w:r>
      <w:r w:rsidR="00384D59" w:rsidRPr="005F27D9">
        <w:rPr>
          <w:sz w:val="28"/>
          <w:szCs w:val="28"/>
        </w:rPr>
        <w:t>;</w:t>
      </w:r>
    </w:p>
    <w:p w:rsidR="00384D59" w:rsidRPr="005F27D9" w:rsidRDefault="00C54F60" w:rsidP="00384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84D59" w:rsidRPr="005F27D9">
        <w:rPr>
          <w:sz w:val="28"/>
          <w:szCs w:val="28"/>
        </w:rPr>
        <w:t xml:space="preserve">содействие </w:t>
      </w:r>
      <w:r>
        <w:rPr>
          <w:sz w:val="28"/>
          <w:szCs w:val="28"/>
        </w:rPr>
        <w:t xml:space="preserve">повышению уровня гражданской активности и </w:t>
      </w:r>
      <w:r w:rsidR="00384D59" w:rsidRPr="005F27D9">
        <w:rPr>
          <w:sz w:val="28"/>
          <w:szCs w:val="28"/>
        </w:rPr>
        <w:t>правовому просвещению населения;</w:t>
      </w:r>
    </w:p>
    <w:p w:rsidR="00384D59" w:rsidRPr="005F27D9" w:rsidRDefault="00C54F60" w:rsidP="00384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384D59" w:rsidRPr="005F27D9">
        <w:rPr>
          <w:sz w:val="28"/>
          <w:szCs w:val="28"/>
        </w:rPr>
        <w:t>анализ обращений физических и юридических лиц, содержащих информацию о проблемах в области обеспечения и защиты прав и свобод человека и гражданина</w:t>
      </w:r>
      <w:r>
        <w:rPr>
          <w:sz w:val="28"/>
          <w:szCs w:val="28"/>
        </w:rPr>
        <w:t xml:space="preserve"> в Республике Карелия;</w:t>
      </w:r>
    </w:p>
    <w:p w:rsidR="00C54F60" w:rsidRPr="005F27D9" w:rsidRDefault="00C54F60" w:rsidP="00C54F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84D59" w:rsidRPr="005F27D9">
        <w:rPr>
          <w:sz w:val="28"/>
          <w:szCs w:val="28"/>
        </w:rPr>
        <w:t xml:space="preserve"> обсуждение по предложению Главы Республики Карелия и по инициативе членов Совета иных вопросов по развитию </w:t>
      </w:r>
      <w:r>
        <w:rPr>
          <w:sz w:val="28"/>
          <w:szCs w:val="28"/>
        </w:rPr>
        <w:t xml:space="preserve">институтов гражданского общества, </w:t>
      </w:r>
      <w:r w:rsidRPr="005F27D9">
        <w:rPr>
          <w:sz w:val="28"/>
          <w:szCs w:val="28"/>
        </w:rPr>
        <w:t>обеспечения и защиты прав и свобод человека и гражданина</w:t>
      </w:r>
      <w:r>
        <w:rPr>
          <w:sz w:val="28"/>
          <w:szCs w:val="28"/>
        </w:rPr>
        <w:t xml:space="preserve"> в Республике Карелия.</w:t>
      </w:r>
    </w:p>
    <w:p w:rsidR="00384D59" w:rsidRPr="005F27D9" w:rsidRDefault="00C54F60" w:rsidP="00384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4D59" w:rsidRPr="005F27D9">
        <w:rPr>
          <w:sz w:val="28"/>
          <w:szCs w:val="28"/>
        </w:rPr>
        <w:t>. Совет для решения возложенных на него задач имеет право:</w:t>
      </w:r>
    </w:p>
    <w:p w:rsidR="00384D59" w:rsidRPr="005F27D9" w:rsidRDefault="00C54F60" w:rsidP="00384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84D59" w:rsidRPr="005F27D9">
        <w:rPr>
          <w:sz w:val="28"/>
          <w:szCs w:val="28"/>
        </w:rPr>
        <w:t>запрашивать и получать в установленном порядке необходимые информацию и материалы от территориальных органов федеральных органов исполнительной власти</w:t>
      </w:r>
      <w:r>
        <w:rPr>
          <w:sz w:val="28"/>
          <w:szCs w:val="28"/>
        </w:rPr>
        <w:t xml:space="preserve"> в Республике Карелия</w:t>
      </w:r>
      <w:r w:rsidR="00384D59" w:rsidRPr="005F27D9">
        <w:rPr>
          <w:sz w:val="28"/>
          <w:szCs w:val="28"/>
        </w:rPr>
        <w:t xml:space="preserve">, органов </w:t>
      </w:r>
      <w:r>
        <w:rPr>
          <w:sz w:val="28"/>
          <w:szCs w:val="28"/>
        </w:rPr>
        <w:t>исполнительной</w:t>
      </w:r>
      <w:r w:rsidR="00384D59" w:rsidRPr="005F27D9">
        <w:rPr>
          <w:sz w:val="28"/>
          <w:szCs w:val="28"/>
        </w:rPr>
        <w:t xml:space="preserve"> власти Республики Карелия, органов местного самоуправления</w:t>
      </w:r>
      <w:r>
        <w:rPr>
          <w:sz w:val="28"/>
          <w:szCs w:val="28"/>
        </w:rPr>
        <w:t xml:space="preserve"> муниципальных образований в Республике Карелия</w:t>
      </w:r>
      <w:r w:rsidR="00384D59" w:rsidRPr="005F27D9">
        <w:rPr>
          <w:sz w:val="28"/>
          <w:szCs w:val="28"/>
        </w:rPr>
        <w:t xml:space="preserve">, </w:t>
      </w:r>
      <w:r>
        <w:rPr>
          <w:sz w:val="28"/>
          <w:szCs w:val="28"/>
        </w:rPr>
        <w:t>некоммерческих организаций</w:t>
      </w:r>
      <w:r w:rsidR="00384D59" w:rsidRPr="005F27D9">
        <w:rPr>
          <w:sz w:val="28"/>
          <w:szCs w:val="28"/>
        </w:rPr>
        <w:t xml:space="preserve">; </w:t>
      </w:r>
    </w:p>
    <w:p w:rsidR="00384D59" w:rsidRPr="005F27D9" w:rsidRDefault="00C54F60" w:rsidP="00384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84D59" w:rsidRPr="005F27D9">
        <w:rPr>
          <w:sz w:val="28"/>
          <w:szCs w:val="28"/>
        </w:rPr>
        <w:t>приглашать на свои заседания должностных лиц территориальных органов федеральных органов исполнительной власти</w:t>
      </w:r>
      <w:r>
        <w:rPr>
          <w:sz w:val="28"/>
          <w:szCs w:val="28"/>
        </w:rPr>
        <w:t xml:space="preserve"> в Республике Карелия</w:t>
      </w:r>
      <w:r w:rsidR="00384D59" w:rsidRPr="005F27D9">
        <w:rPr>
          <w:sz w:val="28"/>
          <w:szCs w:val="28"/>
        </w:rPr>
        <w:t xml:space="preserve">, органов </w:t>
      </w:r>
      <w:r>
        <w:rPr>
          <w:sz w:val="28"/>
          <w:szCs w:val="28"/>
        </w:rPr>
        <w:t>исполнительной</w:t>
      </w:r>
      <w:r w:rsidR="00384D59" w:rsidRPr="005F27D9">
        <w:rPr>
          <w:sz w:val="28"/>
          <w:szCs w:val="28"/>
        </w:rPr>
        <w:t xml:space="preserve"> власти Республики Карелия, органов местного самоуправления</w:t>
      </w:r>
      <w:r w:rsidR="007E4F1E">
        <w:rPr>
          <w:sz w:val="28"/>
          <w:szCs w:val="28"/>
        </w:rPr>
        <w:t xml:space="preserve"> муниципальных образований в Республике Карелия</w:t>
      </w:r>
      <w:r w:rsidR="00384D59" w:rsidRPr="005F27D9">
        <w:rPr>
          <w:sz w:val="28"/>
          <w:szCs w:val="28"/>
        </w:rPr>
        <w:t xml:space="preserve">, представителей </w:t>
      </w:r>
      <w:r w:rsidR="007E4F1E">
        <w:rPr>
          <w:sz w:val="28"/>
          <w:szCs w:val="28"/>
        </w:rPr>
        <w:t>некоммерческих</w:t>
      </w:r>
      <w:r w:rsidR="00384D59" w:rsidRPr="005F27D9">
        <w:rPr>
          <w:sz w:val="28"/>
          <w:szCs w:val="28"/>
        </w:rPr>
        <w:t xml:space="preserve"> организаций;</w:t>
      </w:r>
    </w:p>
    <w:p w:rsidR="00384D59" w:rsidRPr="005F27D9" w:rsidRDefault="007E4F1E" w:rsidP="00384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84D59" w:rsidRPr="005F27D9">
        <w:rPr>
          <w:sz w:val="28"/>
          <w:szCs w:val="28"/>
        </w:rPr>
        <w:t>привлекать в установленном порядке для осуществления отдельных работ ученых и специалистов;</w:t>
      </w:r>
    </w:p>
    <w:p w:rsidR="00384D59" w:rsidRDefault="007E4F1E" w:rsidP="00384D5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384D59" w:rsidRPr="005F27D9">
        <w:rPr>
          <w:sz w:val="28"/>
          <w:szCs w:val="28"/>
        </w:rPr>
        <w:t>направлять своих представителей для участия в совещаниях, конференциях и семинарах, проводимых территориальными органами федеральных органов исполнительной власти</w:t>
      </w:r>
      <w:r>
        <w:rPr>
          <w:sz w:val="28"/>
          <w:szCs w:val="28"/>
        </w:rPr>
        <w:t xml:space="preserve"> в Республике Карелия</w:t>
      </w:r>
      <w:r w:rsidR="00384D59" w:rsidRPr="005F27D9">
        <w:rPr>
          <w:sz w:val="28"/>
          <w:szCs w:val="28"/>
        </w:rPr>
        <w:t xml:space="preserve">, органами </w:t>
      </w:r>
      <w:r>
        <w:rPr>
          <w:sz w:val="28"/>
          <w:szCs w:val="28"/>
        </w:rPr>
        <w:t>исполнительной</w:t>
      </w:r>
      <w:r w:rsidR="00384D59" w:rsidRPr="005F27D9">
        <w:rPr>
          <w:sz w:val="28"/>
          <w:szCs w:val="28"/>
        </w:rPr>
        <w:t xml:space="preserve"> власти Республики Карелия, органами местного самоуправления</w:t>
      </w:r>
      <w:r>
        <w:rPr>
          <w:sz w:val="28"/>
          <w:szCs w:val="28"/>
        </w:rPr>
        <w:t xml:space="preserve"> муниципальных образований в Республике Карелия</w:t>
      </w:r>
      <w:r w:rsidR="00384D59" w:rsidRPr="005F27D9">
        <w:rPr>
          <w:sz w:val="28"/>
          <w:szCs w:val="28"/>
        </w:rPr>
        <w:t xml:space="preserve">, </w:t>
      </w:r>
      <w:r>
        <w:rPr>
          <w:sz w:val="28"/>
          <w:szCs w:val="28"/>
        </w:rPr>
        <w:t>некоммерческими</w:t>
      </w:r>
      <w:r w:rsidR="00384D59" w:rsidRPr="005F27D9">
        <w:rPr>
          <w:sz w:val="28"/>
          <w:szCs w:val="28"/>
        </w:rPr>
        <w:t xml:space="preserve">  организациями  по </w:t>
      </w:r>
      <w:r>
        <w:rPr>
          <w:sz w:val="28"/>
          <w:szCs w:val="28"/>
        </w:rPr>
        <w:t>вопросам развития институтов гражданского общества,</w:t>
      </w:r>
      <w:r w:rsidR="00384D59" w:rsidRPr="005F27D9">
        <w:rPr>
          <w:sz w:val="28"/>
          <w:szCs w:val="28"/>
        </w:rPr>
        <w:t xml:space="preserve"> обеспечения и защиты прав и свобод человека и гражданина</w:t>
      </w:r>
      <w:r>
        <w:rPr>
          <w:sz w:val="28"/>
          <w:szCs w:val="28"/>
        </w:rPr>
        <w:t xml:space="preserve"> в Республике Карелия</w:t>
      </w:r>
      <w:r w:rsidR="00384D59" w:rsidRPr="005F27D9">
        <w:rPr>
          <w:sz w:val="28"/>
          <w:szCs w:val="28"/>
        </w:rPr>
        <w:t>.</w:t>
      </w:r>
      <w:proofErr w:type="gramEnd"/>
    </w:p>
    <w:p w:rsidR="007E4F1E" w:rsidRPr="005F27D9" w:rsidRDefault="007E4F1E" w:rsidP="007E4F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27D9">
        <w:rPr>
          <w:sz w:val="28"/>
          <w:szCs w:val="28"/>
        </w:rPr>
        <w:t xml:space="preserve">. Совет </w:t>
      </w:r>
      <w:r>
        <w:rPr>
          <w:sz w:val="28"/>
          <w:szCs w:val="28"/>
        </w:rPr>
        <w:t xml:space="preserve">вправе рассматривать обращения юридических и физических лиц по вопросам, отнесенным к его компетенции, за исключением обращений </w:t>
      </w:r>
      <w:r w:rsidRPr="005F27D9">
        <w:rPr>
          <w:sz w:val="28"/>
          <w:szCs w:val="28"/>
        </w:rPr>
        <w:t>по личным вопросам, связанным с семейными,</w:t>
      </w:r>
      <w:r w:rsidRPr="005F27D9">
        <w:rPr>
          <w:color w:val="FF0000"/>
          <w:sz w:val="28"/>
          <w:szCs w:val="28"/>
        </w:rPr>
        <w:t xml:space="preserve"> </w:t>
      </w:r>
      <w:r w:rsidRPr="005F27D9">
        <w:rPr>
          <w:sz w:val="28"/>
          <w:szCs w:val="28"/>
        </w:rPr>
        <w:t>имущественными, жилищными</w:t>
      </w:r>
      <w:r w:rsidRPr="005F27D9">
        <w:rPr>
          <w:color w:val="FF0000"/>
          <w:sz w:val="28"/>
          <w:szCs w:val="28"/>
        </w:rPr>
        <w:t xml:space="preserve"> </w:t>
      </w:r>
      <w:r w:rsidRPr="005F27D9">
        <w:rPr>
          <w:sz w:val="28"/>
          <w:szCs w:val="28"/>
        </w:rPr>
        <w:t>и другими  спорами между гражданами, а также</w:t>
      </w:r>
      <w:r w:rsidRPr="005F27D9">
        <w:rPr>
          <w:color w:val="FF0000"/>
          <w:sz w:val="28"/>
          <w:szCs w:val="28"/>
        </w:rPr>
        <w:t xml:space="preserve"> </w:t>
      </w:r>
      <w:r w:rsidRPr="005F27D9">
        <w:rPr>
          <w:sz w:val="28"/>
          <w:szCs w:val="28"/>
        </w:rPr>
        <w:t>с</w:t>
      </w:r>
      <w:r w:rsidRPr="005F27D9">
        <w:rPr>
          <w:color w:val="FF0000"/>
          <w:sz w:val="28"/>
          <w:szCs w:val="28"/>
        </w:rPr>
        <w:t xml:space="preserve"> </w:t>
      </w:r>
      <w:r w:rsidRPr="005F27D9">
        <w:rPr>
          <w:sz w:val="28"/>
          <w:szCs w:val="28"/>
        </w:rPr>
        <w:t xml:space="preserve">жалобами на решения судов, органов следствия и дознания. </w:t>
      </w:r>
    </w:p>
    <w:p w:rsidR="007E4F1E" w:rsidRDefault="00384D59" w:rsidP="00384D59">
      <w:pPr>
        <w:ind w:firstLine="567"/>
        <w:jc w:val="both"/>
        <w:rPr>
          <w:sz w:val="28"/>
          <w:szCs w:val="28"/>
        </w:rPr>
      </w:pPr>
      <w:r w:rsidRPr="005F27D9">
        <w:rPr>
          <w:sz w:val="28"/>
          <w:szCs w:val="28"/>
        </w:rPr>
        <w:t xml:space="preserve">7. В состав Совета входят </w:t>
      </w:r>
      <w:r>
        <w:rPr>
          <w:sz w:val="28"/>
          <w:szCs w:val="28"/>
        </w:rPr>
        <w:t>п</w:t>
      </w:r>
      <w:r w:rsidRPr="005F27D9">
        <w:rPr>
          <w:sz w:val="28"/>
          <w:szCs w:val="28"/>
        </w:rPr>
        <w:t xml:space="preserve">редседатель Совета, заместитель  </w:t>
      </w:r>
      <w:r>
        <w:rPr>
          <w:sz w:val="28"/>
          <w:szCs w:val="28"/>
        </w:rPr>
        <w:t>п</w:t>
      </w:r>
      <w:r w:rsidRPr="005F27D9">
        <w:rPr>
          <w:sz w:val="28"/>
          <w:szCs w:val="28"/>
        </w:rPr>
        <w:t>редседателя</w:t>
      </w:r>
      <w:r w:rsidR="007E4F1E">
        <w:rPr>
          <w:sz w:val="28"/>
          <w:szCs w:val="28"/>
        </w:rPr>
        <w:t xml:space="preserve"> Совета</w:t>
      </w:r>
      <w:r w:rsidRPr="005F27D9">
        <w:rPr>
          <w:sz w:val="28"/>
          <w:szCs w:val="28"/>
        </w:rPr>
        <w:t>, секретарь и члены Совета</w:t>
      </w:r>
      <w:r w:rsidR="007E4F1E">
        <w:rPr>
          <w:sz w:val="28"/>
          <w:szCs w:val="28"/>
        </w:rPr>
        <w:t>.</w:t>
      </w:r>
    </w:p>
    <w:p w:rsidR="007E4F1E" w:rsidRDefault="007E4F1E" w:rsidP="00384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Совет формирует из числа членов Совета постоянные и временные комиссии и рабочие группы по направлениям своей деятельности. К участию в работе этих комиссий и рабочих групп могут привлекаться ученые, специалисты, представители территориальных </w:t>
      </w:r>
      <w:r w:rsidRPr="005F27D9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федеральных органов </w:t>
      </w:r>
      <w:r w:rsidRPr="005F27D9">
        <w:rPr>
          <w:sz w:val="28"/>
          <w:szCs w:val="28"/>
        </w:rPr>
        <w:t>исполнительной власти</w:t>
      </w:r>
      <w:r>
        <w:rPr>
          <w:sz w:val="28"/>
          <w:szCs w:val="28"/>
        </w:rPr>
        <w:t xml:space="preserve"> в Республике Карелия, органов</w:t>
      </w:r>
      <w:r w:rsidRPr="005F27D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 w:rsidRPr="005F27D9">
        <w:rPr>
          <w:sz w:val="28"/>
          <w:szCs w:val="28"/>
        </w:rPr>
        <w:t xml:space="preserve"> власти Республики Карелия, орган</w:t>
      </w:r>
      <w:r>
        <w:rPr>
          <w:sz w:val="28"/>
          <w:szCs w:val="28"/>
        </w:rPr>
        <w:t>ов</w:t>
      </w:r>
      <w:r w:rsidRPr="005F27D9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муниципальных образований в Республике Карелия и</w:t>
      </w:r>
      <w:r w:rsidRPr="005F27D9">
        <w:rPr>
          <w:sz w:val="28"/>
          <w:szCs w:val="28"/>
        </w:rPr>
        <w:t xml:space="preserve"> </w:t>
      </w:r>
      <w:r>
        <w:rPr>
          <w:sz w:val="28"/>
          <w:szCs w:val="28"/>
        </w:rPr>
        <w:t>некоммерческих</w:t>
      </w:r>
      <w:r w:rsidRPr="005F27D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й. Состав комиссий и рабочих групп определяется решением Совета.</w:t>
      </w:r>
    </w:p>
    <w:p w:rsidR="007E4F1E" w:rsidRDefault="007E4F1E" w:rsidP="00384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Координацию деятельности рабочих групп осуществляет секретарь Совета.</w:t>
      </w:r>
    </w:p>
    <w:p w:rsidR="00384D59" w:rsidRPr="005F27D9" w:rsidRDefault="00384D59" w:rsidP="00384D59">
      <w:pPr>
        <w:ind w:firstLine="567"/>
        <w:jc w:val="both"/>
        <w:rPr>
          <w:sz w:val="28"/>
          <w:szCs w:val="28"/>
        </w:rPr>
      </w:pPr>
      <w:r w:rsidRPr="005F27D9">
        <w:rPr>
          <w:sz w:val="28"/>
          <w:szCs w:val="28"/>
        </w:rPr>
        <w:t xml:space="preserve">9. Заседания Совета проводятся не реже одного раза в три месяца. В случае необходимости могут проводиться внеочередные заседания Совета. </w:t>
      </w:r>
    </w:p>
    <w:p w:rsidR="007E4F1E" w:rsidRDefault="00384D59" w:rsidP="00384D59">
      <w:pPr>
        <w:ind w:firstLine="567"/>
        <w:jc w:val="both"/>
        <w:rPr>
          <w:sz w:val="28"/>
          <w:szCs w:val="28"/>
        </w:rPr>
      </w:pPr>
      <w:r w:rsidRPr="005F27D9">
        <w:rPr>
          <w:sz w:val="28"/>
          <w:szCs w:val="28"/>
        </w:rPr>
        <w:t xml:space="preserve">Заседания Совета ведет </w:t>
      </w:r>
      <w:r>
        <w:rPr>
          <w:sz w:val="28"/>
          <w:szCs w:val="28"/>
        </w:rPr>
        <w:t>п</w:t>
      </w:r>
      <w:r w:rsidRPr="005F27D9">
        <w:rPr>
          <w:sz w:val="28"/>
          <w:szCs w:val="28"/>
        </w:rPr>
        <w:t>редседатель Совета,</w:t>
      </w:r>
      <w:r w:rsidR="007E4F1E">
        <w:rPr>
          <w:sz w:val="28"/>
          <w:szCs w:val="28"/>
        </w:rPr>
        <w:t xml:space="preserve"> а в случае его отсутствия -</w:t>
      </w:r>
      <w:r w:rsidRPr="005F27D9">
        <w:rPr>
          <w:sz w:val="28"/>
          <w:szCs w:val="28"/>
        </w:rPr>
        <w:t xml:space="preserve"> заместитель </w:t>
      </w:r>
      <w:r>
        <w:rPr>
          <w:sz w:val="28"/>
          <w:szCs w:val="28"/>
        </w:rPr>
        <w:t>п</w:t>
      </w:r>
      <w:r w:rsidRPr="005F27D9">
        <w:rPr>
          <w:sz w:val="28"/>
          <w:szCs w:val="28"/>
        </w:rPr>
        <w:t>редседателя Совета</w:t>
      </w:r>
      <w:r w:rsidR="007E4F1E">
        <w:rPr>
          <w:sz w:val="28"/>
          <w:szCs w:val="28"/>
        </w:rPr>
        <w:t>.</w:t>
      </w:r>
    </w:p>
    <w:p w:rsidR="00D507E3" w:rsidRDefault="00D507E3" w:rsidP="00D507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Совета с правом совещательного голоса могут присутствовать представители территориальных </w:t>
      </w:r>
      <w:r w:rsidRPr="005F27D9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федеральных органов </w:t>
      </w:r>
      <w:r w:rsidRPr="005F27D9">
        <w:rPr>
          <w:sz w:val="28"/>
          <w:szCs w:val="28"/>
        </w:rPr>
        <w:t>исполнительной власти</w:t>
      </w:r>
      <w:r>
        <w:rPr>
          <w:sz w:val="28"/>
          <w:szCs w:val="28"/>
        </w:rPr>
        <w:t xml:space="preserve"> в Республике Карелия, органов</w:t>
      </w:r>
      <w:r w:rsidRPr="005F27D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 w:rsidRPr="005F27D9">
        <w:rPr>
          <w:sz w:val="28"/>
          <w:szCs w:val="28"/>
        </w:rPr>
        <w:t xml:space="preserve"> власти Республики Карелия, орган</w:t>
      </w:r>
      <w:r>
        <w:rPr>
          <w:sz w:val="28"/>
          <w:szCs w:val="28"/>
        </w:rPr>
        <w:t>ов</w:t>
      </w:r>
      <w:r w:rsidRPr="005F27D9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муниципальных образований в Республике Карелия, представители</w:t>
      </w:r>
      <w:r w:rsidRPr="005F27D9">
        <w:rPr>
          <w:sz w:val="28"/>
          <w:szCs w:val="28"/>
        </w:rPr>
        <w:t xml:space="preserve"> </w:t>
      </w:r>
      <w:r>
        <w:rPr>
          <w:sz w:val="28"/>
          <w:szCs w:val="28"/>
        </w:rPr>
        <w:t>некоммерческих</w:t>
      </w:r>
      <w:r w:rsidRPr="005F27D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й, не являющиеся членами Совета, представители других организаций, средств массовой информации, граждане Российской Федерации. Лица, желающие принять участие в заседании Совета, должны уведомить секретаря Совета о своем намерении не менее чем за сутки до начала заседания с целью включения их в списки участников Совета.</w:t>
      </w:r>
    </w:p>
    <w:p w:rsidR="00D507E3" w:rsidRDefault="00D507E3" w:rsidP="00D507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целях обеспечения деятельности Совета председатель Совета:</w:t>
      </w:r>
    </w:p>
    <w:p w:rsidR="00D507E3" w:rsidRDefault="00D507E3" w:rsidP="00D507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созывает очередные и внеочередные заседания Совета, организует их подготовку и проведение, определяет повестку дня заседаний;</w:t>
      </w:r>
    </w:p>
    <w:p w:rsidR="00D507E3" w:rsidRDefault="00D507E3" w:rsidP="00D507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представляет Совет в отношениях с территориальными </w:t>
      </w:r>
      <w:r w:rsidRPr="005F27D9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5F2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федеральных органов </w:t>
      </w:r>
      <w:r w:rsidRPr="005F27D9">
        <w:rPr>
          <w:sz w:val="28"/>
          <w:szCs w:val="28"/>
        </w:rPr>
        <w:t>исполнительной власти</w:t>
      </w:r>
      <w:r>
        <w:rPr>
          <w:sz w:val="28"/>
          <w:szCs w:val="28"/>
        </w:rPr>
        <w:t xml:space="preserve"> в Республике Карелия, органами</w:t>
      </w:r>
      <w:r w:rsidRPr="005F27D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 w:rsidRPr="005F27D9">
        <w:rPr>
          <w:sz w:val="28"/>
          <w:szCs w:val="28"/>
        </w:rPr>
        <w:t xml:space="preserve"> власти Республики Карелия, орган</w:t>
      </w:r>
      <w:r>
        <w:rPr>
          <w:sz w:val="28"/>
          <w:szCs w:val="28"/>
        </w:rPr>
        <w:t>ами</w:t>
      </w:r>
      <w:r w:rsidRPr="005F27D9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муниципальных образований в Республике Карелия,</w:t>
      </w:r>
      <w:r w:rsidRPr="005F27D9">
        <w:rPr>
          <w:sz w:val="28"/>
          <w:szCs w:val="28"/>
        </w:rPr>
        <w:t xml:space="preserve"> </w:t>
      </w:r>
      <w:r>
        <w:rPr>
          <w:sz w:val="28"/>
          <w:szCs w:val="28"/>
        </w:rPr>
        <w:t>некоммерческими</w:t>
      </w:r>
      <w:r w:rsidRPr="005F27D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 и средствами массовой информации;</w:t>
      </w:r>
    </w:p>
    <w:p w:rsidR="00D507E3" w:rsidRDefault="00D507E3" w:rsidP="00D507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иные полномочия по обеспечения деятельности Совета.</w:t>
      </w:r>
    </w:p>
    <w:p w:rsidR="00D507E3" w:rsidRDefault="00D507E3" w:rsidP="00D507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Председатель Совета вправе:</w:t>
      </w:r>
    </w:p>
    <w:p w:rsidR="00D507E3" w:rsidRDefault="00D507E3" w:rsidP="00D507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вносить на рассмотрение Главы Республики Карелия предложения по составу Совета;</w:t>
      </w:r>
    </w:p>
    <w:p w:rsidR="00D507E3" w:rsidRDefault="00D507E3" w:rsidP="00D507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представлять Главе Республики Карелия от имени Совета проекты законов Республики Карелия и иных нормативных правовых актов по вопросам, относящимся к компетенции Совета, а также аналитические записки и иные материалы, подготовленные по результатам проведенных Советом экспертиз.</w:t>
      </w:r>
    </w:p>
    <w:p w:rsidR="00D507E3" w:rsidRDefault="00733F21" w:rsidP="00D507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Члены Совета участвуют в заседаниях Совета и в принятии его решений, а также в работе комиссий и рабочих групп Совета.</w:t>
      </w:r>
    </w:p>
    <w:p w:rsidR="00733F21" w:rsidRDefault="00733F21" w:rsidP="00D507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вправе вносить предложения по повестке дня заседания Совета, а также получать информацию о деятельности Совета, его комиссий и рабочих групп.</w:t>
      </w:r>
    </w:p>
    <w:p w:rsidR="00384D59" w:rsidRDefault="00384D59" w:rsidP="00384D59">
      <w:pPr>
        <w:ind w:firstLine="567"/>
        <w:jc w:val="both"/>
        <w:rPr>
          <w:sz w:val="28"/>
          <w:szCs w:val="28"/>
        </w:rPr>
      </w:pPr>
      <w:r w:rsidRPr="005F27D9">
        <w:rPr>
          <w:sz w:val="28"/>
          <w:szCs w:val="28"/>
        </w:rPr>
        <w:t>1</w:t>
      </w:r>
      <w:r w:rsidR="007E4F1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F27D9">
        <w:rPr>
          <w:sz w:val="28"/>
          <w:szCs w:val="28"/>
        </w:rPr>
        <w:t>Текущая деятельность Совета осуществляется в рамках деятел</w:t>
      </w:r>
      <w:r>
        <w:rPr>
          <w:sz w:val="28"/>
          <w:szCs w:val="28"/>
        </w:rPr>
        <w:t>ьности постоянных рабочих групп.</w:t>
      </w:r>
    </w:p>
    <w:p w:rsidR="00427056" w:rsidRDefault="00384D59" w:rsidP="00384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07E3">
        <w:rPr>
          <w:sz w:val="28"/>
          <w:szCs w:val="28"/>
        </w:rPr>
        <w:t>4</w:t>
      </w:r>
      <w:r>
        <w:rPr>
          <w:sz w:val="28"/>
          <w:szCs w:val="28"/>
        </w:rPr>
        <w:t>. Руководители постоянных рабочих групп имеют право подписывать запросы, подготовленные в соответствии с планами работы Совета и постоянных рабочих групп</w:t>
      </w:r>
      <w:r w:rsidR="00427056">
        <w:rPr>
          <w:sz w:val="28"/>
          <w:szCs w:val="28"/>
        </w:rPr>
        <w:t>.</w:t>
      </w:r>
    </w:p>
    <w:p w:rsidR="00384D59" w:rsidRPr="005F27D9" w:rsidRDefault="00384D59" w:rsidP="00384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507E3">
        <w:rPr>
          <w:sz w:val="28"/>
          <w:szCs w:val="28"/>
        </w:rPr>
        <w:t>5</w:t>
      </w:r>
      <w:r w:rsidRPr="005F27D9">
        <w:rPr>
          <w:sz w:val="28"/>
          <w:szCs w:val="28"/>
        </w:rPr>
        <w:t xml:space="preserve">. Заседание Совета считается правомочным, если на нем присутствует не менее половины членов Совета. Решения Совета принимаются простым большинством голосов присутствующих на заседании членов Совета. При равенстве голосов </w:t>
      </w:r>
      <w:r w:rsidR="00427056">
        <w:rPr>
          <w:sz w:val="28"/>
          <w:szCs w:val="28"/>
        </w:rPr>
        <w:t xml:space="preserve">решающим является голос </w:t>
      </w:r>
      <w:r w:rsidRPr="005F27D9">
        <w:rPr>
          <w:sz w:val="28"/>
          <w:szCs w:val="28"/>
        </w:rPr>
        <w:t>председательствующ</w:t>
      </w:r>
      <w:r w:rsidR="00427056">
        <w:rPr>
          <w:sz w:val="28"/>
          <w:szCs w:val="28"/>
        </w:rPr>
        <w:t>его</w:t>
      </w:r>
      <w:r w:rsidRPr="005F27D9">
        <w:rPr>
          <w:sz w:val="28"/>
          <w:szCs w:val="28"/>
        </w:rPr>
        <w:t xml:space="preserve"> на заседании</w:t>
      </w:r>
      <w:r w:rsidR="00427056">
        <w:rPr>
          <w:sz w:val="28"/>
          <w:szCs w:val="28"/>
        </w:rPr>
        <w:t xml:space="preserve"> Совета</w:t>
      </w:r>
      <w:r w:rsidRPr="005F27D9">
        <w:rPr>
          <w:sz w:val="28"/>
          <w:szCs w:val="28"/>
        </w:rPr>
        <w:t>. Решения Совета оформляются протоколом, который подписывает председатель</w:t>
      </w:r>
      <w:r w:rsidR="00427056">
        <w:rPr>
          <w:sz w:val="28"/>
          <w:szCs w:val="28"/>
        </w:rPr>
        <w:t>ствующи</w:t>
      </w:r>
      <w:r w:rsidR="00791650">
        <w:rPr>
          <w:sz w:val="28"/>
          <w:szCs w:val="28"/>
        </w:rPr>
        <w:t>й</w:t>
      </w:r>
      <w:r w:rsidRPr="005F27D9">
        <w:rPr>
          <w:sz w:val="28"/>
          <w:szCs w:val="28"/>
        </w:rPr>
        <w:t xml:space="preserve"> на заседании.</w:t>
      </w:r>
    </w:p>
    <w:p w:rsidR="00427056" w:rsidRDefault="00384D59" w:rsidP="00384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056">
        <w:rPr>
          <w:sz w:val="28"/>
          <w:szCs w:val="28"/>
        </w:rPr>
        <w:t>6</w:t>
      </w:r>
      <w:r w:rsidRPr="005F27D9">
        <w:rPr>
          <w:sz w:val="28"/>
          <w:szCs w:val="28"/>
        </w:rPr>
        <w:t xml:space="preserve">. Решения Совета носят рекомендательный характер и направляются в соответствующие </w:t>
      </w:r>
      <w:r w:rsidR="00427056">
        <w:rPr>
          <w:sz w:val="28"/>
          <w:szCs w:val="28"/>
        </w:rPr>
        <w:t xml:space="preserve">территориальные </w:t>
      </w:r>
      <w:r w:rsidR="00427056" w:rsidRPr="005F27D9">
        <w:rPr>
          <w:sz w:val="28"/>
          <w:szCs w:val="28"/>
        </w:rPr>
        <w:t>орган</w:t>
      </w:r>
      <w:r w:rsidR="00427056">
        <w:rPr>
          <w:sz w:val="28"/>
          <w:szCs w:val="28"/>
        </w:rPr>
        <w:t>ы</w:t>
      </w:r>
      <w:r w:rsidR="00427056" w:rsidRPr="005F27D9">
        <w:rPr>
          <w:sz w:val="28"/>
          <w:szCs w:val="28"/>
        </w:rPr>
        <w:t xml:space="preserve"> </w:t>
      </w:r>
      <w:r w:rsidR="00427056">
        <w:rPr>
          <w:sz w:val="28"/>
          <w:szCs w:val="28"/>
        </w:rPr>
        <w:t xml:space="preserve">федеральных органов </w:t>
      </w:r>
      <w:r w:rsidR="00427056" w:rsidRPr="005F27D9">
        <w:rPr>
          <w:sz w:val="28"/>
          <w:szCs w:val="28"/>
        </w:rPr>
        <w:t>исполнительной власти</w:t>
      </w:r>
      <w:r w:rsidR="00427056">
        <w:rPr>
          <w:sz w:val="28"/>
          <w:szCs w:val="28"/>
        </w:rPr>
        <w:t xml:space="preserve"> в Республике Карелия, органы</w:t>
      </w:r>
      <w:r w:rsidR="00427056" w:rsidRPr="005F27D9">
        <w:rPr>
          <w:sz w:val="28"/>
          <w:szCs w:val="28"/>
        </w:rPr>
        <w:t xml:space="preserve"> </w:t>
      </w:r>
      <w:r w:rsidR="00427056">
        <w:rPr>
          <w:sz w:val="28"/>
          <w:szCs w:val="28"/>
        </w:rPr>
        <w:t>исполнительной</w:t>
      </w:r>
      <w:r w:rsidR="00427056" w:rsidRPr="005F27D9">
        <w:rPr>
          <w:sz w:val="28"/>
          <w:szCs w:val="28"/>
        </w:rPr>
        <w:t xml:space="preserve"> власти Республики Карелия</w:t>
      </w:r>
      <w:r w:rsidR="00427056">
        <w:rPr>
          <w:sz w:val="28"/>
          <w:szCs w:val="28"/>
        </w:rPr>
        <w:t xml:space="preserve"> и</w:t>
      </w:r>
      <w:r w:rsidR="00427056" w:rsidRPr="005F27D9">
        <w:rPr>
          <w:sz w:val="28"/>
          <w:szCs w:val="28"/>
        </w:rPr>
        <w:t xml:space="preserve"> орган</w:t>
      </w:r>
      <w:r w:rsidR="00427056">
        <w:rPr>
          <w:sz w:val="28"/>
          <w:szCs w:val="28"/>
        </w:rPr>
        <w:t>ы</w:t>
      </w:r>
      <w:r w:rsidR="00427056" w:rsidRPr="005F27D9">
        <w:rPr>
          <w:sz w:val="28"/>
          <w:szCs w:val="28"/>
        </w:rPr>
        <w:t xml:space="preserve"> местного самоуправления</w:t>
      </w:r>
      <w:r w:rsidR="00427056">
        <w:rPr>
          <w:sz w:val="28"/>
          <w:szCs w:val="28"/>
        </w:rPr>
        <w:t xml:space="preserve"> муниципальных образований в Республике Карелия.</w:t>
      </w:r>
    </w:p>
    <w:p w:rsidR="00384D59" w:rsidRPr="005F27D9" w:rsidRDefault="00384D59" w:rsidP="00384D59">
      <w:pPr>
        <w:ind w:firstLine="567"/>
        <w:jc w:val="both"/>
        <w:rPr>
          <w:sz w:val="28"/>
          <w:szCs w:val="28"/>
        </w:rPr>
      </w:pPr>
      <w:r w:rsidRPr="005F27D9">
        <w:rPr>
          <w:sz w:val="28"/>
          <w:szCs w:val="28"/>
        </w:rPr>
        <w:t xml:space="preserve">Информация о </w:t>
      </w:r>
      <w:r w:rsidR="00427056">
        <w:rPr>
          <w:sz w:val="28"/>
          <w:szCs w:val="28"/>
        </w:rPr>
        <w:t>решениях</w:t>
      </w:r>
      <w:r w:rsidRPr="005F27D9">
        <w:rPr>
          <w:sz w:val="28"/>
          <w:szCs w:val="28"/>
        </w:rPr>
        <w:t xml:space="preserve"> Совета доводится до сведения Главы Республики Карелия.</w:t>
      </w:r>
    </w:p>
    <w:p w:rsidR="00384D59" w:rsidRPr="005F27D9" w:rsidRDefault="00384D59" w:rsidP="00384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056">
        <w:rPr>
          <w:sz w:val="28"/>
          <w:szCs w:val="28"/>
        </w:rPr>
        <w:t>7</w:t>
      </w:r>
      <w:r w:rsidRPr="005F27D9">
        <w:rPr>
          <w:sz w:val="28"/>
          <w:szCs w:val="28"/>
        </w:rPr>
        <w:t>.</w:t>
      </w:r>
      <w:r w:rsidR="00427056">
        <w:rPr>
          <w:sz w:val="28"/>
          <w:szCs w:val="28"/>
        </w:rPr>
        <w:t xml:space="preserve"> </w:t>
      </w:r>
      <w:r w:rsidRPr="005F27D9">
        <w:rPr>
          <w:sz w:val="28"/>
          <w:szCs w:val="28"/>
        </w:rPr>
        <w:t xml:space="preserve">При ведении переписки, связанной с деятельностью Совета, письма подписываются </w:t>
      </w:r>
      <w:r>
        <w:rPr>
          <w:sz w:val="28"/>
          <w:szCs w:val="28"/>
        </w:rPr>
        <w:t>п</w:t>
      </w:r>
      <w:r w:rsidRPr="005F27D9">
        <w:rPr>
          <w:sz w:val="28"/>
          <w:szCs w:val="28"/>
        </w:rPr>
        <w:t>редседателе</w:t>
      </w:r>
      <w:r>
        <w:rPr>
          <w:sz w:val="28"/>
          <w:szCs w:val="28"/>
        </w:rPr>
        <w:t>м</w:t>
      </w:r>
      <w:r w:rsidR="00427056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, заместителем председателя</w:t>
      </w:r>
      <w:r w:rsidR="00427056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,</w:t>
      </w:r>
      <w:r w:rsidRPr="005F27D9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секретарем Совета, а также руководителями постоянных рабочих групп.</w:t>
      </w:r>
    </w:p>
    <w:p w:rsidR="00384D59" w:rsidRPr="005F27D9" w:rsidRDefault="00384D59" w:rsidP="00384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056">
        <w:rPr>
          <w:sz w:val="28"/>
          <w:szCs w:val="28"/>
        </w:rPr>
        <w:t>8</w:t>
      </w:r>
      <w:r w:rsidRPr="005F27D9">
        <w:rPr>
          <w:sz w:val="28"/>
          <w:szCs w:val="28"/>
        </w:rPr>
        <w:t>. Обсуждаемые Советом вопросы и принятые на заседании Совета решения доводятся до сведения общественности через средства массовой информации.</w:t>
      </w:r>
    </w:p>
    <w:p w:rsidR="00427056" w:rsidRDefault="00384D59" w:rsidP="00427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056">
        <w:rPr>
          <w:sz w:val="28"/>
          <w:szCs w:val="28"/>
        </w:rPr>
        <w:t>9</w:t>
      </w:r>
      <w:r w:rsidRPr="005F27D9">
        <w:rPr>
          <w:sz w:val="28"/>
          <w:szCs w:val="28"/>
        </w:rPr>
        <w:t xml:space="preserve">. Обеспечение деятельности Совета осуществляет </w:t>
      </w:r>
      <w:r w:rsidR="00427056">
        <w:rPr>
          <w:sz w:val="28"/>
          <w:szCs w:val="28"/>
        </w:rPr>
        <w:t>Государственный комитет Республики Карелия по вопросам национальной политики, связям с общественными и религиозными объединениями.</w:t>
      </w:r>
    </w:p>
    <w:p w:rsidR="00384D59" w:rsidRPr="005F27D9" w:rsidRDefault="00384D59" w:rsidP="0042705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84D59" w:rsidRPr="005F27D9" w:rsidRDefault="00384D59" w:rsidP="00384D59">
      <w:pPr>
        <w:ind w:firstLine="360"/>
        <w:jc w:val="both"/>
        <w:rPr>
          <w:sz w:val="28"/>
          <w:szCs w:val="28"/>
        </w:rPr>
      </w:pPr>
    </w:p>
    <w:p w:rsidR="00384D59" w:rsidRPr="00211047" w:rsidRDefault="00384D59" w:rsidP="00384D59">
      <w:pPr>
        <w:rPr>
          <w:sz w:val="28"/>
          <w:szCs w:val="28"/>
        </w:rPr>
      </w:pPr>
    </w:p>
    <w:p w:rsidR="00877641" w:rsidRDefault="00877641"/>
    <w:sectPr w:rsidR="00877641" w:rsidSect="001A14E2"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F21" w:rsidRDefault="00733F21">
      <w:r>
        <w:separator/>
      </w:r>
    </w:p>
  </w:endnote>
  <w:endnote w:type="continuationSeparator" w:id="0">
    <w:p w:rsidR="00733F21" w:rsidRDefault="00733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F21" w:rsidRDefault="00733F21">
      <w:r>
        <w:separator/>
      </w:r>
    </w:p>
  </w:footnote>
  <w:footnote w:type="continuationSeparator" w:id="0">
    <w:p w:rsidR="00733F21" w:rsidRDefault="00733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21" w:rsidRDefault="009C7482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F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F21" w:rsidRDefault="00733F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39"/>
      <w:docPartObj>
        <w:docPartGallery w:val="Page Numbers (Top of Page)"/>
        <w:docPartUnique/>
      </w:docPartObj>
    </w:sdtPr>
    <w:sdtContent>
      <w:p w:rsidR="001A14E2" w:rsidRDefault="009C7482">
        <w:pPr>
          <w:pStyle w:val="a4"/>
          <w:jc w:val="center"/>
        </w:pPr>
        <w:fldSimple w:instr=" PAGE   \* MERGEFORMAT ">
          <w:r w:rsidR="00F00D2D">
            <w:rPr>
              <w:noProof/>
            </w:rPr>
            <w:t>2</w:t>
          </w:r>
        </w:fldSimple>
      </w:p>
    </w:sdtContent>
  </w:sdt>
  <w:p w:rsidR="00733F21" w:rsidRDefault="00733F2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21" w:rsidRDefault="00733F21">
    <w:pPr>
      <w:pStyle w:val="a4"/>
      <w:jc w:val="center"/>
    </w:pPr>
  </w:p>
  <w:p w:rsidR="00733F21" w:rsidRDefault="00733F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1E0"/>
    <w:multiLevelType w:val="hybridMultilevel"/>
    <w:tmpl w:val="32A0A1BA"/>
    <w:lvl w:ilvl="0" w:tplc="75407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E14DB"/>
    <w:rsid w:val="000E5B59"/>
    <w:rsid w:val="0014277E"/>
    <w:rsid w:val="001455EB"/>
    <w:rsid w:val="00160E0D"/>
    <w:rsid w:val="00176F88"/>
    <w:rsid w:val="001A14E2"/>
    <w:rsid w:val="001B519E"/>
    <w:rsid w:val="00200B24"/>
    <w:rsid w:val="00202441"/>
    <w:rsid w:val="00234B76"/>
    <w:rsid w:val="002414CF"/>
    <w:rsid w:val="00261244"/>
    <w:rsid w:val="002714E4"/>
    <w:rsid w:val="0028637C"/>
    <w:rsid w:val="002A6477"/>
    <w:rsid w:val="002B1C91"/>
    <w:rsid w:val="002B1CDC"/>
    <w:rsid w:val="002C4726"/>
    <w:rsid w:val="002E7E5A"/>
    <w:rsid w:val="003129EB"/>
    <w:rsid w:val="0031540B"/>
    <w:rsid w:val="00315D06"/>
    <w:rsid w:val="003467E3"/>
    <w:rsid w:val="003670D8"/>
    <w:rsid w:val="00382819"/>
    <w:rsid w:val="00384D59"/>
    <w:rsid w:val="003867F1"/>
    <w:rsid w:val="003A122E"/>
    <w:rsid w:val="004101D0"/>
    <w:rsid w:val="00427056"/>
    <w:rsid w:val="004443C7"/>
    <w:rsid w:val="00470A88"/>
    <w:rsid w:val="0047166F"/>
    <w:rsid w:val="004A43B4"/>
    <w:rsid w:val="00505AD9"/>
    <w:rsid w:val="005252BA"/>
    <w:rsid w:val="00526E08"/>
    <w:rsid w:val="00531134"/>
    <w:rsid w:val="005422D0"/>
    <w:rsid w:val="00547ADB"/>
    <w:rsid w:val="0059770B"/>
    <w:rsid w:val="005A6145"/>
    <w:rsid w:val="006052A4"/>
    <w:rsid w:val="00607870"/>
    <w:rsid w:val="006136FF"/>
    <w:rsid w:val="00616BED"/>
    <w:rsid w:val="00623276"/>
    <w:rsid w:val="0063595B"/>
    <w:rsid w:val="00654C16"/>
    <w:rsid w:val="00665C8B"/>
    <w:rsid w:val="006845E5"/>
    <w:rsid w:val="00686F91"/>
    <w:rsid w:val="00695ED7"/>
    <w:rsid w:val="00697C1D"/>
    <w:rsid w:val="006D6FE0"/>
    <w:rsid w:val="006E0FD7"/>
    <w:rsid w:val="006E5373"/>
    <w:rsid w:val="006F1D1A"/>
    <w:rsid w:val="006F218B"/>
    <w:rsid w:val="006F3378"/>
    <w:rsid w:val="00710CB8"/>
    <w:rsid w:val="00724853"/>
    <w:rsid w:val="00733F21"/>
    <w:rsid w:val="00783FA1"/>
    <w:rsid w:val="0079127E"/>
    <w:rsid w:val="00791650"/>
    <w:rsid w:val="007A6CD6"/>
    <w:rsid w:val="007B0ABE"/>
    <w:rsid w:val="007E4C18"/>
    <w:rsid w:val="007E4F1E"/>
    <w:rsid w:val="007F0664"/>
    <w:rsid w:val="007F1298"/>
    <w:rsid w:val="007F5192"/>
    <w:rsid w:val="00810732"/>
    <w:rsid w:val="0081721E"/>
    <w:rsid w:val="00824415"/>
    <w:rsid w:val="00837E3D"/>
    <w:rsid w:val="00877641"/>
    <w:rsid w:val="00881736"/>
    <w:rsid w:val="008B4E5E"/>
    <w:rsid w:val="008B4F15"/>
    <w:rsid w:val="008C6F95"/>
    <w:rsid w:val="00910101"/>
    <w:rsid w:val="0092132F"/>
    <w:rsid w:val="009477FF"/>
    <w:rsid w:val="009A0523"/>
    <w:rsid w:val="009C7482"/>
    <w:rsid w:val="009F733E"/>
    <w:rsid w:val="00A169A1"/>
    <w:rsid w:val="00A24B72"/>
    <w:rsid w:val="00A352B8"/>
    <w:rsid w:val="00A4462C"/>
    <w:rsid w:val="00A7259C"/>
    <w:rsid w:val="00A86722"/>
    <w:rsid w:val="00A91EEA"/>
    <w:rsid w:val="00A94495"/>
    <w:rsid w:val="00AA2AE4"/>
    <w:rsid w:val="00AC3738"/>
    <w:rsid w:val="00B05F5A"/>
    <w:rsid w:val="00B0781C"/>
    <w:rsid w:val="00B16FF8"/>
    <w:rsid w:val="00B32B99"/>
    <w:rsid w:val="00B33D1A"/>
    <w:rsid w:val="00B41EB3"/>
    <w:rsid w:val="00B6042E"/>
    <w:rsid w:val="00B70938"/>
    <w:rsid w:val="00B7269C"/>
    <w:rsid w:val="00B85235"/>
    <w:rsid w:val="00BB12DF"/>
    <w:rsid w:val="00BC74EE"/>
    <w:rsid w:val="00BD15DE"/>
    <w:rsid w:val="00BE0215"/>
    <w:rsid w:val="00C023C1"/>
    <w:rsid w:val="00C46B2B"/>
    <w:rsid w:val="00C54F60"/>
    <w:rsid w:val="00C72D7F"/>
    <w:rsid w:val="00C75491"/>
    <w:rsid w:val="00C77613"/>
    <w:rsid w:val="00CC2230"/>
    <w:rsid w:val="00CC5521"/>
    <w:rsid w:val="00CC6282"/>
    <w:rsid w:val="00CF6D68"/>
    <w:rsid w:val="00D2035C"/>
    <w:rsid w:val="00D27158"/>
    <w:rsid w:val="00D507E3"/>
    <w:rsid w:val="00D5689F"/>
    <w:rsid w:val="00D84D57"/>
    <w:rsid w:val="00D9640B"/>
    <w:rsid w:val="00DA20DA"/>
    <w:rsid w:val="00DC4739"/>
    <w:rsid w:val="00DE0188"/>
    <w:rsid w:val="00DE52AA"/>
    <w:rsid w:val="00DE62F0"/>
    <w:rsid w:val="00E0100D"/>
    <w:rsid w:val="00E325E5"/>
    <w:rsid w:val="00E41EC7"/>
    <w:rsid w:val="00E4753A"/>
    <w:rsid w:val="00E75437"/>
    <w:rsid w:val="00E97D2B"/>
    <w:rsid w:val="00EA0861"/>
    <w:rsid w:val="00EC768B"/>
    <w:rsid w:val="00ED0AE4"/>
    <w:rsid w:val="00ED0EEA"/>
    <w:rsid w:val="00EE276C"/>
    <w:rsid w:val="00F00D2D"/>
    <w:rsid w:val="00F10A57"/>
    <w:rsid w:val="00F63473"/>
    <w:rsid w:val="00F67800"/>
    <w:rsid w:val="00F93553"/>
    <w:rsid w:val="00F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384D59"/>
    <w:rPr>
      <w:sz w:val="24"/>
    </w:rPr>
  </w:style>
  <w:style w:type="paragraph" w:styleId="ab">
    <w:name w:val="List Paragraph"/>
    <w:basedOn w:val="a"/>
    <w:uiPriority w:val="34"/>
    <w:qFormat/>
    <w:rsid w:val="0038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1146</Words>
  <Characters>8344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9</cp:revision>
  <cp:lastPrinted>2011-10-05T09:05:00Z</cp:lastPrinted>
  <dcterms:created xsi:type="dcterms:W3CDTF">2011-09-30T10:14:00Z</dcterms:created>
  <dcterms:modified xsi:type="dcterms:W3CDTF">2011-10-05T09:06:00Z</dcterms:modified>
</cp:coreProperties>
</file>