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41" w:rsidRDefault="00957020" w:rsidP="00ED5441">
      <w:pPr>
        <w:pStyle w:val="ConsPlusTitle"/>
        <w:ind w:left="4500"/>
        <w:jc w:val="right"/>
        <w:outlineLvl w:val="0"/>
        <w:rPr>
          <w:b w:val="0"/>
        </w:rPr>
      </w:pPr>
      <w:r>
        <w:rPr>
          <w:b w:val="0"/>
        </w:rPr>
        <w:t xml:space="preserve"> </w:t>
      </w:r>
    </w:p>
    <w:p w:rsidR="00ED5441" w:rsidRDefault="00ED5441" w:rsidP="00ED5441">
      <w:pPr>
        <w:pStyle w:val="Ooaii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7D2CF2" wp14:editId="59320885">
            <wp:extent cx="4381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41" w:rsidRDefault="00ED5441" w:rsidP="00ED5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5441" w:rsidRDefault="00ED5441" w:rsidP="00ED5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ED5441" w:rsidRDefault="00ED5441" w:rsidP="00ED5441">
      <w:pPr>
        <w:rPr>
          <w:sz w:val="32"/>
          <w:szCs w:val="32"/>
        </w:rPr>
      </w:pPr>
    </w:p>
    <w:p w:rsidR="00ED5441" w:rsidRDefault="00ED5441" w:rsidP="00ED5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Государственный комитет Республики Карелия</w:t>
      </w:r>
    </w:p>
    <w:p w:rsidR="00ED5441" w:rsidRDefault="00ED5441" w:rsidP="00ED5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развитию информационно-коммуникационных технологий</w:t>
      </w:r>
    </w:p>
    <w:p w:rsidR="00ED5441" w:rsidRDefault="00ED5441" w:rsidP="00ED5441">
      <w:pPr>
        <w:rPr>
          <w:sz w:val="28"/>
          <w:szCs w:val="28"/>
        </w:rPr>
      </w:pPr>
    </w:p>
    <w:p w:rsidR="00ED5441" w:rsidRDefault="00ED5441" w:rsidP="00ED54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D5441" w:rsidRDefault="00720023" w:rsidP="00ED54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июля </w:t>
      </w:r>
      <w:r w:rsidR="00ED5441">
        <w:rPr>
          <w:sz w:val="28"/>
          <w:szCs w:val="28"/>
        </w:rPr>
        <w:t xml:space="preserve"> 2012 года                                              </w:t>
      </w:r>
      <w:r w:rsidR="00ED5441">
        <w:rPr>
          <w:sz w:val="28"/>
          <w:szCs w:val="28"/>
        </w:rPr>
        <w:tab/>
        <w:t xml:space="preserve">         </w:t>
      </w:r>
      <w:r w:rsidR="000A3123">
        <w:rPr>
          <w:sz w:val="28"/>
          <w:szCs w:val="28"/>
        </w:rPr>
        <w:t xml:space="preserve">     </w:t>
      </w:r>
      <w:r w:rsidR="00ED5441">
        <w:rPr>
          <w:sz w:val="28"/>
          <w:szCs w:val="28"/>
        </w:rPr>
        <w:t xml:space="preserve"> </w:t>
      </w:r>
      <w:r w:rsidR="00ED5441">
        <w:rPr>
          <w:sz w:val="28"/>
          <w:szCs w:val="28"/>
        </w:rPr>
        <w:tab/>
      </w:r>
      <w:r w:rsidR="000A3123">
        <w:rPr>
          <w:sz w:val="28"/>
          <w:szCs w:val="28"/>
        </w:rPr>
        <w:t xml:space="preserve">     </w:t>
      </w:r>
      <w:r w:rsidR="00862E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62E06">
        <w:rPr>
          <w:sz w:val="28"/>
          <w:szCs w:val="28"/>
        </w:rPr>
        <w:t xml:space="preserve">  </w:t>
      </w:r>
      <w:r w:rsidR="00ED544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</w:t>
      </w:r>
    </w:p>
    <w:p w:rsidR="00ED5441" w:rsidRDefault="00ED5441" w:rsidP="00ED544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571F0" w:rsidRDefault="006571F0" w:rsidP="00ED5441">
      <w:pPr>
        <w:jc w:val="center"/>
        <w:rPr>
          <w:sz w:val="28"/>
          <w:szCs w:val="28"/>
        </w:rPr>
      </w:pPr>
    </w:p>
    <w:p w:rsidR="005F576C" w:rsidRDefault="006571F0" w:rsidP="0017212F">
      <w:pPr>
        <w:jc w:val="both"/>
        <w:rPr>
          <w:b/>
          <w:sz w:val="28"/>
          <w:szCs w:val="28"/>
        </w:rPr>
      </w:pPr>
      <w:r w:rsidRPr="001E302C">
        <w:rPr>
          <w:b/>
          <w:sz w:val="28"/>
          <w:szCs w:val="28"/>
        </w:rPr>
        <w:t xml:space="preserve">О внесении изменений в </w:t>
      </w:r>
      <w:r w:rsidR="00957020">
        <w:rPr>
          <w:b/>
          <w:sz w:val="28"/>
          <w:szCs w:val="28"/>
        </w:rPr>
        <w:t>приказ Государственного комитета Республики Карелия по развитию информационно-коммуникационных технологий</w:t>
      </w:r>
      <w:r w:rsidR="004C1D77" w:rsidRPr="004C1D77">
        <w:rPr>
          <w:b/>
          <w:sz w:val="28"/>
          <w:szCs w:val="28"/>
        </w:rPr>
        <w:t xml:space="preserve"> </w:t>
      </w:r>
      <w:r w:rsidR="004C1D77">
        <w:rPr>
          <w:b/>
          <w:sz w:val="28"/>
          <w:szCs w:val="28"/>
        </w:rPr>
        <w:t>от 21 июля 2011 года</w:t>
      </w:r>
      <w:r w:rsidR="00957020">
        <w:rPr>
          <w:b/>
          <w:sz w:val="28"/>
          <w:szCs w:val="28"/>
        </w:rPr>
        <w:t xml:space="preserve"> № 65 </w:t>
      </w:r>
      <w:r w:rsidR="004C1D77">
        <w:rPr>
          <w:b/>
          <w:sz w:val="28"/>
          <w:szCs w:val="28"/>
        </w:rPr>
        <w:t>«</w:t>
      </w:r>
      <w:r w:rsidR="004C1D77" w:rsidRPr="004C1D77">
        <w:rPr>
          <w:b/>
          <w:sz w:val="28"/>
          <w:szCs w:val="28"/>
        </w:rPr>
        <w:t>Об утверждении Положения об управлении реализацией Региональной целевой программы «Информатизация Республики Карелия на 2008-2012 годы»</w:t>
      </w:r>
    </w:p>
    <w:p w:rsidR="009834B4" w:rsidRDefault="009834B4" w:rsidP="0017212F">
      <w:pPr>
        <w:jc w:val="both"/>
        <w:rPr>
          <w:b/>
          <w:sz w:val="28"/>
          <w:szCs w:val="28"/>
        </w:rPr>
      </w:pPr>
    </w:p>
    <w:p w:rsidR="00261A2A" w:rsidRDefault="00B4498E" w:rsidP="0017212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C73AF">
        <w:rPr>
          <w:sz w:val="28"/>
          <w:szCs w:val="28"/>
        </w:rPr>
        <w:t xml:space="preserve">оответствии </w:t>
      </w:r>
      <w:r w:rsidR="0017212F">
        <w:rPr>
          <w:sz w:val="28"/>
          <w:szCs w:val="28"/>
        </w:rPr>
        <w:t xml:space="preserve">с </w:t>
      </w:r>
      <w:r w:rsidR="004C73AF">
        <w:rPr>
          <w:sz w:val="28"/>
          <w:szCs w:val="28"/>
        </w:rPr>
        <w:t>распоряжени</w:t>
      </w:r>
      <w:r w:rsidR="00F63FB7">
        <w:rPr>
          <w:sz w:val="28"/>
          <w:szCs w:val="28"/>
        </w:rPr>
        <w:t xml:space="preserve">ем </w:t>
      </w:r>
      <w:r w:rsidR="004C73AF">
        <w:rPr>
          <w:sz w:val="28"/>
          <w:szCs w:val="28"/>
        </w:rPr>
        <w:t>Правительства Республики Карелия</w:t>
      </w:r>
      <w:r w:rsidR="004C1D77" w:rsidRPr="004C1D77">
        <w:rPr>
          <w:sz w:val="28"/>
          <w:szCs w:val="28"/>
        </w:rPr>
        <w:t xml:space="preserve"> </w:t>
      </w:r>
      <w:r w:rsidR="004C1D77">
        <w:rPr>
          <w:sz w:val="28"/>
          <w:szCs w:val="28"/>
        </w:rPr>
        <w:t>от  9 августа 2011 года</w:t>
      </w:r>
      <w:r w:rsidR="00F72CE4">
        <w:rPr>
          <w:sz w:val="28"/>
          <w:szCs w:val="28"/>
        </w:rPr>
        <w:t xml:space="preserve"> № </w:t>
      </w:r>
      <w:r w:rsidR="003534F1">
        <w:rPr>
          <w:sz w:val="28"/>
          <w:szCs w:val="28"/>
        </w:rPr>
        <w:t>450р-П</w:t>
      </w:r>
      <w:r w:rsidR="00C87B13">
        <w:rPr>
          <w:sz w:val="28"/>
          <w:szCs w:val="28"/>
        </w:rPr>
        <w:t xml:space="preserve">, </w:t>
      </w:r>
      <w:r w:rsidR="00862E06">
        <w:rPr>
          <w:sz w:val="28"/>
          <w:szCs w:val="28"/>
        </w:rPr>
        <w:t xml:space="preserve">постановлением Законодательного Собрания Республики Карелия </w:t>
      </w:r>
      <w:r w:rsidR="00F72CE4">
        <w:rPr>
          <w:rFonts w:eastAsiaTheme="minorHAnsi"/>
          <w:sz w:val="28"/>
          <w:szCs w:val="28"/>
          <w:lang w:eastAsia="en-US"/>
        </w:rPr>
        <w:t>от 17 апреля 2008 г.</w:t>
      </w:r>
      <w:r w:rsidR="00862E06">
        <w:rPr>
          <w:rFonts w:eastAsiaTheme="minorHAnsi"/>
          <w:lang w:eastAsia="en-US"/>
        </w:rPr>
        <w:t xml:space="preserve"> </w:t>
      </w:r>
      <w:r w:rsidR="00862E06">
        <w:rPr>
          <w:rFonts w:eastAsiaTheme="minorHAnsi"/>
          <w:sz w:val="28"/>
          <w:szCs w:val="28"/>
          <w:lang w:eastAsia="en-US"/>
        </w:rPr>
        <w:t>N 860-IV ЗС</w:t>
      </w:r>
      <w:r w:rsidR="00862E06">
        <w:rPr>
          <w:sz w:val="28"/>
          <w:szCs w:val="28"/>
        </w:rPr>
        <w:t xml:space="preserve"> </w:t>
      </w:r>
      <w:r w:rsidR="00F72CE4">
        <w:rPr>
          <w:sz w:val="28"/>
          <w:szCs w:val="28"/>
        </w:rPr>
        <w:t>«</w:t>
      </w:r>
      <w:r w:rsidR="00F72CE4">
        <w:rPr>
          <w:rFonts w:eastAsiaTheme="minorHAnsi"/>
          <w:sz w:val="28"/>
          <w:szCs w:val="28"/>
          <w:lang w:eastAsia="en-US"/>
        </w:rPr>
        <w:t>О Региональной целевой программе "Информатизация Республики Карелия" на 2008-2012 годы»</w:t>
      </w:r>
      <w:r w:rsidR="00F63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3A73">
        <w:rPr>
          <w:sz w:val="28"/>
          <w:szCs w:val="28"/>
        </w:rPr>
        <w:t>приказываю</w:t>
      </w:r>
      <w:r w:rsidR="005F576C">
        <w:rPr>
          <w:sz w:val="28"/>
          <w:szCs w:val="28"/>
        </w:rPr>
        <w:t>:</w:t>
      </w:r>
    </w:p>
    <w:p w:rsidR="0017212F" w:rsidRPr="00B43DD6" w:rsidRDefault="0017212F" w:rsidP="00B43DD6">
      <w:pPr>
        <w:pStyle w:val="a7"/>
        <w:numPr>
          <w:ilvl w:val="0"/>
          <w:numId w:val="7"/>
        </w:numPr>
        <w:ind w:left="0" w:firstLine="703"/>
        <w:jc w:val="both"/>
        <w:rPr>
          <w:sz w:val="28"/>
          <w:szCs w:val="28"/>
        </w:rPr>
      </w:pPr>
      <w:r w:rsidRPr="0017212F">
        <w:rPr>
          <w:sz w:val="28"/>
          <w:szCs w:val="28"/>
        </w:rPr>
        <w:t xml:space="preserve">Внести в приказ Государственного комитета Республики Карелия по развитию информационно-коммуникационных технологий </w:t>
      </w:r>
      <w:r w:rsidR="00B43DD6" w:rsidRPr="0017212F">
        <w:rPr>
          <w:sz w:val="28"/>
          <w:szCs w:val="28"/>
        </w:rPr>
        <w:t>от 21 июля 2011 года</w:t>
      </w:r>
      <w:r w:rsidR="00B43DD6">
        <w:rPr>
          <w:sz w:val="28"/>
          <w:szCs w:val="28"/>
        </w:rPr>
        <w:t xml:space="preserve"> </w:t>
      </w:r>
      <w:r w:rsidRPr="0017212F">
        <w:rPr>
          <w:sz w:val="28"/>
          <w:szCs w:val="28"/>
        </w:rPr>
        <w:t xml:space="preserve">№ 65 </w:t>
      </w:r>
      <w:r w:rsidR="00B43DD6" w:rsidRPr="00B43DD6">
        <w:rPr>
          <w:sz w:val="28"/>
          <w:szCs w:val="28"/>
        </w:rPr>
        <w:t>«Об утверждении Положения об управлении реализацией Региональной целевой программы «Информатизация Республики Карелия на 2008-2012 годы» следующие изменения</w:t>
      </w:r>
      <w:r w:rsidRPr="00B43DD6">
        <w:rPr>
          <w:sz w:val="28"/>
          <w:szCs w:val="28"/>
        </w:rPr>
        <w:t xml:space="preserve">: </w:t>
      </w:r>
    </w:p>
    <w:p w:rsidR="00D66C13" w:rsidRDefault="0017212F" w:rsidP="0017212F">
      <w:pPr>
        <w:pStyle w:val="a7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576C">
        <w:rPr>
          <w:sz w:val="28"/>
          <w:szCs w:val="28"/>
        </w:rPr>
        <w:t xml:space="preserve"> пункт</w:t>
      </w:r>
      <w:r w:rsidR="00B43DD6">
        <w:rPr>
          <w:sz w:val="28"/>
          <w:szCs w:val="28"/>
        </w:rPr>
        <w:t>ах</w:t>
      </w:r>
      <w:r w:rsidR="005F576C">
        <w:rPr>
          <w:sz w:val="28"/>
          <w:szCs w:val="28"/>
        </w:rPr>
        <w:t xml:space="preserve"> 2</w:t>
      </w:r>
      <w:r w:rsidR="00B43DD6">
        <w:rPr>
          <w:sz w:val="28"/>
          <w:szCs w:val="28"/>
        </w:rPr>
        <w:t>, 3</w:t>
      </w:r>
      <w:r w:rsidR="005F576C">
        <w:rPr>
          <w:sz w:val="28"/>
          <w:szCs w:val="28"/>
        </w:rPr>
        <w:t xml:space="preserve"> слова «отдел развития электронного правительства» </w:t>
      </w:r>
      <w:r w:rsidR="00B43DD6">
        <w:rPr>
          <w:sz w:val="28"/>
          <w:szCs w:val="28"/>
        </w:rPr>
        <w:t xml:space="preserve">в соответствующем падеже </w:t>
      </w:r>
      <w:r w:rsidR="005F576C">
        <w:rPr>
          <w:sz w:val="28"/>
          <w:szCs w:val="28"/>
        </w:rPr>
        <w:t>заменить словами «отдел единой службы заказчика»</w:t>
      </w:r>
      <w:r w:rsidR="00C20C20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0A78EB" w:rsidRDefault="00B43DD6" w:rsidP="0017212F">
      <w:pPr>
        <w:pStyle w:val="a7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2A2A">
        <w:rPr>
          <w:sz w:val="28"/>
          <w:szCs w:val="28"/>
        </w:rPr>
        <w:t>риложение 1 «Целевые индикаторы и показатели результатов (единиц) Перспективный план» изложить в новой редакции согласно приложению</w:t>
      </w:r>
      <w:r>
        <w:rPr>
          <w:sz w:val="28"/>
          <w:szCs w:val="28"/>
        </w:rPr>
        <w:t xml:space="preserve"> № 1</w:t>
      </w:r>
      <w:r w:rsidR="00CD2A2A">
        <w:rPr>
          <w:sz w:val="28"/>
          <w:szCs w:val="28"/>
        </w:rPr>
        <w:t>.</w:t>
      </w:r>
    </w:p>
    <w:p w:rsidR="00261A2A" w:rsidRDefault="009834B4" w:rsidP="009834B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9834B4" w:rsidRDefault="009834B4" w:rsidP="009834B4">
      <w:pPr>
        <w:pStyle w:val="a7"/>
        <w:ind w:left="1063"/>
        <w:jc w:val="both"/>
        <w:rPr>
          <w:sz w:val="28"/>
          <w:szCs w:val="28"/>
        </w:rPr>
      </w:pPr>
    </w:p>
    <w:p w:rsidR="009834B4" w:rsidRDefault="009834B4" w:rsidP="009834B4">
      <w:pPr>
        <w:pStyle w:val="a7"/>
        <w:ind w:left="1063"/>
        <w:jc w:val="both"/>
        <w:rPr>
          <w:sz w:val="28"/>
          <w:szCs w:val="28"/>
        </w:rPr>
      </w:pPr>
    </w:p>
    <w:p w:rsidR="009834B4" w:rsidRPr="009834B4" w:rsidRDefault="009834B4" w:rsidP="009834B4">
      <w:pPr>
        <w:pStyle w:val="a7"/>
        <w:ind w:left="1063"/>
        <w:jc w:val="both"/>
        <w:rPr>
          <w:sz w:val="28"/>
          <w:szCs w:val="28"/>
        </w:rPr>
      </w:pPr>
    </w:p>
    <w:p w:rsidR="00D66C13" w:rsidRDefault="00261A2A" w:rsidP="00261A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Д.Р. Бураков</w:t>
      </w:r>
      <w:r w:rsidR="00D66C13" w:rsidRPr="00261A2A">
        <w:rPr>
          <w:sz w:val="28"/>
          <w:szCs w:val="28"/>
        </w:rPr>
        <w:t xml:space="preserve"> </w:t>
      </w: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Default="00CD2A2A" w:rsidP="00261A2A">
      <w:pPr>
        <w:jc w:val="both"/>
        <w:rPr>
          <w:sz w:val="28"/>
          <w:szCs w:val="28"/>
        </w:rPr>
        <w:sectPr w:rsidR="00CD2A2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A2A" w:rsidRDefault="00CD2A2A" w:rsidP="00261A2A">
      <w:pPr>
        <w:jc w:val="both"/>
        <w:rPr>
          <w:sz w:val="28"/>
          <w:szCs w:val="28"/>
        </w:rPr>
      </w:pPr>
    </w:p>
    <w:p w:rsidR="00CD2A2A" w:rsidRPr="00CD2A2A" w:rsidRDefault="00CD2A2A" w:rsidP="00CD2A2A">
      <w:pPr>
        <w:tabs>
          <w:tab w:val="left" w:pos="3644"/>
          <w:tab w:val="left" w:pos="6240"/>
          <w:tab w:val="left" w:pos="7416"/>
          <w:tab w:val="left" w:pos="8032"/>
          <w:tab w:val="left" w:pos="8748"/>
          <w:tab w:val="left" w:pos="9464"/>
          <w:tab w:val="left" w:pos="10180"/>
          <w:tab w:val="left" w:pos="10896"/>
          <w:tab w:val="left" w:pos="12292"/>
        </w:tabs>
        <w:ind w:left="108"/>
        <w:jc w:val="right"/>
        <w:rPr>
          <w:rFonts w:ascii="Arial" w:hAnsi="Arial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BF166" wp14:editId="5A68A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0" cy="200025"/>
                <wp:effectExtent l="0" t="0" r="0" b="0"/>
                <wp:wrapNone/>
                <wp:docPr id="7" name="Прямоугольник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175.5pt;height:15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" filled="f" stroked="f">
                <o:lock v:ext="edit" rotation="t" shapetype="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E794" wp14:editId="4D0F0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0" cy="200025"/>
                <wp:effectExtent l="0" t="0" r="0" b="0"/>
                <wp:wrapNone/>
                <wp:docPr id="6" name="Прямоугольник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0;width:175.5pt;height:15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" filled="f" stroked="f">
                <o:lock v:ext="edit" rotation="t" shapetype="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A74B" wp14:editId="699DCA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0" cy="200025"/>
                <wp:effectExtent l="0" t="0" r="0" b="0"/>
                <wp:wrapNone/>
                <wp:docPr id="5" name="Прямоугольник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0;width:175.5pt;height:15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" filled="f" stroked="f">
                <o:lock v:ext="edit" rotation="t" shapetype="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F29D3" wp14:editId="0ED47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0" cy="200025"/>
                <wp:effectExtent l="0" t="0" r="0" b="0"/>
                <wp:wrapNone/>
                <wp:docPr id="4" name="Прямоугольник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175.5pt;height:15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" filled="f" stroked="f">
                <o:lock v:ext="edit" rotation="t" shapetype="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ABBBB" wp14:editId="7630A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0" cy="200025"/>
                <wp:effectExtent l="0" t="0" r="0" b="0"/>
                <wp:wrapNone/>
                <wp:docPr id="3" name="Прямоугольник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0;width:175.5pt;height:15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" filled="f" stroked="f">
                <o:lock v:ext="edit" rotation="t" shapetype="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2C25C" wp14:editId="79072C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28850" cy="200025"/>
                <wp:effectExtent l="0" t="0" r="0" b="0"/>
                <wp:wrapNone/>
                <wp:docPr id="2" name="Прямоугольник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175.5pt;height:15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" filled="f" stroked="f">
                <o:lock v:ext="edit" rotation="t" shapetype="t"/>
              </v:rect>
            </w:pict>
          </mc:Fallback>
        </mc:AlternateContent>
      </w:r>
      <w:r w:rsidRPr="00CD2A2A">
        <w:rPr>
          <w:b/>
          <w:bCs/>
        </w:rPr>
        <w:t>Приложение</w:t>
      </w:r>
      <w:r w:rsidR="00B43DD6">
        <w:rPr>
          <w:b/>
          <w:bCs/>
        </w:rPr>
        <w:t xml:space="preserve"> №</w:t>
      </w:r>
      <w:r w:rsidRPr="00CD2A2A">
        <w:rPr>
          <w:b/>
          <w:bCs/>
        </w:rPr>
        <w:t xml:space="preserve"> 1</w:t>
      </w:r>
    </w:p>
    <w:p w:rsidR="00CD2A2A" w:rsidRPr="00CD2A2A" w:rsidRDefault="00CD2A2A" w:rsidP="00CD2A2A">
      <w:pPr>
        <w:tabs>
          <w:tab w:val="left" w:pos="6240"/>
          <w:tab w:val="left" w:pos="7416"/>
          <w:tab w:val="left" w:pos="8032"/>
          <w:tab w:val="left" w:pos="8748"/>
          <w:tab w:val="left" w:pos="9464"/>
          <w:tab w:val="left" w:pos="10180"/>
          <w:tab w:val="left" w:pos="10896"/>
          <w:tab w:val="left" w:pos="12292"/>
        </w:tabs>
        <w:ind w:left="108"/>
        <w:jc w:val="right"/>
      </w:pPr>
      <w:r w:rsidRPr="00CD2A2A">
        <w:rPr>
          <w:color w:val="000000"/>
        </w:rPr>
        <w:t xml:space="preserve">Целевые индикаторы и показатели результатов </w:t>
      </w:r>
      <w:r w:rsidRPr="00CD2A2A">
        <w:t>(единиц)</w:t>
      </w:r>
    </w:p>
    <w:p w:rsidR="00CD2A2A" w:rsidRPr="00CD2A2A" w:rsidRDefault="00CD2A2A" w:rsidP="00CD2A2A">
      <w:pPr>
        <w:tabs>
          <w:tab w:val="left" w:pos="6240"/>
          <w:tab w:val="left" w:pos="7416"/>
          <w:tab w:val="left" w:pos="8032"/>
          <w:tab w:val="left" w:pos="8748"/>
          <w:tab w:val="left" w:pos="9464"/>
          <w:tab w:val="left" w:pos="10180"/>
          <w:tab w:val="left" w:pos="10896"/>
          <w:tab w:val="left" w:pos="12292"/>
        </w:tabs>
        <w:ind w:left="108"/>
        <w:jc w:val="right"/>
        <w:rPr>
          <w:rFonts w:ascii="Arial" w:hAnsi="Arial"/>
          <w:sz w:val="20"/>
          <w:szCs w:val="20"/>
        </w:rPr>
      </w:pPr>
      <w:r w:rsidRPr="00CD2A2A">
        <w:t>Перспективный план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16"/>
        <w:gridCol w:w="2697"/>
        <w:gridCol w:w="1180"/>
        <w:gridCol w:w="674"/>
        <w:gridCol w:w="674"/>
        <w:gridCol w:w="674"/>
        <w:gridCol w:w="674"/>
        <w:gridCol w:w="674"/>
        <w:gridCol w:w="1177"/>
        <w:gridCol w:w="2046"/>
      </w:tblGrid>
      <w:tr w:rsidR="00CD2A2A" w:rsidRPr="00CD2A2A" w:rsidTr="00CD2A2A">
        <w:trPr>
          <w:cantSplit/>
          <w:tblHeader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Наименование задачи, мероприятия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Показатели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Базовое значение (2007 год)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Значение показателя нарастающим итогом по годам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ind w:left="-112"/>
              <w:jc w:val="center"/>
              <w:rPr>
                <w:sz w:val="20"/>
                <w:szCs w:val="20"/>
              </w:rPr>
            </w:pPr>
            <w:bookmarkStart w:id="1" w:name="RANGE!I5"/>
            <w:r w:rsidRPr="00CD2A2A">
              <w:rPr>
                <w:sz w:val="20"/>
                <w:szCs w:val="20"/>
              </w:rPr>
              <w:t>Срок реализации мероприятия</w:t>
            </w:r>
            <w:bookmarkEnd w:id="1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Ответственный исполнитель (Главный распорядитель бюджетных средств)</w:t>
            </w:r>
          </w:p>
        </w:tc>
      </w:tr>
      <w:tr w:rsidR="00CD2A2A" w:rsidRPr="00CD2A2A" w:rsidTr="00CD2A2A">
        <w:trPr>
          <w:cantSplit/>
          <w:tblHeader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2012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CD2A2A">
              <w:rPr>
                <w:b/>
                <w:bCs/>
                <w:i/>
                <w:iCs/>
                <w:sz w:val="20"/>
                <w:szCs w:val="20"/>
              </w:rPr>
              <w:t>1. Обеспечение эффективного межведомственного информационного взаимодействия органов исполнительной власти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Внедрение единой системы электронного документооборота и делопроизводства (ЕСЭДД) в органах государственной власти Республики Карелия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автоматизированных рабочих мест, подключенных к единой системе электронного документооборота и делопроизводства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60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60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800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800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800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2008 - 2012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 xml:space="preserve">Создание корпоративной </w:t>
            </w:r>
            <w:proofErr w:type="gramStart"/>
            <w:r w:rsidRPr="00CD2A2A">
              <w:rPr>
                <w:color w:val="000000"/>
                <w:sz w:val="20"/>
                <w:szCs w:val="20"/>
              </w:rPr>
              <w:t>сети передачи данных органов исполнительной власти Республики</w:t>
            </w:r>
            <w:proofErr w:type="gramEnd"/>
            <w:r w:rsidRPr="00CD2A2A">
              <w:rPr>
                <w:color w:val="000000"/>
                <w:sz w:val="20"/>
                <w:szCs w:val="20"/>
              </w:rPr>
              <w:t xml:space="preserve"> Карелия на основе оптоволоконных линий связи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органов исполнительной власти Республики Карелия, подключенных к корпоративной сети передачи данных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2008 - 2009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CD2A2A">
              <w:rPr>
                <w:b/>
                <w:bCs/>
                <w:i/>
                <w:iCs/>
                <w:sz w:val="20"/>
                <w:szCs w:val="20"/>
              </w:rPr>
              <w:t>2. Создание единой географической информационной системы Республики Карелия (ЕГИС РК)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Создание базовых пространственных данных (цифровая топографическая карта М 1:100000)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базовых пространственных данных - цифровых топографических карт (ЦТК) (в номенклатурных листах карты)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170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2010 - 2012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экономического развития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картографических баз данных (КБД) по объектному составу ЦТК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lastRenderedPageBreak/>
              <w:t>Создание подсистемы ЕГИС РК «Лесной фонд Республики Карелия»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проектов (проектная документация) специальных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2008 - 2012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по природопользованию и экологии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пространственных данных (цифровые информационные слои ГИС)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D2A2A">
              <w:rPr>
                <w:sz w:val="20"/>
                <w:szCs w:val="20"/>
              </w:rPr>
              <w:t>тематических</w:t>
            </w:r>
            <w:proofErr w:type="gramEnd"/>
            <w:r w:rsidRPr="00CD2A2A">
              <w:rPr>
                <w:sz w:val="20"/>
                <w:szCs w:val="20"/>
              </w:rPr>
              <w:t xml:space="preserve"> КБД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разделов (подсистем) ЕГИС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специальных ГИС, интегрируемых в ЕГИС РК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типовых информационных услуг с использованием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Создание подсистемы ЕГИС РК «Объекты культурного наследия Республики Карелия»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проектов (проектная документация) специальных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2008 - 2012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культуры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пространственных данных (цифровые информационные слои ГИС)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D2A2A">
              <w:rPr>
                <w:sz w:val="20"/>
                <w:szCs w:val="20"/>
              </w:rPr>
              <w:t>тематических</w:t>
            </w:r>
            <w:proofErr w:type="gramEnd"/>
            <w:r w:rsidRPr="00CD2A2A">
              <w:rPr>
                <w:sz w:val="20"/>
                <w:szCs w:val="20"/>
              </w:rPr>
              <w:t xml:space="preserve"> КБД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разделов (подсистем) ЕГИС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специальных ГИС, интегрируемых в ЕГИС РК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типовых информационных услуг с использованием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Создание подсистемы ЕГИС РК «Природные ресурсы Республики Карелия»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проектов (проектная документация) специальных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2008 - 2012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по природопользованию и экологии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пространственных данных (цифровые информационные слои ГИС)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D2A2A">
              <w:rPr>
                <w:sz w:val="20"/>
                <w:szCs w:val="20"/>
              </w:rPr>
              <w:t>тематических</w:t>
            </w:r>
            <w:proofErr w:type="gramEnd"/>
            <w:r w:rsidRPr="00CD2A2A">
              <w:rPr>
                <w:sz w:val="20"/>
                <w:szCs w:val="20"/>
              </w:rPr>
              <w:t xml:space="preserve"> КБД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разделов (подсистем) ЕГИС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специальных ГИС, интегрируемых в ЕГИС РК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типовых информационных услуг с использованием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Создание подсистемы ЕГИС РК «Инфраструктура энергетических объектов Республики Карелия»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проектов (проектная документация) специальных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2008-2010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по энергетике и </w:t>
            </w:r>
            <w:r w:rsidRPr="00CD2A2A">
              <w:rPr>
                <w:sz w:val="20"/>
                <w:szCs w:val="20"/>
              </w:rPr>
              <w:lastRenderedPageBreak/>
              <w:t>регулированию тарифов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пространственных данных (цифровые информационные слои ГИС)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D2A2A">
              <w:rPr>
                <w:sz w:val="20"/>
                <w:szCs w:val="20"/>
              </w:rPr>
              <w:t>тематических</w:t>
            </w:r>
            <w:proofErr w:type="gramEnd"/>
            <w:r w:rsidRPr="00CD2A2A">
              <w:rPr>
                <w:sz w:val="20"/>
                <w:szCs w:val="20"/>
              </w:rPr>
              <w:t xml:space="preserve"> КБД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разделов (подсистем) ЕГИС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специальных ГИС, интегрируемых в ЕГИС РК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типовых информационных услуг с использованием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Создание подсистемы ЕГИС РК «На карте Карелии» - республиканской системы представления в Интернет информации на базе открытых данных и системы оказания информационных услуг органам государственной власти и местного самоуправления Республики Карелия с использованием ГИС-технологий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проектов (проектная документация) специальных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пространственных данных (цифровые информационные слои ГИС)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CD2A2A">
              <w:rPr>
                <w:sz w:val="20"/>
                <w:szCs w:val="20"/>
              </w:rPr>
              <w:t>тематических</w:t>
            </w:r>
            <w:proofErr w:type="gramEnd"/>
            <w:r w:rsidRPr="00CD2A2A">
              <w:rPr>
                <w:sz w:val="20"/>
                <w:szCs w:val="20"/>
              </w:rPr>
              <w:t xml:space="preserve"> КБД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тематических разделов (подсистем) ЕГИС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специальных ГИС, интегрируемых в ЕГИС РК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типовых информационных услуг с использованием ГИС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15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CD2A2A">
              <w:rPr>
                <w:b/>
                <w:bCs/>
                <w:i/>
                <w:iCs/>
                <w:sz w:val="20"/>
                <w:szCs w:val="20"/>
              </w:rPr>
              <w:t>3. Развитие информационных систем планирования и мониторинга социально-экономических процессов и информатизации на территории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Создание комплексной информационной системы статистических показателей социально-экономического положения муниципальных образований и республики в целом для органов государственной власти Республики Карелия и органов местного самоуправления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органов государственной власти Республики Карелия подключенных к системе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экономического развития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Развитие и ведение информационной системы «Реестр государственных информационных ресурсов Республики Карелия»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созданных и адаптированных в органах государственной власти Республики Карелия программно-технологических решений, обеспечивающих ведение Реестра информационных ресурсов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органов государственной власти Республики Карелия, подключенных к централизованной базе Реестра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lastRenderedPageBreak/>
              <w:t>Разработка и сопровождение автоматизированной информационной системы «Мониторинг процессов информатизации в Республике Карелия»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республиканских органов власти, подключенных к системе мониторинга информатизации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разработанных программно-технологических решений, обеспечивающих проведение мониторинга информатизации в Республике Карелия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периодичность проведения и представления результатов мониторинга (раз в год)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Создание автоматизированной системы планирования градостроительной деятельности и сопровождения проектов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внедренных систем планирования градостроительной деятельности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2010-2012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строительства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Выполнение работ по планированию экономических, социальных, природных процессов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органов государственной власти Республики Карелия, участвующих в работах по моделированию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2009-2012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экономического развития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Ведение и развитие программно-информационного комплекса «Единая система учета движения алкогольной продукции»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подготовленных сводных отчетов по территории Республики Карелия (отчетов в год)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экономического развития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CD2A2A">
              <w:rPr>
                <w:b/>
                <w:bCs/>
                <w:i/>
                <w:iCs/>
                <w:sz w:val="20"/>
                <w:szCs w:val="20"/>
              </w:rPr>
              <w:t>4. Повышение эффективности управления кадрами и профессиональным развитием государственных гражданских служащих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lastRenderedPageBreak/>
              <w:t>Создание функциональной подсистемы электронного правительства «Управление кадрами государственной гражданской службы Республики Карелия»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органов государственной власти, подключенных к автоматизированной системе управления кадрами государственной гражданской службы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Администрация Главы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CD2A2A">
              <w:rPr>
                <w:b/>
                <w:bCs/>
                <w:i/>
                <w:iCs/>
                <w:sz w:val="20"/>
                <w:szCs w:val="20"/>
              </w:rPr>
              <w:t>5. Обеспечение актуальности и своевременности информации о деятельности органов государственной власти Республики Карелия в сети Интернет, обеспечение информационной и функциональной насыщенности официального портала органов государственной власти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Развитие и сопровождение официального портала органов государственной власти Республики Карелия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рост общего объема информационных материалов на портале (% к базовому значению)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240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информационных материалов на английском и финском языках (шт.)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5100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информационных материалов (шт.)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38000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53000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CD2A2A">
              <w:rPr>
                <w:b/>
                <w:bCs/>
                <w:i/>
                <w:iCs/>
                <w:sz w:val="20"/>
                <w:szCs w:val="20"/>
              </w:rPr>
              <w:t>6. Развитие систем информационно-справочной поддержки населения по вопросам получения государственных услуг, внедрение технологий электронного взаимодействия в процедуры предоставления государственных услуг населению и организациям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Создание информационной системы поддержки оказания государственных услуг гражданам и организациям на официальном портале органов государственной власти Республики Карелия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государственных услуг, по которым осуществляется информационная поддержка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 xml:space="preserve">Развитие функциональности автоматизированной информационной системы </w:t>
            </w:r>
            <w:r w:rsidRPr="00CD2A2A">
              <w:rPr>
                <w:color w:val="000000"/>
                <w:sz w:val="20"/>
                <w:szCs w:val="20"/>
              </w:rPr>
              <w:lastRenderedPageBreak/>
              <w:t xml:space="preserve">государственного и муниципального заказа для нужд Республики Карелия (АИС </w:t>
            </w:r>
            <w:proofErr w:type="spellStart"/>
            <w:r w:rsidRPr="00CD2A2A">
              <w:rPr>
                <w:color w:val="000000"/>
                <w:sz w:val="20"/>
                <w:szCs w:val="20"/>
              </w:rPr>
              <w:t>ГиМЗ</w:t>
            </w:r>
            <w:proofErr w:type="spellEnd"/>
            <w:r w:rsidRPr="00CD2A2A">
              <w:rPr>
                <w:color w:val="000000"/>
                <w:sz w:val="20"/>
                <w:szCs w:val="20"/>
              </w:rPr>
              <w:t xml:space="preserve"> РК)</w:t>
            </w:r>
            <w:r w:rsidRPr="00CD2A2A">
              <w:rPr>
                <w:sz w:val="20"/>
                <w:szCs w:val="20"/>
              </w:rPr>
              <w:t xml:space="preserve">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lastRenderedPageBreak/>
              <w:t xml:space="preserve">разработка программного обеспечения АИС </w:t>
            </w:r>
            <w:proofErr w:type="spellStart"/>
            <w:r w:rsidRPr="00CD2A2A">
              <w:rPr>
                <w:sz w:val="20"/>
                <w:szCs w:val="20"/>
              </w:rPr>
              <w:t>ГиМЗ</w:t>
            </w:r>
            <w:proofErr w:type="spellEnd"/>
            <w:r w:rsidRPr="00CD2A2A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2008 - 2012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bCs/>
                <w:sz w:val="20"/>
                <w:szCs w:val="20"/>
              </w:rPr>
              <w:t xml:space="preserve">Государственный комитет Республики </w:t>
            </w:r>
            <w:r w:rsidRPr="00CD2A2A">
              <w:rPr>
                <w:bCs/>
                <w:sz w:val="20"/>
                <w:szCs w:val="20"/>
              </w:rPr>
              <w:lastRenderedPageBreak/>
              <w:t>Карелия по управлению государственным имуществом и размещению заказов для государственных нужд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создание программно-технического комплекса АИС </w:t>
            </w:r>
            <w:proofErr w:type="spellStart"/>
            <w:r w:rsidRPr="00CD2A2A">
              <w:rPr>
                <w:sz w:val="20"/>
                <w:szCs w:val="20"/>
              </w:rPr>
              <w:t>ГиМЗ</w:t>
            </w:r>
            <w:proofErr w:type="spellEnd"/>
            <w:r w:rsidRPr="00CD2A2A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создание автоматизированных рабочих мест доступа государственных и муниципальных заказчиков к АИС </w:t>
            </w:r>
            <w:proofErr w:type="spellStart"/>
            <w:r w:rsidRPr="00CD2A2A">
              <w:rPr>
                <w:sz w:val="20"/>
                <w:szCs w:val="20"/>
              </w:rPr>
              <w:t>ГиМЗ</w:t>
            </w:r>
            <w:proofErr w:type="spellEnd"/>
            <w:r w:rsidRPr="00CD2A2A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420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Разработка и внедрение электронных административных регламентов, реализуемых посредством применения информационно-коммуникационных технологий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разработанных и внедренных электронных административных регламентов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Государственный комитет Республики Карелия по развитию информационно-коммуникационных технологий 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разработанных программно-технических решений, обеспечивающих предоставление государственных услуг населению и организациям с использованием информационно-коммуникационных технологий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color w:val="000000"/>
                <w:sz w:val="20"/>
                <w:szCs w:val="20"/>
              </w:rPr>
            </w:pPr>
            <w:r w:rsidRPr="00CD2A2A">
              <w:rPr>
                <w:color w:val="000000"/>
                <w:sz w:val="20"/>
                <w:szCs w:val="20"/>
              </w:rPr>
              <w:t>Создание интегрированной информационной среды Республики Карелия для предоставления государственных услуг населению по вопросам занятости, труда и охраны труда в соответствии с утвержденными административными регламентами органов государственной власти Республики Карелия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консультаций и информационных услуг по вопросам трудоустройства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труда и занятости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b/>
                <w:bCs/>
                <w:i/>
                <w:iCs/>
                <w:sz w:val="20"/>
                <w:szCs w:val="20"/>
              </w:rPr>
            </w:pPr>
            <w:r w:rsidRPr="00CD2A2A">
              <w:rPr>
                <w:b/>
                <w:bCs/>
                <w:i/>
                <w:iCs/>
                <w:sz w:val="20"/>
                <w:szCs w:val="20"/>
              </w:rPr>
              <w:lastRenderedPageBreak/>
              <w:t>7. Внедрение современных информационно-коммуникационных технологий в области здравоохранения и социальной поддержки населения Республики Карелия</w:t>
            </w:r>
          </w:p>
        </w:tc>
      </w:tr>
      <w:tr w:rsidR="00CD2A2A" w:rsidRPr="00CD2A2A" w:rsidTr="00CD2A2A">
        <w:trPr>
          <w:cantSplit/>
          <w:trHeight w:val="230"/>
        </w:trPr>
        <w:tc>
          <w:tcPr>
            <w:tcW w:w="1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Создание телемедицинской сети Республики Карелия на базе государственного учреждения здравоохранения «Республиканская больница им. В.А. Баранова» и тиражирование решений на другие учреждения здравоохранения Республики Карелия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 xml:space="preserve">количество созданных точек подключения медицинских учреждений к защищенной сети передачи данных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16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здравоохранения и социального развития Республики Карелия</w:t>
            </w:r>
          </w:p>
        </w:tc>
      </w:tr>
      <w:tr w:rsidR="00CD2A2A" w:rsidRPr="00CD2A2A" w:rsidTr="00CD2A2A">
        <w:trPr>
          <w:cantSplit/>
          <w:trHeight w:val="230"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муниципальных районов (городских округов) Республики Карелия, имеющих точку подключения к защищенной сети передачи данных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18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  <w:trHeight w:val="230"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телемедицинских пунктов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16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  <w:trHeight w:val="230"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записей в базе данных диагностической информации – информационной основы «электронного паспорта здоровья» населения Республики Карелия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6000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9000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12000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15000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современных медицинских информационных ресурсов, к которым обеспечен оперативный доступ специалистов здравоохранения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lastRenderedPageBreak/>
              <w:t>Создание функциональной подсистемы электронного правительства Республики Карелия – подсистемы учета предоставленных лицам, имеющим право на получение социальной поддержки, льгот, пособий, дотаций, субсидий и произведенных по ним выплат (создание автоматизированной системы «Социальная карта жителя Республики Карелия»)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созданных автоматизированных мест пользователей системы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здравоохранения и социального развития Республики Карелия</w:t>
            </w:r>
          </w:p>
        </w:tc>
      </w:tr>
      <w:tr w:rsidR="00CD2A2A" w:rsidRPr="00CD2A2A" w:rsidTr="00CD2A2A">
        <w:trPr>
          <w:cantSplit/>
        </w:trPr>
        <w:tc>
          <w:tcPr>
            <w:tcW w:w="1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Создание «электронного паспорта здоровья» населения Республики Карелия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количество созданных автоматизированных мест пользователей информационной системы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156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331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jc w:val="center"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2008-2012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2A2A" w:rsidRPr="00CD2A2A" w:rsidRDefault="00CD2A2A" w:rsidP="00CD2A2A">
            <w:pPr>
              <w:keepLines/>
              <w:rPr>
                <w:sz w:val="20"/>
                <w:szCs w:val="20"/>
              </w:rPr>
            </w:pPr>
            <w:r w:rsidRPr="00CD2A2A">
              <w:rPr>
                <w:sz w:val="20"/>
                <w:szCs w:val="20"/>
              </w:rPr>
              <w:t>Министерство здравоохранения и социального развития Республики Карелия</w:t>
            </w:r>
          </w:p>
        </w:tc>
      </w:tr>
    </w:tbl>
    <w:p w:rsidR="00CD2A2A" w:rsidRDefault="00CD2A2A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Default="00B609D3" w:rsidP="00261A2A">
      <w:pPr>
        <w:jc w:val="both"/>
        <w:rPr>
          <w:sz w:val="28"/>
          <w:szCs w:val="28"/>
        </w:rPr>
      </w:pPr>
    </w:p>
    <w:p w:rsidR="00B609D3" w:rsidRPr="00261A2A" w:rsidRDefault="00B609D3" w:rsidP="00261A2A">
      <w:pPr>
        <w:jc w:val="both"/>
        <w:rPr>
          <w:sz w:val="28"/>
          <w:szCs w:val="28"/>
        </w:rPr>
      </w:pPr>
    </w:p>
    <w:sectPr w:rsidR="00B609D3" w:rsidRPr="00261A2A" w:rsidSect="00CD2A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23" w:rsidRDefault="00720023" w:rsidP="00CD2A2A">
      <w:r>
        <w:separator/>
      </w:r>
    </w:p>
  </w:endnote>
  <w:endnote w:type="continuationSeparator" w:id="0">
    <w:p w:rsidR="00720023" w:rsidRDefault="00720023" w:rsidP="00CD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23" w:rsidRDefault="00720023">
    <w:pPr>
      <w:pStyle w:val="aa"/>
    </w:pPr>
  </w:p>
  <w:p w:rsidR="00720023" w:rsidRDefault="00720023">
    <w:pPr>
      <w:pStyle w:val="aa"/>
    </w:pPr>
  </w:p>
  <w:p w:rsidR="00720023" w:rsidRDefault="00720023">
    <w:pPr>
      <w:pStyle w:val="aa"/>
    </w:pPr>
  </w:p>
  <w:p w:rsidR="00720023" w:rsidRDefault="007200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23" w:rsidRDefault="00720023" w:rsidP="00CD2A2A">
      <w:r>
        <w:separator/>
      </w:r>
    </w:p>
  </w:footnote>
  <w:footnote w:type="continuationSeparator" w:id="0">
    <w:p w:rsidR="00720023" w:rsidRDefault="00720023" w:rsidP="00CD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48"/>
    <w:multiLevelType w:val="hybridMultilevel"/>
    <w:tmpl w:val="85160DE6"/>
    <w:lvl w:ilvl="0" w:tplc="CF4AFD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33C8B"/>
    <w:multiLevelType w:val="hybridMultilevel"/>
    <w:tmpl w:val="87927460"/>
    <w:lvl w:ilvl="0" w:tplc="6F569C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C41F2E"/>
    <w:multiLevelType w:val="hybridMultilevel"/>
    <w:tmpl w:val="A274D218"/>
    <w:lvl w:ilvl="0" w:tplc="D6342CD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0D7036C"/>
    <w:multiLevelType w:val="hybridMultilevel"/>
    <w:tmpl w:val="1B980D62"/>
    <w:lvl w:ilvl="0" w:tplc="0419000F">
      <w:start w:val="1"/>
      <w:numFmt w:val="decimal"/>
      <w:lvlText w:val="%1."/>
      <w:lvlJc w:val="left"/>
      <w:pPr>
        <w:ind w:left="2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4">
    <w:nsid w:val="3B3107A0"/>
    <w:multiLevelType w:val="hybridMultilevel"/>
    <w:tmpl w:val="70943926"/>
    <w:lvl w:ilvl="0" w:tplc="62FA7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333AD4"/>
    <w:multiLevelType w:val="hybridMultilevel"/>
    <w:tmpl w:val="8504679E"/>
    <w:lvl w:ilvl="0" w:tplc="D0FA980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E1B5517"/>
    <w:multiLevelType w:val="hybridMultilevel"/>
    <w:tmpl w:val="CBF29E1A"/>
    <w:lvl w:ilvl="0" w:tplc="FB963CB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0"/>
    <w:rsid w:val="000A3123"/>
    <w:rsid w:val="000A78EB"/>
    <w:rsid w:val="000D023F"/>
    <w:rsid w:val="0017212F"/>
    <w:rsid w:val="001E302C"/>
    <w:rsid w:val="00261A2A"/>
    <w:rsid w:val="0027792A"/>
    <w:rsid w:val="003534F1"/>
    <w:rsid w:val="003A3164"/>
    <w:rsid w:val="0047132D"/>
    <w:rsid w:val="004C1D77"/>
    <w:rsid w:val="004C73AF"/>
    <w:rsid w:val="00513069"/>
    <w:rsid w:val="005F576C"/>
    <w:rsid w:val="006571F0"/>
    <w:rsid w:val="007171AA"/>
    <w:rsid w:val="00720023"/>
    <w:rsid w:val="00773A73"/>
    <w:rsid w:val="008075DC"/>
    <w:rsid w:val="00862E06"/>
    <w:rsid w:val="008751D1"/>
    <w:rsid w:val="008A761F"/>
    <w:rsid w:val="00907F50"/>
    <w:rsid w:val="009226DF"/>
    <w:rsid w:val="00957020"/>
    <w:rsid w:val="009834B4"/>
    <w:rsid w:val="00B43DD6"/>
    <w:rsid w:val="00B4498E"/>
    <w:rsid w:val="00B609D3"/>
    <w:rsid w:val="00C20C20"/>
    <w:rsid w:val="00C87B13"/>
    <w:rsid w:val="00CD2A2A"/>
    <w:rsid w:val="00D66C13"/>
    <w:rsid w:val="00E7053A"/>
    <w:rsid w:val="00ED5441"/>
    <w:rsid w:val="00F63FB7"/>
    <w:rsid w:val="00F72CE4"/>
    <w:rsid w:val="00FE048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D54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oaii">
    <w:name w:val="Ooaii"/>
    <w:basedOn w:val="a"/>
    <w:uiPriority w:val="99"/>
    <w:rsid w:val="00ED5441"/>
    <w:pPr>
      <w:widowControl w:val="0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D5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6C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2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2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D54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oaii">
    <w:name w:val="Ooaii"/>
    <w:basedOn w:val="a"/>
    <w:uiPriority w:val="99"/>
    <w:rsid w:val="00ED5441"/>
    <w:pPr>
      <w:widowControl w:val="0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D5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6C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2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2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Mahmudyarova</dc:creator>
  <cp:keywords/>
  <dc:description/>
  <cp:lastModifiedBy>Mastinen</cp:lastModifiedBy>
  <cp:revision>8</cp:revision>
  <cp:lastPrinted>2012-07-04T10:04:00Z</cp:lastPrinted>
  <dcterms:created xsi:type="dcterms:W3CDTF">2012-05-05T12:44:00Z</dcterms:created>
  <dcterms:modified xsi:type="dcterms:W3CDTF">2012-07-04T14:09:00Z</dcterms:modified>
</cp:coreProperties>
</file>