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CA" w:rsidRPr="002C7F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4134">
      <w:pPr>
        <w:spacing w:before="240"/>
        <w:ind w:left="-142"/>
        <w:jc w:val="center"/>
      </w:pPr>
      <w:r>
        <w:t>от</w:t>
      </w:r>
      <w:r w:rsidR="00EA4134">
        <w:t xml:space="preserve"> 1 октября 2012 года № 299-П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1033E3" w:rsidRPr="001033E3" w:rsidRDefault="001033E3" w:rsidP="0010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3E3">
        <w:rPr>
          <w:rFonts w:ascii="Times New Roman" w:hAnsi="Times New Roman" w:cs="Times New Roman"/>
          <w:sz w:val="28"/>
          <w:szCs w:val="28"/>
        </w:rPr>
        <w:t>О внесении изменения в Положение</w:t>
      </w:r>
    </w:p>
    <w:p w:rsidR="001033E3" w:rsidRPr="001033E3" w:rsidRDefault="001033E3" w:rsidP="0010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3E3">
        <w:rPr>
          <w:rFonts w:ascii="Times New Roman" w:hAnsi="Times New Roman" w:cs="Times New Roman"/>
          <w:sz w:val="28"/>
          <w:szCs w:val="28"/>
        </w:rPr>
        <w:t xml:space="preserve">о Государственном комитете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33E3" w:rsidRPr="001033E3" w:rsidRDefault="001033E3" w:rsidP="00103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3E3">
        <w:rPr>
          <w:rFonts w:ascii="Times New Roman" w:hAnsi="Times New Roman" w:cs="Times New Roman"/>
          <w:sz w:val="28"/>
          <w:szCs w:val="28"/>
        </w:rPr>
        <w:t xml:space="preserve"> взаимодействию с органами местного самоуправления </w:t>
      </w:r>
    </w:p>
    <w:p w:rsidR="001033E3" w:rsidRPr="00DD3954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033E3" w:rsidRPr="00B74716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DD395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747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747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747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747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74716">
        <w:rPr>
          <w:b/>
          <w:szCs w:val="28"/>
        </w:rPr>
        <w:t>т:</w:t>
      </w:r>
    </w:p>
    <w:p w:rsidR="001033E3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DD3954">
        <w:rPr>
          <w:szCs w:val="28"/>
        </w:rPr>
        <w:t>нести в</w:t>
      </w:r>
      <w:r>
        <w:rPr>
          <w:szCs w:val="28"/>
        </w:rPr>
        <w:t xml:space="preserve"> пункт 8 </w:t>
      </w:r>
      <w:r w:rsidRPr="00DD3954">
        <w:rPr>
          <w:szCs w:val="28"/>
        </w:rPr>
        <w:t xml:space="preserve">Положения о Государственном комитете Республики Карелия по взаимодействию с органами местного самоуправления, утвержденного постановлением Правительства Республики Карелия от </w:t>
      </w:r>
      <w:r>
        <w:rPr>
          <w:szCs w:val="28"/>
        </w:rPr>
        <w:t xml:space="preserve">24 июля </w:t>
      </w:r>
      <w:r w:rsidRPr="00DD3954">
        <w:rPr>
          <w:szCs w:val="28"/>
        </w:rPr>
        <w:t xml:space="preserve">2012 года № 237-П (Карелия, 2012, </w:t>
      </w:r>
      <w:r w:rsidR="00AD535F">
        <w:rPr>
          <w:szCs w:val="28"/>
        </w:rPr>
        <w:t xml:space="preserve">                </w:t>
      </w:r>
      <w:r>
        <w:rPr>
          <w:szCs w:val="28"/>
        </w:rPr>
        <w:t>21 августа</w:t>
      </w:r>
      <w:r w:rsidRPr="00DD3954">
        <w:rPr>
          <w:szCs w:val="28"/>
        </w:rPr>
        <w:t>), изменение, дополнив вторым предложением следующего содержания:</w:t>
      </w:r>
    </w:p>
    <w:p w:rsidR="001033E3" w:rsidRPr="00DD3954" w:rsidRDefault="001033E3" w:rsidP="00103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«Для целей организации бюджетного процесса положения, предусмотренные бюджетным законодательством для обособленных подразделений, распространяются на Государственный комитет с учетом положений нормативных правовых актов Республики Карелия, устанавливающих государственные полномочия данного органа исполнительной власти Республики Карелия».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2C7FCA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2C7FCA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D1C">
      <w:rPr>
        <w:rStyle w:val="a9"/>
        <w:noProof/>
      </w:rPr>
      <w:t>3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3E3"/>
    <w:rsid w:val="00103C69"/>
    <w:rsid w:val="0013077C"/>
    <w:rsid w:val="001605B0"/>
    <w:rsid w:val="00195D34"/>
    <w:rsid w:val="001F4355"/>
    <w:rsid w:val="00265050"/>
    <w:rsid w:val="002A6B23"/>
    <w:rsid w:val="002C7FCA"/>
    <w:rsid w:val="00307849"/>
    <w:rsid w:val="003C4D42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D535F"/>
    <w:rsid w:val="00AE3683"/>
    <w:rsid w:val="00B168AD"/>
    <w:rsid w:val="00B378FE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70846"/>
    <w:rsid w:val="00DB34EF"/>
    <w:rsid w:val="00DC600E"/>
    <w:rsid w:val="00DF3DAD"/>
    <w:rsid w:val="00E356BC"/>
    <w:rsid w:val="00E4256C"/>
    <w:rsid w:val="00EA4134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2012-09-28T06:20:00Z</dcterms:created>
  <dcterms:modified xsi:type="dcterms:W3CDTF">2012-10-01T07:05:00Z</dcterms:modified>
</cp:coreProperties>
</file>