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900" w:rsidRPr="00BB79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F2139" w:rsidRDefault="005F213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2A45">
      <w:pPr>
        <w:spacing w:before="240"/>
        <w:ind w:left="-142"/>
        <w:jc w:val="center"/>
      </w:pPr>
      <w:r>
        <w:t>от</w:t>
      </w:r>
      <w:r w:rsidR="00212A45">
        <w:t xml:space="preserve"> 9 октября 2012 года № 307-П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5E20" w:rsidRPr="00B2063D" w:rsidRDefault="00365E20" w:rsidP="00365E20">
      <w:pPr>
        <w:spacing w:before="120" w:after="120"/>
        <w:jc w:val="center"/>
        <w:rPr>
          <w:b/>
          <w:bCs/>
          <w:szCs w:val="28"/>
        </w:rPr>
      </w:pPr>
      <w:r w:rsidRPr="007C44D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утверждении </w:t>
      </w:r>
      <w:r w:rsidRPr="007C44D7">
        <w:rPr>
          <w:b/>
          <w:bCs/>
          <w:szCs w:val="28"/>
        </w:rPr>
        <w:t xml:space="preserve"> </w:t>
      </w:r>
      <w:r w:rsidR="001313EE">
        <w:rPr>
          <w:b/>
          <w:bCs/>
          <w:szCs w:val="28"/>
        </w:rPr>
        <w:t>р</w:t>
      </w:r>
      <w:r w:rsidRPr="00B2063D">
        <w:rPr>
          <w:b/>
          <w:bCs/>
          <w:szCs w:val="28"/>
        </w:rPr>
        <w:t xml:space="preserve">егиональной программы </w:t>
      </w:r>
      <w:r>
        <w:rPr>
          <w:b/>
          <w:bCs/>
          <w:szCs w:val="28"/>
        </w:rPr>
        <w:t xml:space="preserve">                                     </w:t>
      </w:r>
      <w:r w:rsidRPr="00B2063D">
        <w:rPr>
          <w:b/>
          <w:bCs/>
          <w:szCs w:val="28"/>
        </w:rPr>
        <w:t>«Снижение административных</w:t>
      </w:r>
      <w:r>
        <w:rPr>
          <w:b/>
          <w:bCs/>
          <w:szCs w:val="28"/>
        </w:rPr>
        <w:t xml:space="preserve"> барьеров, </w:t>
      </w:r>
      <w:r w:rsidRPr="00B2063D">
        <w:rPr>
          <w:b/>
          <w:bCs/>
          <w:szCs w:val="28"/>
        </w:rPr>
        <w:t xml:space="preserve">оптимизация и повышение качества предоставления государственных и муниципальных услуг, </w:t>
      </w:r>
      <w:r>
        <w:rPr>
          <w:b/>
          <w:bCs/>
          <w:szCs w:val="28"/>
        </w:rPr>
        <w:t xml:space="preserve">      </w:t>
      </w:r>
      <w:r w:rsidRPr="00B2063D">
        <w:rPr>
          <w:b/>
          <w:bCs/>
          <w:szCs w:val="28"/>
        </w:rPr>
        <w:t xml:space="preserve">в том числе на базе многофункциональных центров предоставления государственных и муниципальных услуг в Республике Карелия </w:t>
      </w:r>
      <w:r>
        <w:rPr>
          <w:b/>
          <w:bCs/>
          <w:szCs w:val="28"/>
        </w:rPr>
        <w:t xml:space="preserve">           </w:t>
      </w:r>
      <w:r w:rsidRPr="00B2063D">
        <w:rPr>
          <w:b/>
          <w:bCs/>
          <w:szCs w:val="28"/>
        </w:rPr>
        <w:t>на 2012-2013 годы»</w:t>
      </w:r>
    </w:p>
    <w:p w:rsidR="00365E20" w:rsidRPr="00FF6952" w:rsidRDefault="00365E20" w:rsidP="00365E2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F6952">
        <w:rPr>
          <w:szCs w:val="28"/>
        </w:rPr>
        <w:t xml:space="preserve">В соответствии с </w:t>
      </w:r>
      <w:r>
        <w:rPr>
          <w:szCs w:val="28"/>
        </w:rPr>
        <w:t xml:space="preserve">пунктом 54 Плана </w:t>
      </w:r>
      <w:r w:rsidR="001313EE">
        <w:rPr>
          <w:szCs w:val="28"/>
        </w:rPr>
        <w:t xml:space="preserve">мероприятий по </w:t>
      </w:r>
      <w:r>
        <w:rPr>
          <w:szCs w:val="28"/>
        </w:rPr>
        <w:t>реализации Концепции снижения административных барьеров и повышения доступности государственных и муниципальных услуг на 2011-2013 годы, утвержденного распоряжением Правительства Российской Федерации от 10 июня 2011 года №</w:t>
      </w:r>
      <w:r w:rsidR="00E166E7">
        <w:rPr>
          <w:szCs w:val="28"/>
        </w:rPr>
        <w:t xml:space="preserve"> </w:t>
      </w:r>
      <w:r>
        <w:rPr>
          <w:szCs w:val="28"/>
        </w:rPr>
        <w:t xml:space="preserve">1021-р, </w:t>
      </w:r>
      <w:r w:rsidRPr="00FF695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166E7">
        <w:rPr>
          <w:b/>
          <w:szCs w:val="28"/>
        </w:rPr>
        <w:t>п</w:t>
      </w:r>
      <w:proofErr w:type="spellEnd"/>
      <w:proofErr w:type="gramEnd"/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о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с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т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а</w:t>
      </w:r>
      <w:r w:rsidR="00E166E7">
        <w:rPr>
          <w:b/>
          <w:szCs w:val="28"/>
        </w:rPr>
        <w:t xml:space="preserve"> </w:t>
      </w:r>
      <w:proofErr w:type="spellStart"/>
      <w:r w:rsidRPr="00E166E7">
        <w:rPr>
          <w:b/>
          <w:szCs w:val="28"/>
        </w:rPr>
        <w:t>н</w:t>
      </w:r>
      <w:proofErr w:type="spellEnd"/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о</w:t>
      </w:r>
      <w:r w:rsidR="00212A45">
        <w:rPr>
          <w:b/>
          <w:szCs w:val="28"/>
        </w:rPr>
        <w:t xml:space="preserve"> </w:t>
      </w:r>
      <w:r w:rsidRPr="00E166E7">
        <w:rPr>
          <w:b/>
          <w:szCs w:val="28"/>
        </w:rPr>
        <w:t>в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л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я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е</w:t>
      </w:r>
      <w:r w:rsidR="00E166E7">
        <w:rPr>
          <w:b/>
          <w:szCs w:val="28"/>
        </w:rPr>
        <w:t xml:space="preserve"> </w:t>
      </w:r>
      <w:r w:rsidRPr="00E166E7">
        <w:rPr>
          <w:b/>
          <w:szCs w:val="28"/>
        </w:rPr>
        <w:t>т:</w:t>
      </w:r>
    </w:p>
    <w:p w:rsidR="00365E20" w:rsidRDefault="00365E20" w:rsidP="00365E2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Утвердить </w:t>
      </w:r>
      <w:r w:rsidR="001313EE">
        <w:rPr>
          <w:szCs w:val="28"/>
          <w:lang w:eastAsia="en-US"/>
        </w:rPr>
        <w:t>р</w:t>
      </w:r>
      <w:r>
        <w:rPr>
          <w:szCs w:val="28"/>
          <w:lang w:eastAsia="en-US"/>
        </w:rPr>
        <w:t>егиональную программу «</w:t>
      </w:r>
      <w:r w:rsidRPr="003D36A7">
        <w:rPr>
          <w:szCs w:val="28"/>
          <w:lang w:eastAsia="en-US"/>
        </w:rPr>
        <w:t xml:space="preserve">Снижение </w:t>
      </w:r>
      <w:proofErr w:type="spellStart"/>
      <w:r w:rsidRPr="003D36A7">
        <w:rPr>
          <w:bCs/>
          <w:szCs w:val="28"/>
        </w:rPr>
        <w:t>админист</w:t>
      </w:r>
      <w:r w:rsidR="00E166E7">
        <w:rPr>
          <w:bCs/>
          <w:szCs w:val="28"/>
        </w:rPr>
        <w:t>-</w:t>
      </w:r>
      <w:r w:rsidRPr="003D36A7">
        <w:rPr>
          <w:bCs/>
          <w:szCs w:val="28"/>
        </w:rPr>
        <w:t>ративных</w:t>
      </w:r>
      <w:proofErr w:type="spellEnd"/>
      <w:r w:rsidRPr="003D36A7">
        <w:rPr>
          <w:bCs/>
          <w:szCs w:val="28"/>
        </w:rPr>
        <w:t xml:space="preserve">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</w:t>
      </w:r>
      <w:r>
        <w:rPr>
          <w:bCs/>
          <w:szCs w:val="28"/>
        </w:rPr>
        <w:t xml:space="preserve">ьных услуг в Республике Карелия </w:t>
      </w:r>
      <w:r w:rsidRPr="003D36A7">
        <w:rPr>
          <w:bCs/>
          <w:szCs w:val="28"/>
        </w:rPr>
        <w:t>на 2012-2013 годы</w:t>
      </w:r>
      <w:r w:rsidRPr="003D36A7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(далее</w:t>
      </w:r>
      <w:proofErr w:type="gramEnd"/>
      <w:r>
        <w:rPr>
          <w:szCs w:val="28"/>
          <w:lang w:eastAsia="en-US"/>
        </w:rPr>
        <w:t xml:space="preserve"> </w:t>
      </w:r>
      <w:r w:rsidR="00E166E7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Программа).</w:t>
      </w:r>
      <w:proofErr w:type="gramEnd"/>
    </w:p>
    <w:p w:rsidR="00365E20" w:rsidRDefault="00365E20" w:rsidP="00365E2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Исполнителям Программы в соответствии с прилагаемым к ней Перечнем программных мероприятий на 2012-2013 годы:</w:t>
      </w:r>
    </w:p>
    <w:p w:rsidR="00365E20" w:rsidRDefault="00365E20" w:rsidP="00365E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обеспечить в пределах своей компетенции реализацию соответствующих мероприятий Программы;</w:t>
      </w:r>
    </w:p>
    <w:p w:rsidR="00365E20" w:rsidRDefault="00365E20" w:rsidP="00365E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ежеквартально, до 15 числа месяца, следующего за отчетным кварталом, и ежегодно, до 20 января года, следующего за отчетным годом, представлять в Министерство экономического развития Республики Карелия информацию о ходе реализации мероприятий Программы.</w:t>
      </w:r>
    </w:p>
    <w:p w:rsidR="00365E20" w:rsidRDefault="00365E20" w:rsidP="00365E20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Министерству экономического развития Республики Карелия с учетом результатов обобщения и анализа информации, получаемой от исполнителей мероприятий Программы, представлять доклад о ходе реализации Программы:</w:t>
      </w:r>
    </w:p>
    <w:p w:rsidR="00365E20" w:rsidRDefault="00365E20" w:rsidP="00365E2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в Правительство Республики Карелия ежеквартально, до 25 числа месяца, следующего за отчетным кварталом, и ежегодно, до 1 февраля года, следующего за отчетным годом;</w:t>
      </w:r>
    </w:p>
    <w:p w:rsidR="00365E20" w:rsidRDefault="00365E20" w:rsidP="00365E2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в Министерство экономического развития Российской Федерации ежегодно, до 1 февраля года, следующего за отчетным годом.</w:t>
      </w:r>
    </w:p>
    <w:p w:rsidR="00365E20" w:rsidRDefault="00365E20" w:rsidP="00365E20">
      <w:pPr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выполнением настоящего </w:t>
      </w:r>
      <w:r w:rsidR="00E166E7">
        <w:rPr>
          <w:szCs w:val="28"/>
          <w:lang w:eastAsia="en-US"/>
        </w:rPr>
        <w:t>п</w:t>
      </w:r>
      <w:r>
        <w:rPr>
          <w:szCs w:val="28"/>
          <w:lang w:eastAsia="en-US"/>
        </w:rPr>
        <w:t>остановления оставляю за собой.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E166E7" w:rsidRDefault="008A3180" w:rsidP="00000057">
      <w:pPr>
        <w:ind w:left="-142"/>
        <w:rPr>
          <w:szCs w:val="28"/>
        </w:rPr>
        <w:sectPr w:rsidR="00E166E7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166E7" w:rsidRPr="00AC2819" w:rsidRDefault="00E166E7" w:rsidP="00E166E7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proofErr w:type="gramStart"/>
      <w:r w:rsidRPr="00AC2819">
        <w:rPr>
          <w:szCs w:val="28"/>
        </w:rPr>
        <w:lastRenderedPageBreak/>
        <w:t>Утвержден</w:t>
      </w:r>
      <w:r>
        <w:rPr>
          <w:szCs w:val="28"/>
        </w:rPr>
        <w:t>а</w:t>
      </w:r>
      <w:proofErr w:type="gramEnd"/>
      <w:r>
        <w:rPr>
          <w:szCs w:val="28"/>
        </w:rPr>
        <w:t xml:space="preserve"> </w:t>
      </w:r>
      <w:r w:rsidRPr="00AC2819">
        <w:rPr>
          <w:szCs w:val="28"/>
        </w:rPr>
        <w:t>постановлением</w:t>
      </w:r>
    </w:p>
    <w:p w:rsidR="00E166E7" w:rsidRPr="00AC2819" w:rsidRDefault="00E166E7" w:rsidP="00E166E7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AC2819">
        <w:rPr>
          <w:szCs w:val="28"/>
        </w:rPr>
        <w:t>Правительства Республики Карелия</w:t>
      </w:r>
    </w:p>
    <w:p w:rsidR="00E166E7" w:rsidRPr="00AC2819" w:rsidRDefault="00E166E7" w:rsidP="00E166E7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>
        <w:rPr>
          <w:szCs w:val="28"/>
        </w:rPr>
        <w:t xml:space="preserve">от </w:t>
      </w:r>
      <w:r w:rsidR="00212A45">
        <w:rPr>
          <w:szCs w:val="28"/>
        </w:rPr>
        <w:t>9 октября 2012 года № 307-П</w:t>
      </w:r>
    </w:p>
    <w:p w:rsidR="003C00ED" w:rsidRDefault="003C00ED" w:rsidP="003C00ED">
      <w:pPr>
        <w:spacing w:after="120"/>
        <w:jc w:val="center"/>
        <w:rPr>
          <w:b/>
        </w:rPr>
      </w:pPr>
    </w:p>
    <w:p w:rsidR="003C00ED" w:rsidRPr="00833281" w:rsidRDefault="003C00ED" w:rsidP="003C00ED">
      <w:pPr>
        <w:spacing w:after="120"/>
        <w:jc w:val="center"/>
        <w:rPr>
          <w:b/>
        </w:rPr>
      </w:pPr>
      <w:r>
        <w:rPr>
          <w:b/>
        </w:rPr>
        <w:t>Р</w:t>
      </w:r>
      <w:r w:rsidRPr="00833281">
        <w:rPr>
          <w:b/>
        </w:rPr>
        <w:t>егиональн</w:t>
      </w:r>
      <w:r>
        <w:rPr>
          <w:b/>
        </w:rPr>
        <w:t>ая</w:t>
      </w:r>
      <w:r w:rsidRPr="00833281">
        <w:rPr>
          <w:b/>
        </w:rPr>
        <w:t xml:space="preserve"> программ</w:t>
      </w:r>
      <w:r>
        <w:rPr>
          <w:b/>
        </w:rPr>
        <w:t xml:space="preserve">а                                                                                </w:t>
      </w:r>
      <w:r w:rsidRPr="00833281">
        <w:rPr>
          <w:b/>
        </w:rPr>
        <w:t xml:space="preserve"> «Снижение административных барьеров, оптимизация и повышение качества предоставления государственных и муниципальных услуг</w:t>
      </w:r>
      <w:r>
        <w:rPr>
          <w:b/>
        </w:rPr>
        <w:t xml:space="preserve">, в том числе на базе многофункциональных центров предоставления государственных и муниципальных услуг </w:t>
      </w:r>
      <w:r w:rsidRPr="00833281">
        <w:rPr>
          <w:b/>
        </w:rPr>
        <w:t xml:space="preserve">в Республике Карелия </w:t>
      </w:r>
      <w:r>
        <w:rPr>
          <w:b/>
        </w:rPr>
        <w:t xml:space="preserve">   </w:t>
      </w:r>
      <w:r w:rsidRPr="00833281">
        <w:rPr>
          <w:b/>
        </w:rPr>
        <w:t>на 2012-2013 годы»</w:t>
      </w:r>
    </w:p>
    <w:p w:rsidR="00E166E7" w:rsidRDefault="00E166E7" w:rsidP="00E166E7">
      <w:pPr>
        <w:jc w:val="center"/>
        <w:rPr>
          <w:b/>
        </w:rPr>
      </w:pPr>
      <w:r>
        <w:rPr>
          <w:b/>
        </w:rPr>
        <w:t xml:space="preserve">Паспорт </w:t>
      </w:r>
    </w:p>
    <w:p w:rsidR="00E166E7" w:rsidRPr="00833281" w:rsidRDefault="009A1F1E" w:rsidP="009A1F1E">
      <w:pPr>
        <w:spacing w:after="120"/>
        <w:jc w:val="center"/>
        <w:rPr>
          <w:b/>
        </w:rPr>
      </w:pPr>
      <w:r>
        <w:rPr>
          <w:b/>
        </w:rPr>
        <w:t>р</w:t>
      </w:r>
      <w:r w:rsidR="00E166E7" w:rsidRPr="00833281">
        <w:rPr>
          <w:b/>
        </w:rPr>
        <w:t xml:space="preserve">егиональной программы «Снижение административных барьеров, </w:t>
      </w:r>
      <w:r w:rsidR="00E166E7">
        <w:rPr>
          <w:b/>
        </w:rPr>
        <w:t xml:space="preserve">       </w:t>
      </w:r>
      <w:r w:rsidR="00E166E7" w:rsidRPr="00833281">
        <w:rPr>
          <w:b/>
        </w:rPr>
        <w:t>оптимизация и повышение качества предоставления государственных и муниципальных услуг</w:t>
      </w:r>
      <w:r w:rsidR="00E166E7">
        <w:rPr>
          <w:b/>
        </w:rPr>
        <w:t xml:space="preserve">, в том числе на базе многофункциональных центров предоставления государственных и муниципальных услуг </w:t>
      </w:r>
      <w:r w:rsidR="00E166E7" w:rsidRPr="00833281">
        <w:rPr>
          <w:b/>
        </w:rPr>
        <w:t>в Республике Карелия на 2012-2013 годы»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91"/>
        <w:gridCol w:w="6379"/>
      </w:tblGrid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333" w:type="pct"/>
          </w:tcPr>
          <w:p w:rsidR="00E166E7" w:rsidRPr="00E166E7" w:rsidRDefault="00E166E7" w:rsidP="003C00ED">
            <w:pPr>
              <w:spacing w:before="40" w:after="120"/>
              <w:jc w:val="both"/>
              <w:rPr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 xml:space="preserve">- </w:t>
            </w:r>
            <w:r w:rsidR="003C00ED">
              <w:rPr>
                <w:rFonts w:eastAsia="Cambria"/>
                <w:sz w:val="26"/>
                <w:szCs w:val="26"/>
              </w:rPr>
              <w:t xml:space="preserve">региональная программа </w:t>
            </w:r>
            <w:r w:rsidRPr="00E166E7">
              <w:rPr>
                <w:rFonts w:eastAsia="Cambria"/>
                <w:sz w:val="26"/>
                <w:szCs w:val="26"/>
              </w:rPr>
              <w:t xml:space="preserve">«Снижение </w:t>
            </w:r>
            <w:proofErr w:type="spellStart"/>
            <w:proofErr w:type="gramStart"/>
            <w:r w:rsidRPr="00E166E7">
              <w:rPr>
                <w:rFonts w:eastAsia="Cambria"/>
                <w:sz w:val="26"/>
                <w:szCs w:val="26"/>
              </w:rPr>
              <w:t>администра</w:t>
            </w:r>
            <w:r w:rsidR="003C00ED">
              <w:rPr>
                <w:rFonts w:eastAsia="Cambria"/>
                <w:sz w:val="26"/>
                <w:szCs w:val="26"/>
              </w:rPr>
              <w:t>-</w:t>
            </w:r>
            <w:r w:rsidRPr="00E166E7">
              <w:rPr>
                <w:rFonts w:eastAsia="Cambria"/>
                <w:sz w:val="26"/>
                <w:szCs w:val="26"/>
              </w:rPr>
              <w:t>тивных</w:t>
            </w:r>
            <w:proofErr w:type="spellEnd"/>
            <w:proofErr w:type="gramEnd"/>
            <w:r w:rsidRPr="00E166E7">
              <w:rPr>
                <w:rFonts w:eastAsia="Cambria"/>
                <w:sz w:val="26"/>
                <w:szCs w:val="26"/>
              </w:rPr>
              <w:t xml:space="preserve">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Карелия на 2012-2013 годы»</w:t>
            </w:r>
            <w:r w:rsidR="003C00ED">
              <w:rPr>
                <w:rFonts w:eastAsia="Cambria"/>
                <w:sz w:val="26"/>
                <w:szCs w:val="26"/>
              </w:rPr>
              <w:t xml:space="preserve"> (далее – Программа)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autoSpaceDE w:val="0"/>
              <w:autoSpaceDN w:val="0"/>
              <w:adjustRightInd w:val="0"/>
              <w:ind w:left="40" w:firstLine="9"/>
              <w:jc w:val="both"/>
              <w:rPr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 xml:space="preserve">- </w:t>
            </w:r>
            <w:r w:rsidRPr="00E166E7">
              <w:rPr>
                <w:rFonts w:eastAsia="Cambria"/>
                <w:sz w:val="26"/>
                <w:szCs w:val="26"/>
              </w:rPr>
              <w:t xml:space="preserve">Протокол заседания </w:t>
            </w:r>
            <w:r w:rsidRPr="00E166E7">
              <w:rPr>
                <w:sz w:val="26"/>
                <w:szCs w:val="26"/>
              </w:rPr>
              <w:t>президиума Совета при Президенте Российской Федерации по развитию местного самоуправления от 27 января 2011 года №</w:t>
            </w:r>
            <w:r>
              <w:rPr>
                <w:sz w:val="26"/>
                <w:szCs w:val="26"/>
              </w:rPr>
              <w:t xml:space="preserve"> </w:t>
            </w:r>
            <w:r w:rsidRPr="00E166E7">
              <w:rPr>
                <w:sz w:val="26"/>
                <w:szCs w:val="26"/>
              </w:rPr>
              <w:t>4;</w:t>
            </w:r>
          </w:p>
          <w:p w:rsidR="00E166E7" w:rsidRPr="00E166E7" w:rsidRDefault="00E166E7" w:rsidP="009A1F1E">
            <w:pPr>
              <w:autoSpaceDE w:val="0"/>
              <w:autoSpaceDN w:val="0"/>
              <w:adjustRightInd w:val="0"/>
              <w:spacing w:after="120"/>
              <w:ind w:firstLine="9"/>
              <w:jc w:val="both"/>
              <w:rPr>
                <w:rFonts w:eastAsia="Cambria"/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Концепция снижения административных барьеров и повышения доступности государственных и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муници</w:t>
            </w:r>
            <w:r w:rsidR="009A1F1E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услуг на 2011-2013 годы</w:t>
            </w:r>
            <w:r w:rsidR="009A1F1E">
              <w:rPr>
                <w:sz w:val="26"/>
                <w:szCs w:val="26"/>
              </w:rPr>
              <w:t>, утвержденная распоряжением Правительства Российской Федерации от 10 июня 2011 года № 1021-р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3C00ED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Ответственный исполнитель </w:t>
            </w:r>
            <w:r w:rsidR="003C00ED">
              <w:rPr>
                <w:sz w:val="26"/>
                <w:szCs w:val="26"/>
              </w:rPr>
              <w:t>П</w:t>
            </w:r>
            <w:r w:rsidRPr="00E166E7">
              <w:rPr>
                <w:sz w:val="26"/>
                <w:szCs w:val="26"/>
              </w:rPr>
              <w:t>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autoSpaceDE w:val="0"/>
              <w:autoSpaceDN w:val="0"/>
              <w:adjustRightInd w:val="0"/>
              <w:ind w:left="4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166E7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Del="00C8388F" w:rsidRDefault="00E166E7" w:rsidP="003C00ED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Исполнители </w:t>
            </w:r>
            <w:r w:rsidR="003C00ED">
              <w:rPr>
                <w:sz w:val="26"/>
                <w:szCs w:val="26"/>
              </w:rPr>
              <w:t>П</w:t>
            </w:r>
            <w:r w:rsidRPr="00E166E7">
              <w:rPr>
                <w:sz w:val="26"/>
                <w:szCs w:val="26"/>
              </w:rPr>
              <w:t>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166E7">
              <w:rPr>
                <w:sz w:val="26"/>
                <w:szCs w:val="26"/>
              </w:rPr>
              <w:t xml:space="preserve">исполнительные органы государственной власти Республики Карелия; </w:t>
            </w:r>
          </w:p>
          <w:p w:rsidR="00E166E7" w:rsidRPr="00E166E7" w:rsidRDefault="00E166E7" w:rsidP="00E166E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государственное бюджетное учреждение Республики Карелия «Многофункциональный центр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предоставле</w:t>
            </w:r>
            <w:r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государственных и муниципальных услуг Республики Карелия»</w:t>
            </w:r>
            <w:r w:rsidR="00E84628">
              <w:rPr>
                <w:sz w:val="26"/>
                <w:szCs w:val="26"/>
              </w:rPr>
              <w:t>;</w:t>
            </w:r>
          </w:p>
          <w:p w:rsidR="00E166E7" w:rsidRPr="00E166E7" w:rsidRDefault="00E166E7" w:rsidP="00E166E7">
            <w:pPr>
              <w:spacing w:before="40" w:after="120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органы местного самоуправления в Республике Карелия (по согласованию)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spacing w:before="4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166E7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212A45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E166E7">
              <w:rPr>
                <w:sz w:val="26"/>
                <w:szCs w:val="26"/>
              </w:rPr>
              <w:t xml:space="preserve">контроля </w:t>
            </w:r>
            <w:r w:rsidR="00212A45">
              <w:rPr>
                <w:sz w:val="26"/>
                <w:szCs w:val="26"/>
              </w:rPr>
              <w:t>за</w:t>
            </w:r>
            <w:proofErr w:type="gramEnd"/>
            <w:r w:rsidRPr="00E166E7">
              <w:rPr>
                <w:sz w:val="26"/>
                <w:szCs w:val="26"/>
              </w:rPr>
              <w:t xml:space="preserve"> ходом реализации  Программы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166E7">
              <w:rPr>
                <w:sz w:val="26"/>
                <w:szCs w:val="26"/>
              </w:rPr>
              <w:t xml:space="preserve">правление реализацией </w:t>
            </w:r>
            <w:r w:rsidR="003C00ED">
              <w:rPr>
                <w:sz w:val="26"/>
                <w:szCs w:val="26"/>
              </w:rPr>
              <w:t>П</w:t>
            </w:r>
            <w:r w:rsidRPr="00E166E7">
              <w:rPr>
                <w:sz w:val="26"/>
                <w:szCs w:val="26"/>
              </w:rPr>
              <w:t xml:space="preserve">рограммы, а также </w:t>
            </w:r>
            <w:proofErr w:type="gramStart"/>
            <w:r w:rsidRPr="00E166E7">
              <w:rPr>
                <w:sz w:val="26"/>
                <w:szCs w:val="26"/>
              </w:rPr>
              <w:t>контроль за</w:t>
            </w:r>
            <w:proofErr w:type="gramEnd"/>
            <w:r w:rsidRPr="00E166E7">
              <w:rPr>
                <w:sz w:val="26"/>
                <w:szCs w:val="26"/>
              </w:rPr>
              <w:t xml:space="preserve"> исполнением мероприятий </w:t>
            </w:r>
            <w:r w:rsidR="003C00ED">
              <w:rPr>
                <w:sz w:val="26"/>
                <w:szCs w:val="26"/>
              </w:rPr>
              <w:t>П</w:t>
            </w:r>
            <w:r w:rsidRPr="00E166E7">
              <w:rPr>
                <w:sz w:val="26"/>
                <w:szCs w:val="26"/>
              </w:rPr>
              <w:t>рограммы осуществляется Министерством экономического развития Республики Карелия.</w:t>
            </w:r>
          </w:p>
          <w:p w:rsidR="00E166E7" w:rsidRPr="00E166E7" w:rsidRDefault="00E166E7" w:rsidP="003C00ED">
            <w:pPr>
              <w:spacing w:before="40" w:after="120"/>
              <w:jc w:val="both"/>
              <w:rPr>
                <w:sz w:val="26"/>
                <w:szCs w:val="26"/>
                <w:highlight w:val="yellow"/>
              </w:rPr>
            </w:pPr>
            <w:r w:rsidRPr="00E166E7">
              <w:rPr>
                <w:sz w:val="26"/>
                <w:szCs w:val="26"/>
              </w:rPr>
              <w:t>Ответственное должностное лицо</w:t>
            </w:r>
            <w:r w:rsidR="003C00E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</w:t>
            </w:r>
            <w:r w:rsidRPr="00E166E7">
              <w:rPr>
                <w:sz w:val="26"/>
                <w:szCs w:val="26"/>
              </w:rPr>
              <w:t xml:space="preserve">аместитель Главы Республики Карелия </w:t>
            </w:r>
            <w:r w:rsidR="003C00ED">
              <w:rPr>
                <w:sz w:val="26"/>
                <w:szCs w:val="26"/>
              </w:rPr>
              <w:t>–</w:t>
            </w:r>
            <w:r w:rsidRPr="00E166E7">
              <w:rPr>
                <w:sz w:val="26"/>
                <w:szCs w:val="26"/>
              </w:rPr>
              <w:t xml:space="preserve"> Министр экономического развития Республики Карелия В.Я. Чмиль </w:t>
            </w:r>
          </w:p>
        </w:tc>
      </w:tr>
      <w:tr w:rsidR="00E166E7" w:rsidRPr="00833281" w:rsidTr="00E166E7">
        <w:trPr>
          <w:trHeight w:val="350"/>
        </w:trPr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E166E7">
              <w:rPr>
                <w:sz w:val="26"/>
                <w:szCs w:val="26"/>
              </w:rPr>
              <w:t xml:space="preserve">нижение административных барьеров, повышение качества и доступности предоставления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и муниципальных услуг в Республике Карелия</w:t>
            </w:r>
          </w:p>
        </w:tc>
      </w:tr>
      <w:tr w:rsidR="00E166E7" w:rsidRPr="00833281" w:rsidTr="00E166E7">
        <w:trPr>
          <w:trHeight w:val="350"/>
        </w:trPr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333" w:type="pct"/>
          </w:tcPr>
          <w:p w:rsidR="00E166E7" w:rsidRPr="00E166E7" w:rsidRDefault="003C00ED" w:rsidP="00E166E7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E166E7" w:rsidRPr="00E166E7">
              <w:rPr>
                <w:sz w:val="26"/>
                <w:szCs w:val="26"/>
              </w:rPr>
              <w:t xml:space="preserve">роведение  комплексной   оптимизации </w:t>
            </w:r>
            <w:proofErr w:type="spellStart"/>
            <w:proofErr w:type="gramStart"/>
            <w:r w:rsidR="00E166E7" w:rsidRPr="00E166E7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="00E166E7" w:rsidRPr="00E166E7">
              <w:rPr>
                <w:sz w:val="26"/>
                <w:szCs w:val="26"/>
              </w:rPr>
              <w:t xml:space="preserve"> и муниципальных услуг по сферам общественных отношений, оптимизация порядка оказания услуг, необходимых и обязательных для получения государственных и муниципальных услуг</w:t>
            </w:r>
            <w:r>
              <w:rPr>
                <w:sz w:val="26"/>
                <w:szCs w:val="26"/>
              </w:rPr>
              <w:t>.</w:t>
            </w:r>
          </w:p>
          <w:p w:rsidR="00E166E7" w:rsidRPr="00E166E7" w:rsidRDefault="003C00ED" w:rsidP="00E166E7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Р</w:t>
            </w:r>
            <w:r w:rsidR="00E166E7" w:rsidRPr="00E166E7">
              <w:rPr>
                <w:sz w:val="26"/>
                <w:szCs w:val="26"/>
              </w:rPr>
              <w:t xml:space="preserve">азработка и принятие административных </w:t>
            </w:r>
            <w:proofErr w:type="spellStart"/>
            <w:r w:rsidR="00E166E7" w:rsidRPr="00E166E7">
              <w:rPr>
                <w:sz w:val="26"/>
                <w:szCs w:val="26"/>
              </w:rPr>
              <w:t>регла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ментов</w:t>
            </w:r>
            <w:proofErr w:type="spellEnd"/>
            <w:r w:rsidR="00E166E7" w:rsidRPr="00E166E7">
              <w:rPr>
                <w:sz w:val="26"/>
                <w:szCs w:val="26"/>
              </w:rPr>
              <w:t xml:space="preserve"> предоставления государственных и </w:t>
            </w:r>
            <w:proofErr w:type="spellStart"/>
            <w:r w:rsidR="00E166E7" w:rsidRPr="00E166E7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пальных</w:t>
            </w:r>
            <w:proofErr w:type="spellEnd"/>
            <w:r w:rsidR="00E166E7" w:rsidRPr="00E166E7">
              <w:rPr>
                <w:sz w:val="26"/>
                <w:szCs w:val="26"/>
              </w:rPr>
              <w:t xml:space="preserve"> услуг, а также административных </w:t>
            </w:r>
            <w:proofErr w:type="spellStart"/>
            <w:r w:rsidR="00E166E7" w:rsidRPr="00E166E7">
              <w:rPr>
                <w:sz w:val="26"/>
                <w:szCs w:val="26"/>
              </w:rPr>
              <w:t>регламен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тов</w:t>
            </w:r>
            <w:proofErr w:type="spellEnd"/>
            <w:r w:rsidR="00E166E7" w:rsidRPr="00E166E7">
              <w:rPr>
                <w:sz w:val="26"/>
                <w:szCs w:val="26"/>
              </w:rPr>
              <w:t xml:space="preserve"> осуществления региональных и муниципальных контрольно-надзорных функций, формирование регионального и муниципальных реестров </w:t>
            </w:r>
            <w:proofErr w:type="spellStart"/>
            <w:r w:rsidR="00E166E7" w:rsidRPr="00E166E7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венных</w:t>
            </w:r>
            <w:proofErr w:type="spellEnd"/>
            <w:r w:rsidR="00E166E7" w:rsidRPr="00E166E7">
              <w:rPr>
                <w:sz w:val="26"/>
                <w:szCs w:val="26"/>
              </w:rPr>
              <w:t xml:space="preserve"> </w:t>
            </w:r>
            <w:r w:rsidR="00E166E7">
              <w:rPr>
                <w:sz w:val="26"/>
                <w:szCs w:val="26"/>
              </w:rPr>
              <w:t>и муниципальных услуг (функций)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E166E7" w:rsidRPr="00E166E7" w:rsidRDefault="003C00ED" w:rsidP="00E166E7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="00E166E7" w:rsidRPr="00E166E7">
              <w:rPr>
                <w:sz w:val="26"/>
                <w:szCs w:val="26"/>
              </w:rPr>
              <w:t>оздание сети многофункциональных центров предоставления государственных и муниципальных услуг</w:t>
            </w:r>
            <w:r w:rsidR="00E84628">
              <w:rPr>
                <w:sz w:val="26"/>
                <w:szCs w:val="26"/>
              </w:rPr>
              <w:t xml:space="preserve"> (</w:t>
            </w:r>
            <w:r w:rsidR="008C62FE">
              <w:rPr>
                <w:sz w:val="26"/>
                <w:szCs w:val="26"/>
              </w:rPr>
              <w:t>далее –</w:t>
            </w:r>
            <w:r w:rsidR="00E84628">
              <w:rPr>
                <w:sz w:val="26"/>
                <w:szCs w:val="26"/>
              </w:rPr>
              <w:t xml:space="preserve"> МФЦ)</w:t>
            </w:r>
            <w:r w:rsidR="00E166E7" w:rsidRPr="00E166E7">
              <w:rPr>
                <w:sz w:val="26"/>
                <w:szCs w:val="26"/>
              </w:rPr>
              <w:t>, соответств</w:t>
            </w:r>
            <w:r w:rsidR="00E166E7">
              <w:rPr>
                <w:sz w:val="26"/>
                <w:szCs w:val="26"/>
              </w:rPr>
              <w:t>ующих установленным требованиям</w:t>
            </w:r>
            <w:r>
              <w:rPr>
                <w:sz w:val="26"/>
                <w:szCs w:val="26"/>
              </w:rPr>
              <w:t>.</w:t>
            </w:r>
          </w:p>
          <w:p w:rsidR="00E166E7" w:rsidRPr="00E166E7" w:rsidRDefault="003C00ED" w:rsidP="003C00ED">
            <w:pPr>
              <w:tabs>
                <w:tab w:val="left" w:pos="353"/>
              </w:tabs>
              <w:spacing w:after="12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4. Ф</w:t>
            </w:r>
            <w:r w:rsidR="00E166E7" w:rsidRPr="00E166E7">
              <w:rPr>
                <w:sz w:val="26"/>
                <w:szCs w:val="26"/>
              </w:rPr>
              <w:t>ормирование системы мониторинга качества и доступности государственных и муниципальных услуг, проведение регулярного мониторинга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Целевые индикаторы Программы </w:t>
            </w:r>
          </w:p>
        </w:tc>
        <w:tc>
          <w:tcPr>
            <w:tcW w:w="3333" w:type="pct"/>
          </w:tcPr>
          <w:p w:rsidR="00E166E7" w:rsidRPr="00E166E7" w:rsidRDefault="00E166E7" w:rsidP="00E166E7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E166E7">
              <w:rPr>
                <w:sz w:val="26"/>
                <w:szCs w:val="26"/>
              </w:rPr>
              <w:t xml:space="preserve">а момент завершения реализации </w:t>
            </w:r>
            <w:r w:rsidR="003C00ED">
              <w:rPr>
                <w:sz w:val="26"/>
                <w:szCs w:val="26"/>
              </w:rPr>
              <w:t>П</w:t>
            </w:r>
            <w:r w:rsidRPr="00E166E7">
              <w:rPr>
                <w:sz w:val="26"/>
                <w:szCs w:val="26"/>
              </w:rPr>
              <w:t>рограммы:</w:t>
            </w:r>
          </w:p>
          <w:p w:rsidR="00E166E7" w:rsidRPr="00E166E7" w:rsidRDefault="00E166E7" w:rsidP="00E166E7">
            <w:pPr>
              <w:ind w:right="-57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среднее число обращений гражданина в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исполни</w:t>
            </w:r>
            <w:r w:rsidR="0093313F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тельный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орган государственной власти Республики Карелия (орган местного самоуправления в Республике Карелия) для получения одной государственной (муниципальной) услуги – 1;</w:t>
            </w:r>
          </w:p>
          <w:p w:rsidR="00E166E7" w:rsidRPr="00E166E7" w:rsidRDefault="00E166E7" w:rsidP="00E166E7">
            <w:pPr>
              <w:ind w:right="-57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среднее число обращений представителя бизнеса в исполнительный орган государственной власти  Республики Карелия (орган местного самоуправления в Республике Карелия) для получения одной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государст</w:t>
            </w:r>
            <w:r w:rsidR="00FC0316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венной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(муниципальной) услуги, связанной со сферой предпринимательской деятельности, – 2;</w:t>
            </w:r>
          </w:p>
          <w:p w:rsidR="00E166E7" w:rsidRPr="00E166E7" w:rsidRDefault="00E166E7" w:rsidP="00E166E7">
            <w:pPr>
              <w:ind w:right="-57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отсутствие нарушения нормативных сроков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предостав</w:t>
            </w:r>
            <w:r w:rsidR="00FC0316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государственных (муниципальных) услуг;</w:t>
            </w:r>
          </w:p>
          <w:p w:rsidR="00E166E7" w:rsidRPr="00E166E7" w:rsidRDefault="00E166E7" w:rsidP="00E166E7">
            <w:pPr>
              <w:ind w:right="-57"/>
              <w:jc w:val="both"/>
              <w:rPr>
                <w:color w:val="FF0000"/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уровень удовлетворенности заявителей качеством и доступностью государственных и муниципальных услуг, предоставляемых непосредственно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исполнитель</w:t>
            </w:r>
            <w:r w:rsidR="00FC0316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органами государственной власти Республики </w:t>
            </w:r>
            <w:r w:rsidRPr="00E166E7">
              <w:rPr>
                <w:sz w:val="26"/>
                <w:szCs w:val="26"/>
              </w:rPr>
              <w:lastRenderedPageBreak/>
              <w:t>Карелия и органами местного самоуправления в Республике Карелия</w:t>
            </w:r>
            <w:r w:rsidR="003C00ED">
              <w:rPr>
                <w:sz w:val="26"/>
                <w:szCs w:val="26"/>
              </w:rPr>
              <w:t>,</w:t>
            </w:r>
            <w:r w:rsidRPr="00E166E7">
              <w:rPr>
                <w:sz w:val="26"/>
                <w:szCs w:val="26"/>
              </w:rPr>
              <w:t xml:space="preserve"> – 60%;</w:t>
            </w:r>
          </w:p>
          <w:p w:rsidR="00E166E7" w:rsidRPr="00E166E7" w:rsidRDefault="00E166E7" w:rsidP="00E166E7">
            <w:pPr>
              <w:ind w:right="-57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уровень удовлетворенности заявителей качеством и доступностью государственных и муниципальных услуг, предоставляемых на базе МФЦ, – 95%;</w:t>
            </w:r>
          </w:p>
          <w:p w:rsidR="00E166E7" w:rsidRPr="00E166E7" w:rsidRDefault="00E166E7" w:rsidP="00DB6190">
            <w:pPr>
              <w:spacing w:after="120"/>
              <w:ind w:right="-57"/>
              <w:jc w:val="both"/>
              <w:rPr>
                <w:sz w:val="26"/>
                <w:szCs w:val="26"/>
                <w:highlight w:val="yellow"/>
              </w:rPr>
            </w:pPr>
            <w:r w:rsidRPr="00E166E7">
              <w:rPr>
                <w:bCs/>
                <w:sz w:val="26"/>
                <w:szCs w:val="26"/>
              </w:rPr>
              <w:t>доля населения Республики Карелия, имеющ</w:t>
            </w:r>
            <w:r w:rsidR="00DB6190">
              <w:rPr>
                <w:bCs/>
                <w:sz w:val="26"/>
                <w:szCs w:val="26"/>
              </w:rPr>
              <w:t xml:space="preserve">его </w:t>
            </w:r>
            <w:r w:rsidRPr="00E166E7">
              <w:rPr>
                <w:bCs/>
                <w:sz w:val="26"/>
                <w:szCs w:val="26"/>
              </w:rPr>
              <w:t xml:space="preserve">доступ к получению государственных и муниципальных услуг по принципу «одного окна» на базе МФЦ, от численности населения Республики Карелия </w:t>
            </w:r>
            <w:r w:rsidRPr="00E166E7">
              <w:rPr>
                <w:sz w:val="26"/>
                <w:szCs w:val="26"/>
              </w:rPr>
              <w:t>– 85%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lastRenderedPageBreak/>
              <w:t xml:space="preserve">Сроки реализации Программы </w:t>
            </w:r>
          </w:p>
        </w:tc>
        <w:tc>
          <w:tcPr>
            <w:tcW w:w="3333" w:type="pct"/>
          </w:tcPr>
          <w:p w:rsidR="00E166E7" w:rsidRPr="00E166E7" w:rsidRDefault="00FC0316" w:rsidP="00E166E7">
            <w:pPr>
              <w:spacing w:before="40" w:after="4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66E7" w:rsidRPr="00E166E7">
              <w:rPr>
                <w:sz w:val="26"/>
                <w:szCs w:val="26"/>
              </w:rPr>
              <w:t>2012-2013 годы</w:t>
            </w:r>
          </w:p>
        </w:tc>
      </w:tr>
      <w:tr w:rsidR="00E166E7" w:rsidRPr="00833281" w:rsidTr="00E166E7"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Объем средств и источники финансирования Программы    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33" w:type="pct"/>
          </w:tcPr>
          <w:p w:rsidR="00E166E7" w:rsidRPr="00E166E7" w:rsidRDefault="00FC0316" w:rsidP="00E166E7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E166E7" w:rsidRPr="00E166E7">
              <w:rPr>
                <w:sz w:val="26"/>
                <w:szCs w:val="26"/>
              </w:rPr>
              <w:t xml:space="preserve">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</w:t>
            </w:r>
            <w:r w:rsidR="00E166E7" w:rsidRPr="00E166E7">
              <w:rPr>
                <w:sz w:val="26"/>
                <w:szCs w:val="26"/>
              </w:rPr>
              <w:t>составит 133904 тыс. руб</w:t>
            </w:r>
            <w:r>
              <w:rPr>
                <w:sz w:val="26"/>
                <w:szCs w:val="26"/>
              </w:rPr>
              <w:t>лей</w:t>
            </w:r>
            <w:r w:rsidR="00E166E7" w:rsidRPr="00E166E7">
              <w:rPr>
                <w:rStyle w:val="af"/>
                <w:sz w:val="26"/>
                <w:szCs w:val="26"/>
              </w:rPr>
              <w:footnoteReference w:id="1"/>
            </w:r>
            <w:r w:rsidR="00E166E7" w:rsidRPr="00E166E7">
              <w:rPr>
                <w:sz w:val="26"/>
                <w:szCs w:val="26"/>
              </w:rPr>
              <w:t>, в том числе: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2012 год – 1421 тыс. руб</w:t>
            </w:r>
            <w:r w:rsidR="00FC0316">
              <w:rPr>
                <w:sz w:val="26"/>
                <w:szCs w:val="26"/>
              </w:rPr>
              <w:t>лей</w:t>
            </w:r>
            <w:r w:rsidRPr="00E166E7">
              <w:rPr>
                <w:sz w:val="26"/>
                <w:szCs w:val="26"/>
              </w:rPr>
              <w:t>, в том числе: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из бюджета Республики Карелия – 200 тыс. руб</w:t>
            </w:r>
            <w:r w:rsidR="00FC0316">
              <w:rPr>
                <w:sz w:val="26"/>
                <w:szCs w:val="26"/>
              </w:rPr>
              <w:t>лей</w:t>
            </w:r>
            <w:r w:rsidRPr="00E166E7">
              <w:rPr>
                <w:sz w:val="26"/>
                <w:szCs w:val="26"/>
              </w:rPr>
              <w:t>,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из бюджетов муниципальных образований </w:t>
            </w:r>
            <w:r w:rsidR="00DB6190">
              <w:rPr>
                <w:sz w:val="26"/>
                <w:szCs w:val="26"/>
              </w:rPr>
              <w:t xml:space="preserve">в </w:t>
            </w:r>
            <w:r w:rsidRPr="00E166E7">
              <w:rPr>
                <w:sz w:val="26"/>
                <w:szCs w:val="26"/>
              </w:rPr>
              <w:t>Республик</w:t>
            </w:r>
            <w:r w:rsidR="00DB6190">
              <w:rPr>
                <w:sz w:val="26"/>
                <w:szCs w:val="26"/>
              </w:rPr>
              <w:t>е</w:t>
            </w:r>
            <w:r w:rsidRPr="00E166E7">
              <w:rPr>
                <w:sz w:val="26"/>
                <w:szCs w:val="26"/>
              </w:rPr>
              <w:t xml:space="preserve"> Карелия – 1221 тыс. руб</w:t>
            </w:r>
            <w:r w:rsidR="00FC0316">
              <w:rPr>
                <w:sz w:val="26"/>
                <w:szCs w:val="26"/>
              </w:rPr>
              <w:t>лей</w:t>
            </w:r>
            <w:r w:rsidRPr="00E166E7">
              <w:rPr>
                <w:sz w:val="26"/>
                <w:szCs w:val="26"/>
              </w:rPr>
              <w:t>;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2013 год – 132483 тыс. руб</w:t>
            </w:r>
            <w:r w:rsidR="00FC0316">
              <w:rPr>
                <w:sz w:val="26"/>
                <w:szCs w:val="26"/>
              </w:rPr>
              <w:t>лей</w:t>
            </w:r>
            <w:r w:rsidRPr="00E166E7">
              <w:rPr>
                <w:sz w:val="26"/>
                <w:szCs w:val="26"/>
              </w:rPr>
              <w:t>, в том числе:</w:t>
            </w:r>
          </w:p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из бюджета Республики Карелия – 130083 тыс. руб</w:t>
            </w:r>
            <w:r w:rsidR="00FC0316">
              <w:rPr>
                <w:sz w:val="26"/>
                <w:szCs w:val="26"/>
              </w:rPr>
              <w:t>лей</w:t>
            </w:r>
            <w:r w:rsidRPr="00E166E7">
              <w:rPr>
                <w:sz w:val="26"/>
                <w:szCs w:val="26"/>
              </w:rPr>
              <w:t>,</w:t>
            </w:r>
          </w:p>
          <w:p w:rsidR="00E166E7" w:rsidRPr="00E166E7" w:rsidRDefault="00E166E7" w:rsidP="00DB6190">
            <w:pPr>
              <w:spacing w:before="40" w:after="12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из бюджетов муниципальных образований </w:t>
            </w:r>
            <w:r w:rsidR="00DB6190">
              <w:rPr>
                <w:sz w:val="26"/>
                <w:szCs w:val="26"/>
              </w:rPr>
              <w:t xml:space="preserve">в </w:t>
            </w:r>
            <w:r w:rsidRPr="00E166E7">
              <w:rPr>
                <w:sz w:val="26"/>
                <w:szCs w:val="26"/>
              </w:rPr>
              <w:t>Республик</w:t>
            </w:r>
            <w:r w:rsidR="00DB6190">
              <w:rPr>
                <w:sz w:val="26"/>
                <w:szCs w:val="26"/>
              </w:rPr>
              <w:t>е</w:t>
            </w:r>
            <w:r w:rsidRPr="00E166E7">
              <w:rPr>
                <w:sz w:val="26"/>
                <w:szCs w:val="26"/>
              </w:rPr>
              <w:t xml:space="preserve"> Карелия – 2400 тыс. руб</w:t>
            </w:r>
            <w:r w:rsidR="00FC0316">
              <w:rPr>
                <w:sz w:val="26"/>
                <w:szCs w:val="26"/>
              </w:rPr>
              <w:t>лей</w:t>
            </w:r>
          </w:p>
        </w:tc>
      </w:tr>
      <w:tr w:rsidR="00E166E7" w:rsidRPr="00833281" w:rsidTr="00E166E7">
        <w:trPr>
          <w:trHeight w:val="2142"/>
        </w:trPr>
        <w:tc>
          <w:tcPr>
            <w:tcW w:w="1667" w:type="pct"/>
          </w:tcPr>
          <w:p w:rsidR="00E166E7" w:rsidRPr="00E166E7" w:rsidRDefault="00E166E7" w:rsidP="00E166E7">
            <w:pPr>
              <w:spacing w:before="40" w:after="40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333" w:type="pct"/>
          </w:tcPr>
          <w:p w:rsidR="00E166E7" w:rsidRPr="00E166E7" w:rsidRDefault="00FC0316" w:rsidP="003C00ED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166E7" w:rsidRPr="00E166E7">
              <w:rPr>
                <w:sz w:val="26"/>
                <w:szCs w:val="26"/>
              </w:rPr>
              <w:t xml:space="preserve">будет оптимизирован порядок предоставления (исполнения) государственных и муниципальных услуг (функций), повысится качество и доступность государственных и муниципальных услуг, </w:t>
            </w:r>
            <w:proofErr w:type="spellStart"/>
            <w:proofErr w:type="gramStart"/>
            <w:r w:rsidR="00E166E7" w:rsidRPr="00E166E7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="00E166E7" w:rsidRPr="00E166E7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="00E166E7" w:rsidRPr="00E166E7">
              <w:rPr>
                <w:sz w:val="26"/>
                <w:szCs w:val="26"/>
              </w:rPr>
              <w:t xml:space="preserve"> и муниципальных функций для физических и юридических лиц на территории Республики Карелия;</w:t>
            </w:r>
          </w:p>
          <w:p w:rsidR="00E166E7" w:rsidRPr="00E166E7" w:rsidRDefault="00E166E7" w:rsidP="00E166E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E166E7">
              <w:rPr>
                <w:sz w:val="26"/>
                <w:szCs w:val="26"/>
              </w:rPr>
              <w:t xml:space="preserve">будет обеспечена возможность получения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государст</w:t>
            </w:r>
            <w:r w:rsidR="00FC0316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и муниципальных услуг по принципу «одного окна» в каждом муниципальном районе и городском округе </w:t>
            </w:r>
            <w:r w:rsidR="00DB6190">
              <w:rPr>
                <w:sz w:val="26"/>
                <w:szCs w:val="26"/>
              </w:rPr>
              <w:t xml:space="preserve">в </w:t>
            </w:r>
            <w:r w:rsidRPr="00E166E7">
              <w:rPr>
                <w:sz w:val="26"/>
                <w:szCs w:val="26"/>
              </w:rPr>
              <w:t>Республик</w:t>
            </w:r>
            <w:r w:rsidR="00DB6190">
              <w:rPr>
                <w:sz w:val="26"/>
                <w:szCs w:val="26"/>
              </w:rPr>
              <w:t>е</w:t>
            </w:r>
            <w:r w:rsidRPr="00E166E7">
              <w:rPr>
                <w:sz w:val="26"/>
                <w:szCs w:val="26"/>
              </w:rPr>
              <w:t xml:space="preserve"> Карелия;</w:t>
            </w:r>
          </w:p>
          <w:p w:rsidR="00E166E7" w:rsidRPr="00E166E7" w:rsidRDefault="00E166E7" w:rsidP="00FC0316">
            <w:pPr>
              <w:spacing w:before="40" w:after="120"/>
              <w:jc w:val="both"/>
              <w:rPr>
                <w:sz w:val="26"/>
                <w:szCs w:val="26"/>
                <w:highlight w:val="yellow"/>
              </w:rPr>
            </w:pPr>
            <w:r w:rsidRPr="00E166E7">
              <w:rPr>
                <w:sz w:val="26"/>
                <w:szCs w:val="26"/>
              </w:rPr>
              <w:t xml:space="preserve">будет создана система контроля качества </w:t>
            </w:r>
            <w:proofErr w:type="spellStart"/>
            <w:proofErr w:type="gramStart"/>
            <w:r w:rsidRPr="00E166E7">
              <w:rPr>
                <w:sz w:val="26"/>
                <w:szCs w:val="26"/>
              </w:rPr>
              <w:t>предоставле</w:t>
            </w:r>
            <w:r w:rsidR="00FC0316">
              <w:rPr>
                <w:sz w:val="26"/>
                <w:szCs w:val="26"/>
              </w:rPr>
              <w:t>-</w:t>
            </w:r>
            <w:r w:rsidRPr="00E166E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E166E7">
              <w:rPr>
                <w:sz w:val="26"/>
                <w:szCs w:val="26"/>
              </w:rPr>
              <w:t xml:space="preserve"> государственных и муниципальных услуг на территории Республики Карелия</w:t>
            </w:r>
          </w:p>
        </w:tc>
      </w:tr>
    </w:tbl>
    <w:p w:rsidR="00E166E7" w:rsidRPr="00F74749" w:rsidRDefault="00E166E7" w:rsidP="00E166E7">
      <w:pPr>
        <w:jc w:val="center"/>
        <w:rPr>
          <w:b/>
          <w:bCs/>
          <w:iCs/>
          <w:kern w:val="28"/>
        </w:rPr>
      </w:pPr>
      <w:r w:rsidRPr="001C4573">
        <w:br w:type="page"/>
      </w:r>
      <w:bookmarkStart w:id="0" w:name="_Toc214362277"/>
      <w:bookmarkStart w:id="1" w:name="_Toc214455212"/>
      <w:r w:rsidRPr="00654EE6">
        <w:rPr>
          <w:b/>
          <w:bCs/>
          <w:iCs/>
          <w:kern w:val="28"/>
        </w:rPr>
        <w:lastRenderedPageBreak/>
        <w:t>Раздел</w:t>
      </w:r>
      <w:r w:rsidRPr="00D43F2C">
        <w:rPr>
          <w:b/>
          <w:bCs/>
          <w:iCs/>
          <w:kern w:val="28"/>
        </w:rPr>
        <w:t xml:space="preserve"> I.</w:t>
      </w:r>
      <w:r>
        <w:rPr>
          <w:b/>
          <w:bCs/>
          <w:iCs/>
          <w:kern w:val="28"/>
        </w:rPr>
        <w:t xml:space="preserve"> </w:t>
      </w:r>
      <w:r w:rsidRPr="00F74749">
        <w:rPr>
          <w:b/>
          <w:bCs/>
          <w:iCs/>
          <w:kern w:val="28"/>
        </w:rPr>
        <w:t xml:space="preserve">Анализ текущего состояния, </w:t>
      </w:r>
    </w:p>
    <w:p w:rsidR="00E166E7" w:rsidRPr="00F74749" w:rsidRDefault="00E166E7" w:rsidP="00E166E7">
      <w:pPr>
        <w:jc w:val="center"/>
        <w:rPr>
          <w:b/>
          <w:bCs/>
          <w:iCs/>
          <w:kern w:val="28"/>
        </w:rPr>
      </w:pPr>
      <w:r w:rsidRPr="00F74749">
        <w:rPr>
          <w:b/>
          <w:bCs/>
          <w:iCs/>
          <w:kern w:val="28"/>
        </w:rPr>
        <w:t xml:space="preserve">проблемы обеспечения качества государственных и муниципальных услуг, снижения административных барьеров в Республике Карелия </w:t>
      </w:r>
    </w:p>
    <w:p w:rsidR="00E166E7" w:rsidRPr="00F74749" w:rsidRDefault="00E166E7" w:rsidP="00E166E7">
      <w:pPr>
        <w:jc w:val="center"/>
        <w:rPr>
          <w:b/>
          <w:bCs/>
          <w:iCs/>
          <w:kern w:val="28"/>
        </w:rPr>
      </w:pPr>
      <w:r w:rsidRPr="00F74749">
        <w:rPr>
          <w:b/>
          <w:bCs/>
          <w:iCs/>
          <w:kern w:val="28"/>
        </w:rPr>
        <w:t>и пути их решения с использованием программно-целевых методов</w:t>
      </w:r>
      <w:bookmarkEnd w:id="0"/>
      <w:bookmarkEnd w:id="1"/>
    </w:p>
    <w:p w:rsidR="00E166E7" w:rsidRPr="00D43F2C" w:rsidRDefault="00E166E7" w:rsidP="00E166E7">
      <w:pPr>
        <w:autoSpaceDE w:val="0"/>
        <w:autoSpaceDN w:val="0"/>
        <w:adjustRightInd w:val="0"/>
        <w:ind w:firstLine="709"/>
        <w:jc w:val="both"/>
        <w:outlineLvl w:val="1"/>
      </w:pPr>
    </w:p>
    <w:p w:rsidR="00E166E7" w:rsidRDefault="00E166E7" w:rsidP="00E166E7">
      <w:pPr>
        <w:ind w:firstLine="709"/>
        <w:jc w:val="both"/>
      </w:pPr>
      <w:r w:rsidRPr="00D43F2C">
        <w:t xml:space="preserve">Главной целью всех преобразований в сфере государственного управления в Российской Федерации является построение сервисного государства. Определено два основных направления реформы, по которым ведется целенаправленная работа, </w:t>
      </w:r>
      <w:r w:rsidR="00C31BFE">
        <w:t>–</w:t>
      </w:r>
      <w:r w:rsidRPr="00D43F2C">
        <w:t xml:space="preserve"> снижение административного давления на бизнес и повышение  качества государственных и муниципальных услуг для граждан и бизнеса.</w:t>
      </w:r>
    </w:p>
    <w:p w:rsidR="00A67015" w:rsidRPr="00D43F2C" w:rsidRDefault="00A67015" w:rsidP="00E166E7">
      <w:pPr>
        <w:ind w:firstLine="709"/>
        <w:jc w:val="both"/>
      </w:pPr>
      <w:r>
        <w:t xml:space="preserve">Реформирование системы государственного управления в Республике Карелия является одним из важных условий социально-экономического развития региона </w:t>
      </w:r>
      <w:r w:rsidR="00A34145">
        <w:t>и одним из основных направлений реализации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</w:t>
      </w:r>
      <w:r w:rsidR="00A34145" w:rsidRPr="00D43F2C">
        <w:rPr>
          <w:lang w:val="en-US"/>
        </w:rPr>
        <w:t>IV</w:t>
      </w:r>
      <w:r w:rsidR="00A34145">
        <w:t xml:space="preserve"> ЗС.</w:t>
      </w:r>
    </w:p>
    <w:p w:rsidR="00E166E7" w:rsidRPr="00D43F2C" w:rsidRDefault="00E166E7" w:rsidP="00E166E7">
      <w:pPr>
        <w:ind w:firstLine="708"/>
        <w:jc w:val="both"/>
      </w:pPr>
      <w:proofErr w:type="gramStart"/>
      <w:r w:rsidRPr="00D43F2C">
        <w:t>Концепция социально-экономического развития Республики Карелия на период до 2015 года, утвержденная постановлением Законодательного Собрания Республики Карелия от 24 февраля 2011 года №</w:t>
      </w:r>
      <w:r w:rsidR="000246BD">
        <w:t xml:space="preserve"> </w:t>
      </w:r>
      <w:r w:rsidRPr="00D43F2C">
        <w:t>1995-</w:t>
      </w:r>
      <w:r w:rsidRPr="00D43F2C">
        <w:rPr>
          <w:lang w:val="en-US"/>
        </w:rPr>
        <w:t>IV</w:t>
      </w:r>
      <w:r w:rsidRPr="00D43F2C">
        <w:t xml:space="preserve"> ЗС, и Программа социально-экономического развития Республики Карелия на период до 2015 года, утвержденная Законом Республики Ка</w:t>
      </w:r>
      <w:r>
        <w:t xml:space="preserve">релия от </w:t>
      </w:r>
      <w:r w:rsidR="000246BD">
        <w:t xml:space="preserve">                   </w:t>
      </w:r>
      <w:r>
        <w:t>17 октября 2011 года №</w:t>
      </w:r>
      <w:r w:rsidR="000246BD">
        <w:t xml:space="preserve"> </w:t>
      </w:r>
      <w:r w:rsidRPr="00D43F2C">
        <w:t>1532-ЗРК, определяют, что приоритеты Правительства Республики Карелия в 2011-2015 годах в области государственного управления направлены на формирование</w:t>
      </w:r>
      <w:proofErr w:type="gramEnd"/>
      <w:r w:rsidRPr="00D43F2C">
        <w:t xml:space="preserve"> эффективной системы и повышение </w:t>
      </w:r>
      <w:proofErr w:type="gramStart"/>
      <w:r w:rsidRPr="00D43F2C">
        <w:t>качества деятельности органов государственной власти Республики</w:t>
      </w:r>
      <w:proofErr w:type="gramEnd"/>
      <w:r w:rsidRPr="00D43F2C">
        <w:t xml:space="preserve"> Карелия и органов местного самоуправления в Республике Карелия.</w:t>
      </w:r>
    </w:p>
    <w:p w:rsidR="00E166E7" w:rsidRPr="00D43F2C" w:rsidRDefault="00E166E7" w:rsidP="00E166E7">
      <w:pPr>
        <w:ind w:firstLine="709"/>
        <w:jc w:val="both"/>
      </w:pPr>
      <w:r w:rsidRPr="00D43F2C">
        <w:t>Повышение эффективности государственного управления достигается путем реализации мероприятий по проведению административной реформы.</w:t>
      </w:r>
    </w:p>
    <w:p w:rsidR="00E166E7" w:rsidRDefault="00E166E7" w:rsidP="00E166E7">
      <w:pPr>
        <w:ind w:firstLine="709"/>
        <w:jc w:val="both"/>
        <w:rPr>
          <w:rFonts w:eastAsia="Calibri"/>
          <w:lang w:eastAsia="en-US"/>
        </w:rPr>
      </w:pPr>
      <w:proofErr w:type="gramStart"/>
      <w:r w:rsidRPr="00D43F2C">
        <w:t xml:space="preserve">Начальным этапом реализации административной реформы в Республике Карелия можно признать реализацию Программы проведения административной реформы на территории Республики Карелия в 2007-2010 годах, </w:t>
      </w:r>
      <w:r w:rsidRPr="00D43F2C">
        <w:rPr>
          <w:rFonts w:eastAsia="Calibri"/>
          <w:lang w:eastAsia="en-US"/>
        </w:rPr>
        <w:t>утвержденной распоряжением Правительства Республики К</w:t>
      </w:r>
      <w:r>
        <w:rPr>
          <w:rFonts w:eastAsia="Calibri"/>
          <w:lang w:eastAsia="en-US"/>
        </w:rPr>
        <w:t>арелия от 17 апреля 2007 года №</w:t>
      </w:r>
      <w:r w:rsidR="000246BD">
        <w:rPr>
          <w:rFonts w:eastAsia="Calibri"/>
          <w:lang w:eastAsia="en-US"/>
        </w:rPr>
        <w:t xml:space="preserve"> </w:t>
      </w:r>
      <w:r w:rsidRPr="00D43F2C">
        <w:rPr>
          <w:rFonts w:eastAsia="Calibri"/>
          <w:lang w:eastAsia="en-US"/>
        </w:rPr>
        <w:t xml:space="preserve">132р-П, которая предусматривала реализацию комплекса мероприятий по основным направлениям, закрепленным в </w:t>
      </w:r>
      <w:hyperlink r:id="rId10" w:history="1">
        <w:r w:rsidRPr="00D43F2C">
          <w:t>Концепции</w:t>
        </w:r>
      </w:hyperlink>
      <w:r w:rsidRPr="00D43F2C">
        <w:t xml:space="preserve"> административной реформы в Российской Федерации в 2006-2010 годах, </w:t>
      </w:r>
      <w:r w:rsidRPr="00D43F2C">
        <w:rPr>
          <w:rFonts w:eastAsia="Calibri"/>
          <w:lang w:eastAsia="en-US"/>
        </w:rPr>
        <w:t>одобренной распоряжением Правительства Российской Феде</w:t>
      </w:r>
      <w:r>
        <w:rPr>
          <w:rFonts w:eastAsia="Calibri"/>
          <w:lang w:eastAsia="en-US"/>
        </w:rPr>
        <w:t>рации от 25 октября</w:t>
      </w:r>
      <w:proofErr w:type="gramEnd"/>
      <w:r>
        <w:rPr>
          <w:rFonts w:eastAsia="Calibri"/>
          <w:lang w:eastAsia="en-US"/>
        </w:rPr>
        <w:t xml:space="preserve"> 2005 года №</w:t>
      </w:r>
      <w:r w:rsidR="000246BD">
        <w:rPr>
          <w:rFonts w:eastAsia="Calibri"/>
          <w:lang w:eastAsia="en-US"/>
        </w:rPr>
        <w:t xml:space="preserve"> </w:t>
      </w:r>
      <w:r w:rsidRPr="00D43F2C">
        <w:rPr>
          <w:rFonts w:eastAsia="Calibri"/>
          <w:lang w:eastAsia="en-US"/>
        </w:rPr>
        <w:t>1789-р.</w:t>
      </w:r>
    </w:p>
    <w:p w:rsidR="00E166E7" w:rsidRPr="00D43F2C" w:rsidRDefault="00E166E7" w:rsidP="00E166E7">
      <w:pPr>
        <w:ind w:firstLine="709"/>
        <w:jc w:val="both"/>
        <w:rPr>
          <w:rFonts w:eastAsia="Calibri"/>
          <w:lang w:eastAsia="en-US"/>
        </w:rPr>
      </w:pPr>
      <w:proofErr w:type="gramStart"/>
      <w:r w:rsidRPr="00D43F2C">
        <w:rPr>
          <w:rFonts w:eastAsia="Calibri"/>
          <w:lang w:eastAsia="en-US"/>
        </w:rPr>
        <w:t>В настоящее время особое внимание уделяется практической реализации положений Федеральног</w:t>
      </w:r>
      <w:r>
        <w:rPr>
          <w:rFonts w:eastAsia="Calibri"/>
          <w:lang w:eastAsia="en-US"/>
        </w:rPr>
        <w:t>о закона от 27 июля 2010 года №</w:t>
      </w:r>
      <w:r w:rsidR="000246BD">
        <w:rPr>
          <w:rFonts w:eastAsia="Calibri"/>
          <w:lang w:eastAsia="en-US"/>
        </w:rPr>
        <w:t xml:space="preserve"> </w:t>
      </w:r>
      <w:r w:rsidRPr="00D43F2C">
        <w:rPr>
          <w:rFonts w:eastAsia="Calibri"/>
          <w:lang w:eastAsia="en-US"/>
        </w:rPr>
        <w:t>210-ФЗ «Об организации предоставления государственных и муниципальных услуг»</w:t>
      </w:r>
      <w:r w:rsidR="00DB6190">
        <w:rPr>
          <w:rFonts w:eastAsia="Calibri"/>
          <w:lang w:eastAsia="en-US"/>
        </w:rPr>
        <w:t xml:space="preserve"> (далее – Федеральный закон)</w:t>
      </w:r>
      <w:r w:rsidRPr="00D43F2C">
        <w:rPr>
          <w:rFonts w:eastAsia="Calibri"/>
          <w:lang w:eastAsia="en-US"/>
        </w:rPr>
        <w:t xml:space="preserve">, а также </w:t>
      </w:r>
      <w:r w:rsidRPr="00D43F2C">
        <w:t xml:space="preserve">Концепции снижения </w:t>
      </w:r>
      <w:proofErr w:type="spellStart"/>
      <w:r w:rsidRPr="00D43F2C">
        <w:t>админист</w:t>
      </w:r>
      <w:r w:rsidR="00DB6190">
        <w:t>-</w:t>
      </w:r>
      <w:r w:rsidRPr="00D43F2C">
        <w:t>ративных</w:t>
      </w:r>
      <w:proofErr w:type="spellEnd"/>
      <w:r w:rsidRPr="00D43F2C">
        <w:t xml:space="preserve"> барьеров и повышения доступности государственных и </w:t>
      </w:r>
      <w:r w:rsidRPr="00D43F2C">
        <w:lastRenderedPageBreak/>
        <w:t>муниципальных услуг на 2011-2013 годы, утвержденной распоряжением Правительства Российской Федерации от 10 июня 2011 года №</w:t>
      </w:r>
      <w:r w:rsidR="000246BD">
        <w:t xml:space="preserve"> </w:t>
      </w:r>
      <w:r w:rsidRPr="00D43F2C">
        <w:t>1021-р</w:t>
      </w:r>
      <w:r w:rsidRPr="00D43F2C">
        <w:rPr>
          <w:rFonts w:eastAsia="Calibri"/>
          <w:lang w:eastAsia="en-US"/>
        </w:rPr>
        <w:t>.</w:t>
      </w:r>
      <w:proofErr w:type="gramEnd"/>
    </w:p>
    <w:p w:rsidR="00E166E7" w:rsidRPr="00D43F2C" w:rsidRDefault="00E166E7" w:rsidP="00E166E7">
      <w:pPr>
        <w:ind w:firstLine="709"/>
        <w:jc w:val="both"/>
      </w:pPr>
      <w:r w:rsidRPr="00D43F2C">
        <w:t>С принятием Федеральног</w:t>
      </w:r>
      <w:r>
        <w:t>о закона</w:t>
      </w:r>
      <w:r w:rsidRPr="00D43F2C">
        <w:t xml:space="preserve">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E166E7" w:rsidRPr="00D43F2C" w:rsidRDefault="00E166E7" w:rsidP="00E166E7">
      <w:pPr>
        <w:tabs>
          <w:tab w:val="left" w:pos="993"/>
        </w:tabs>
        <w:ind w:firstLine="709"/>
        <w:jc w:val="both"/>
      </w:pPr>
      <w:r w:rsidRPr="00D43F2C">
        <w:t>-</w:t>
      </w:r>
      <w:r w:rsidRPr="00D43F2C">
        <w:tab/>
        <w:t>к предоставлению государственных и муниципальных услуг;</w:t>
      </w:r>
    </w:p>
    <w:p w:rsidR="00E166E7" w:rsidRPr="00D43F2C" w:rsidRDefault="00E166E7" w:rsidP="00E166E7">
      <w:pPr>
        <w:tabs>
          <w:tab w:val="left" w:pos="993"/>
        </w:tabs>
        <w:ind w:firstLine="709"/>
        <w:jc w:val="both"/>
      </w:pPr>
      <w:r w:rsidRPr="00D43F2C">
        <w:t>-</w:t>
      </w:r>
      <w:r w:rsidRPr="00D43F2C">
        <w:tab/>
        <w:t>к административным регламентам и стандартам предоставления государственных и муниципальных услуг;</w:t>
      </w:r>
    </w:p>
    <w:p w:rsidR="00E166E7" w:rsidRPr="00D43F2C" w:rsidRDefault="00E166E7" w:rsidP="00E166E7">
      <w:pPr>
        <w:tabs>
          <w:tab w:val="left" w:pos="993"/>
        </w:tabs>
        <w:ind w:firstLine="709"/>
        <w:jc w:val="both"/>
      </w:pPr>
      <w:r w:rsidRPr="00D43F2C">
        <w:t>-</w:t>
      </w:r>
      <w:r w:rsidRPr="00D43F2C">
        <w:tab/>
        <w:t xml:space="preserve">к организации предоставления государственных и муниципальных услуг </w:t>
      </w:r>
      <w:r>
        <w:t xml:space="preserve">на базе </w:t>
      </w:r>
      <w:r w:rsidRPr="00376D08">
        <w:t xml:space="preserve">многофункциональных центров предоставления </w:t>
      </w:r>
      <w:proofErr w:type="spellStart"/>
      <w:proofErr w:type="gramStart"/>
      <w:r w:rsidRPr="00376D08">
        <w:t>государст</w:t>
      </w:r>
      <w:r w:rsidR="000246BD">
        <w:t>-</w:t>
      </w:r>
      <w:r w:rsidRPr="00376D08">
        <w:t>венных</w:t>
      </w:r>
      <w:proofErr w:type="spellEnd"/>
      <w:proofErr w:type="gramEnd"/>
      <w:r w:rsidRPr="00376D08">
        <w:t xml:space="preserve"> и муниципальных услуг</w:t>
      </w:r>
      <w:r w:rsidRPr="00D43F2C">
        <w:t>;</w:t>
      </w:r>
    </w:p>
    <w:p w:rsidR="00E166E7" w:rsidRPr="00D43F2C" w:rsidRDefault="00E166E7" w:rsidP="00E166E7">
      <w:pPr>
        <w:tabs>
          <w:tab w:val="left" w:pos="993"/>
        </w:tabs>
        <w:ind w:firstLine="709"/>
        <w:jc w:val="both"/>
      </w:pPr>
      <w:r w:rsidRPr="00D43F2C">
        <w:t>-</w:t>
      </w:r>
      <w:r w:rsidRPr="00D43F2C">
        <w:tab/>
        <w:t xml:space="preserve">к использованию информационно-телекоммуникационных </w:t>
      </w:r>
      <w:proofErr w:type="spellStart"/>
      <w:proofErr w:type="gramStart"/>
      <w:r w:rsidRPr="00D43F2C">
        <w:t>техноло</w:t>
      </w:r>
      <w:r w:rsidR="000246BD">
        <w:t>-</w:t>
      </w:r>
      <w:r w:rsidRPr="00D43F2C">
        <w:t>гий</w:t>
      </w:r>
      <w:proofErr w:type="spellEnd"/>
      <w:proofErr w:type="gramEnd"/>
      <w:r w:rsidRPr="00D43F2C">
        <w:t xml:space="preserve"> при предоставлении государственных и муниципальных услуг.</w:t>
      </w:r>
    </w:p>
    <w:p w:rsidR="00E166E7" w:rsidRDefault="00E166E7" w:rsidP="00E166E7">
      <w:pPr>
        <w:ind w:firstLine="709"/>
        <w:jc w:val="both"/>
      </w:pPr>
      <w:r w:rsidRPr="00D43F2C">
        <w:t xml:space="preserve">В рамках оптимизации предоставления государственных и </w:t>
      </w:r>
      <w:proofErr w:type="spellStart"/>
      <w:proofErr w:type="gramStart"/>
      <w:r w:rsidRPr="00D43F2C">
        <w:t>муници</w:t>
      </w:r>
      <w:r w:rsidR="000246BD">
        <w:t>-</w:t>
      </w:r>
      <w:r w:rsidRPr="00D43F2C">
        <w:t>пальных</w:t>
      </w:r>
      <w:proofErr w:type="spellEnd"/>
      <w:proofErr w:type="gramEnd"/>
      <w:r w:rsidRPr="00D43F2C">
        <w:t xml:space="preserve"> услуг проведена инвентаризация состава государственных и муниципальных услуг, предоставляемых исполнительными органами государственной власти </w:t>
      </w:r>
      <w:r>
        <w:t xml:space="preserve">Республики Карелия </w:t>
      </w:r>
      <w:r w:rsidRPr="00D43F2C">
        <w:t xml:space="preserve">и органами местного самоуправления </w:t>
      </w:r>
      <w:r>
        <w:t xml:space="preserve">в </w:t>
      </w:r>
      <w:r w:rsidRPr="00D43F2C">
        <w:t>Республик</w:t>
      </w:r>
      <w:r>
        <w:t>е</w:t>
      </w:r>
      <w:r w:rsidRPr="00D43F2C">
        <w:t xml:space="preserve"> Карелия, </w:t>
      </w:r>
      <w:r>
        <w:t xml:space="preserve">и услуг, предоставляемых организациями, </w:t>
      </w:r>
      <w:r w:rsidRPr="00D43F2C">
        <w:t xml:space="preserve">подведомственными </w:t>
      </w:r>
      <w:r>
        <w:t>органам исполнительной власти Республики Карелия и</w:t>
      </w:r>
      <w:r w:rsidRPr="0048201A">
        <w:t xml:space="preserve"> </w:t>
      </w:r>
      <w:r>
        <w:t>органам</w:t>
      </w:r>
      <w:r w:rsidRPr="00D43F2C">
        <w:t xml:space="preserve"> местного самоуправления </w:t>
      </w:r>
      <w:r>
        <w:t xml:space="preserve">в </w:t>
      </w:r>
      <w:r w:rsidRPr="00D43F2C">
        <w:t>Республик</w:t>
      </w:r>
      <w:r>
        <w:t>е</w:t>
      </w:r>
      <w:r w:rsidRPr="00D43F2C">
        <w:t xml:space="preserve"> Карелия. </w:t>
      </w:r>
    </w:p>
    <w:p w:rsidR="00E166E7" w:rsidRDefault="00E166E7" w:rsidP="00E166E7">
      <w:pPr>
        <w:ind w:firstLine="709"/>
        <w:jc w:val="both"/>
      </w:pPr>
      <w:r w:rsidRPr="00D43F2C">
        <w:t xml:space="preserve">По состоянию на 1 </w:t>
      </w:r>
      <w:r>
        <w:t>июля</w:t>
      </w:r>
      <w:r w:rsidRPr="00D43F2C">
        <w:t xml:space="preserve"> 2012 года </w:t>
      </w:r>
      <w:r>
        <w:t xml:space="preserve">определены 99 государственных услуг, предоставляемых </w:t>
      </w:r>
      <w:r w:rsidRPr="00D43F2C">
        <w:t>исполнительными органами государственной власти</w:t>
      </w:r>
      <w:r>
        <w:t xml:space="preserve"> Республики Карелия, и 99 услуг</w:t>
      </w:r>
      <w:r w:rsidRPr="00D43F2C">
        <w:t xml:space="preserve">, </w:t>
      </w:r>
      <w:r>
        <w:t xml:space="preserve">предоставляемых организациями, </w:t>
      </w:r>
      <w:r w:rsidRPr="00D43F2C">
        <w:t>подведомственн</w:t>
      </w:r>
      <w:r>
        <w:t>ыми органам исполнительной власти Республики Карелия.</w:t>
      </w:r>
    </w:p>
    <w:p w:rsidR="00E166E7" w:rsidRPr="000246BD" w:rsidRDefault="00E166E7" w:rsidP="00E166E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0246BD">
        <w:rPr>
          <w:rFonts w:ascii="Times New Roman" w:hAnsi="Times New Roman"/>
          <w:sz w:val="28"/>
          <w:szCs w:val="28"/>
        </w:rPr>
        <w:t xml:space="preserve">Сформирован </w:t>
      </w:r>
      <w:r w:rsidR="00DB6190">
        <w:rPr>
          <w:rFonts w:ascii="Times New Roman" w:hAnsi="Times New Roman"/>
          <w:sz w:val="28"/>
          <w:szCs w:val="28"/>
        </w:rPr>
        <w:t>п</w:t>
      </w:r>
      <w:r w:rsidRPr="000246BD">
        <w:rPr>
          <w:rFonts w:ascii="Times New Roman" w:hAnsi="Times New Roman"/>
          <w:sz w:val="28"/>
          <w:szCs w:val="28"/>
        </w:rPr>
        <w:t xml:space="preserve">римерный перечень муниципальных и </w:t>
      </w:r>
      <w:proofErr w:type="spellStart"/>
      <w:proofErr w:type="gramStart"/>
      <w:r w:rsidRPr="000246BD">
        <w:rPr>
          <w:rFonts w:ascii="Times New Roman" w:hAnsi="Times New Roman"/>
          <w:sz w:val="28"/>
          <w:szCs w:val="28"/>
        </w:rPr>
        <w:t>государст</w:t>
      </w:r>
      <w:r w:rsidR="00642A1E">
        <w:rPr>
          <w:rFonts w:ascii="Times New Roman" w:hAnsi="Times New Roman"/>
          <w:sz w:val="28"/>
          <w:szCs w:val="28"/>
        </w:rPr>
        <w:t>-</w:t>
      </w:r>
      <w:r w:rsidRPr="000246BD">
        <w:rPr>
          <w:rFonts w:ascii="Times New Roman" w:hAnsi="Times New Roman"/>
          <w:sz w:val="28"/>
          <w:szCs w:val="28"/>
        </w:rPr>
        <w:t>венных</w:t>
      </w:r>
      <w:proofErr w:type="spellEnd"/>
      <w:proofErr w:type="gramEnd"/>
      <w:r w:rsidRPr="000246BD">
        <w:rPr>
          <w:rFonts w:ascii="Times New Roman" w:hAnsi="Times New Roman"/>
          <w:sz w:val="28"/>
          <w:szCs w:val="28"/>
        </w:rPr>
        <w:t xml:space="preserve"> услуг, предоставляемых органами местного самоуправления в Республике Карелия и услуг, предоставляемых организациями, подведомственными им, который по состоянию на 1 июля 2012 года содержит 72 услуги. Руководствуясь указанным перечнем, органами местного самоуправления завершается работа по формированию перечней муниципальных и государственных услуг, предоставляемых органами местного самоуправления, и услуг, предоставляемых организациями, подведомственными им.  Указанный перечень сформирован практически в 90%</w:t>
      </w:r>
      <w:r w:rsidRPr="000246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BBC">
        <w:rPr>
          <w:rFonts w:ascii="Times New Roman" w:hAnsi="Times New Roman"/>
          <w:sz w:val="28"/>
          <w:szCs w:val="28"/>
        </w:rPr>
        <w:t>муниципальных образований в</w:t>
      </w:r>
      <w:r w:rsidRPr="000246BD">
        <w:rPr>
          <w:rFonts w:ascii="Times New Roman" w:hAnsi="Times New Roman"/>
          <w:sz w:val="28"/>
          <w:szCs w:val="28"/>
        </w:rPr>
        <w:t xml:space="preserve"> республик</w:t>
      </w:r>
      <w:r w:rsidR="00400BBC">
        <w:rPr>
          <w:rFonts w:ascii="Times New Roman" w:hAnsi="Times New Roman"/>
          <w:sz w:val="28"/>
          <w:szCs w:val="28"/>
        </w:rPr>
        <w:t>е</w:t>
      </w:r>
      <w:r w:rsidRPr="000246BD">
        <w:rPr>
          <w:rFonts w:ascii="Times New Roman" w:hAnsi="Times New Roman"/>
          <w:sz w:val="28"/>
          <w:szCs w:val="28"/>
        </w:rPr>
        <w:t>.</w:t>
      </w:r>
    </w:p>
    <w:p w:rsidR="00E166E7" w:rsidRDefault="00E166E7" w:rsidP="00E166E7">
      <w:pPr>
        <w:ind w:firstLine="709"/>
        <w:jc w:val="both"/>
      </w:pPr>
      <w:r>
        <w:t xml:space="preserve">Кроме того, </w:t>
      </w:r>
      <w:r w:rsidRPr="00D43F2C">
        <w:t>проведена инвентаризация состава</w:t>
      </w:r>
      <w:r>
        <w:t xml:space="preserve"> функций регионального контроля</w:t>
      </w:r>
      <w:r w:rsidR="00FC1867">
        <w:t xml:space="preserve"> (надзора)</w:t>
      </w:r>
      <w:r>
        <w:t xml:space="preserve">, осуществляемых исполнительными органами государственной власти Республики Карелия, и функций муниципального контроля, осуществляемых органами местного самоуправления в каждом муниципальном образовании </w:t>
      </w:r>
      <w:r w:rsidR="00400BBC">
        <w:t xml:space="preserve">в </w:t>
      </w:r>
      <w:r>
        <w:t>Республик</w:t>
      </w:r>
      <w:r w:rsidR="00400BBC">
        <w:t>е</w:t>
      </w:r>
      <w:r>
        <w:t xml:space="preserve"> Карелия.</w:t>
      </w:r>
    </w:p>
    <w:p w:rsidR="00E166E7" w:rsidRDefault="00E166E7" w:rsidP="00E166E7">
      <w:pPr>
        <w:ind w:firstLine="709"/>
        <w:jc w:val="both"/>
      </w:pPr>
      <w:r w:rsidRPr="009D7590">
        <w:t xml:space="preserve">По состоянию на 1 июля 2012 года </w:t>
      </w:r>
      <w:proofErr w:type="gramStart"/>
      <w:r w:rsidRPr="009D7590">
        <w:t>определены</w:t>
      </w:r>
      <w:proofErr w:type="gramEnd"/>
      <w:r w:rsidRPr="009D7590">
        <w:t xml:space="preserve"> 40 функций регионального контроля</w:t>
      </w:r>
      <w:r>
        <w:t>. Органами местного самоуправления в Республике Карелия осуществляются от  4</w:t>
      </w:r>
      <w:r>
        <w:rPr>
          <w:color w:val="FF0000"/>
        </w:rPr>
        <w:t xml:space="preserve"> </w:t>
      </w:r>
      <w:r>
        <w:t>до 13 функций муниципального контроля.</w:t>
      </w:r>
    </w:p>
    <w:p w:rsidR="00E166E7" w:rsidRPr="00D43F2C" w:rsidRDefault="00E166E7" w:rsidP="00E166E7">
      <w:pPr>
        <w:ind w:firstLine="709"/>
        <w:jc w:val="both"/>
      </w:pPr>
      <w:r w:rsidRPr="00D43F2C">
        <w:lastRenderedPageBreak/>
        <w:t xml:space="preserve">С целью </w:t>
      </w:r>
      <w:proofErr w:type="gramStart"/>
      <w:r w:rsidRPr="00D43F2C">
        <w:t>систематизации полномочий исполнительных органов государственной власти Республики</w:t>
      </w:r>
      <w:proofErr w:type="gramEnd"/>
      <w:r w:rsidRPr="00D43F2C">
        <w:t xml:space="preserve"> Карелия, упорядочения их деятельности в области регулирования порядка предоставления (исполнения) государственных услуг (функций) </w:t>
      </w:r>
      <w:r w:rsidRPr="00D43F2C">
        <w:rPr>
          <w:bCs/>
        </w:rPr>
        <w:t>постановлением Правительства Республики Ка</w:t>
      </w:r>
      <w:r>
        <w:rPr>
          <w:bCs/>
        </w:rPr>
        <w:t>релия от 15 февраля 2012 года №</w:t>
      </w:r>
      <w:r w:rsidR="000246BD">
        <w:rPr>
          <w:bCs/>
        </w:rPr>
        <w:t xml:space="preserve"> </w:t>
      </w:r>
      <w:r w:rsidRPr="00D43F2C">
        <w:rPr>
          <w:bCs/>
        </w:rPr>
        <w:t>50-П</w:t>
      </w:r>
      <w:r w:rsidRPr="00D43F2C">
        <w:t xml:space="preserve"> утвержден Порядок </w:t>
      </w:r>
      <w:r w:rsidRPr="00D43F2C">
        <w:rPr>
          <w:bCs/>
        </w:rPr>
        <w:t>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D43F2C">
        <w:t xml:space="preserve">. </w:t>
      </w:r>
    </w:p>
    <w:p w:rsidR="00E166E7" w:rsidRDefault="00E166E7" w:rsidP="00E166E7">
      <w:pPr>
        <w:ind w:firstLine="709"/>
        <w:jc w:val="both"/>
      </w:pPr>
      <w:r w:rsidRPr="004217B6">
        <w:t xml:space="preserve">По состоянию на 1 </w:t>
      </w:r>
      <w:r>
        <w:t xml:space="preserve">июля </w:t>
      </w:r>
      <w:r w:rsidRPr="004217B6">
        <w:t xml:space="preserve">2012 года исполнительными органами государственной власти Республики Карелия утверждены </w:t>
      </w:r>
      <w:r>
        <w:t>129</w:t>
      </w:r>
      <w:r w:rsidRPr="004217B6">
        <w:t xml:space="preserve"> административных регламентов предоставления государственных услуг</w:t>
      </w:r>
      <w:r>
        <w:t xml:space="preserve"> и разработаны 64 проекта</w:t>
      </w:r>
      <w:r w:rsidRPr="004217B6">
        <w:t xml:space="preserve"> административных регламентов предоставления государственных услуг</w:t>
      </w:r>
      <w:r>
        <w:t>,</w:t>
      </w:r>
      <w:r w:rsidRPr="004217B6">
        <w:t xml:space="preserve"> или </w:t>
      </w:r>
      <w:r>
        <w:t>88,9% от общего количества административных регламентов предоставления государственных услуг, которые должны быть приняты органами исполнительной власти Республики Карелия.</w:t>
      </w:r>
      <w:r w:rsidRPr="004217B6">
        <w:t xml:space="preserve"> По функциям регионального контроля исполнительными органами государственной власти Республики Карелия утверждены </w:t>
      </w:r>
      <w:r>
        <w:t>10</w:t>
      </w:r>
      <w:r w:rsidRPr="004217B6">
        <w:t xml:space="preserve"> административных регламентов исполнения контрольно-надзорных функций</w:t>
      </w:r>
      <w:r>
        <w:t xml:space="preserve"> и</w:t>
      </w:r>
      <w:r w:rsidRPr="004217B6">
        <w:t xml:space="preserve"> </w:t>
      </w:r>
      <w:r>
        <w:t>разработаны</w:t>
      </w:r>
      <w:r w:rsidRPr="004217B6">
        <w:t xml:space="preserve"> 9 проектов административных регламентов исполнения контрольно-надзорных функций</w:t>
      </w:r>
      <w:r>
        <w:t>,</w:t>
      </w:r>
      <w:r w:rsidRPr="004217B6">
        <w:t xml:space="preserve"> или </w:t>
      </w:r>
      <w:r>
        <w:t>47,5</w:t>
      </w:r>
      <w:r w:rsidRPr="004217B6">
        <w:t>%.</w:t>
      </w:r>
    </w:p>
    <w:p w:rsidR="00E166E7" w:rsidRPr="00A347EA" w:rsidRDefault="00E166E7" w:rsidP="00E166E7">
      <w:pPr>
        <w:ind w:firstLine="709"/>
        <w:jc w:val="both"/>
        <w:rPr>
          <w:color w:val="FF0000"/>
        </w:rPr>
      </w:pPr>
      <w:r>
        <w:t xml:space="preserve">В Регистр </w:t>
      </w:r>
      <w:r w:rsidR="00400BBC">
        <w:t xml:space="preserve">муниципальных </w:t>
      </w:r>
      <w:r>
        <w:t>нормативных правовых актов Республики Карелия включено порядка 300 административных регламентов предоставления (исполнения) муниципальных услуг (функций), принятых органами местного самоуправления в Республике Карелия.</w:t>
      </w:r>
    </w:p>
    <w:p w:rsidR="00E166E7" w:rsidRPr="00D43F2C" w:rsidRDefault="00E166E7" w:rsidP="00E166E7">
      <w:pPr>
        <w:ind w:firstLine="709"/>
        <w:jc w:val="both"/>
      </w:pPr>
      <w:r w:rsidRPr="00D43F2C">
        <w:t>Одним из ключевых направлений оптимизации деятельности органов государственной власти и местного самоуправления на современном этапе является обеспечение возможности предоставления государственных и муниципальных услуг в электронном виде, основой которого является создание и практическое применение региональной системы межведомственного электронного взаимодействия.</w:t>
      </w:r>
    </w:p>
    <w:p w:rsidR="00E166E7" w:rsidRPr="00D43F2C" w:rsidRDefault="00E166E7" w:rsidP="00E166E7">
      <w:pPr>
        <w:ind w:firstLine="709"/>
        <w:jc w:val="both"/>
      </w:pPr>
      <w:r w:rsidRPr="00D43F2C">
        <w:t>Внедрение региональной системы межведомственного взаимодействия, в том числе в электронном виде</w:t>
      </w:r>
      <w:r>
        <w:t>,</w:t>
      </w:r>
      <w:r w:rsidRPr="00D43F2C">
        <w:t xml:space="preserve"> позволит значительно сократить переч</w:t>
      </w:r>
      <w:r w:rsidR="005F2139">
        <w:t>ень документов и сведений, пред</w:t>
      </w:r>
      <w:r w:rsidRPr="00D43F2C">
        <w:t>ставляемых гражданами и юридическими лицами при обращении за государственной услугой, за счет исключения необходимости пр</w:t>
      </w:r>
      <w:r w:rsidR="005F2139">
        <w:t>ед</w:t>
      </w:r>
      <w:r w:rsidRPr="00D43F2C">
        <w:t>ставлять документы и сведения, имеющиеся в иных органах и организациях</w:t>
      </w:r>
      <w:r>
        <w:t>,</w:t>
      </w:r>
      <w:r w:rsidRPr="00D43F2C">
        <w:t xml:space="preserve"> и сроки их получения.</w:t>
      </w:r>
    </w:p>
    <w:p w:rsidR="00E166E7" w:rsidRPr="00D43F2C" w:rsidRDefault="00E166E7" w:rsidP="00E166E7">
      <w:pPr>
        <w:ind w:firstLine="709"/>
        <w:jc w:val="both"/>
        <w:rPr>
          <w:bCs/>
        </w:rPr>
      </w:pPr>
      <w:proofErr w:type="gramStart"/>
      <w:r w:rsidRPr="00D43F2C">
        <w:rPr>
          <w:bCs/>
        </w:rPr>
        <w:t>Во исполнение решения Правительственной комиссии Российской Федерации по внедрению информационных технологий в деятельность государственных органов и органов местного самоуправления от 22 ноября 2011 года №</w:t>
      </w:r>
      <w:r w:rsidR="000246BD">
        <w:rPr>
          <w:bCs/>
        </w:rPr>
        <w:t xml:space="preserve"> </w:t>
      </w:r>
      <w:r w:rsidRPr="00D43F2C">
        <w:rPr>
          <w:bCs/>
        </w:rPr>
        <w:t>24 организационные мероприятия по переходу на межведомственное информационное взаимодействие при предоставлении государственных и муниципальных услуг в республике проведены в соответствии с планом, утвержденным распоряжением Правительства Республики Карелия от 11 ноября 2011 года №</w:t>
      </w:r>
      <w:r w:rsidR="000246BD">
        <w:rPr>
          <w:bCs/>
        </w:rPr>
        <w:t xml:space="preserve"> </w:t>
      </w:r>
      <w:r w:rsidRPr="00D43F2C">
        <w:rPr>
          <w:bCs/>
        </w:rPr>
        <w:t>657р-П.</w:t>
      </w:r>
      <w:proofErr w:type="gramEnd"/>
    </w:p>
    <w:p w:rsidR="00E166E7" w:rsidRPr="00A929BC" w:rsidRDefault="00E166E7" w:rsidP="00E166E7">
      <w:pPr>
        <w:ind w:firstLine="709"/>
        <w:jc w:val="both"/>
      </w:pPr>
      <w:proofErr w:type="gramStart"/>
      <w:r w:rsidRPr="00D43F2C">
        <w:lastRenderedPageBreak/>
        <w:t xml:space="preserve">В соответствии с решениями </w:t>
      </w:r>
      <w:r w:rsidR="00FC1867">
        <w:t>р</w:t>
      </w:r>
      <w:r w:rsidRPr="00D43F2C">
        <w:t>абочей группы по организации обеспечения перехода на межведомственное информационное взаимодействие при предоставлении государственных и муниципальных услуг в Республике Карелия, состав которой утвержден распоряжением Правительства Республики Карелия от 16 ноября 2011 года №</w:t>
      </w:r>
      <w:r w:rsidR="000246BD">
        <w:t xml:space="preserve"> </w:t>
      </w:r>
      <w:r w:rsidRPr="00D43F2C">
        <w:t xml:space="preserve">668р-П, в каждом исполнительном органе государственной власти, предоставляющем государственные услуги, включающие межведомственное взаимодействие, </w:t>
      </w:r>
      <w:r>
        <w:t>назначено</w:t>
      </w:r>
      <w:r w:rsidRPr="00D43F2C">
        <w:t xml:space="preserve"> должностно</w:t>
      </w:r>
      <w:r>
        <w:t>е</w:t>
      </w:r>
      <w:r w:rsidRPr="00D43F2C">
        <w:t xml:space="preserve"> лиц</w:t>
      </w:r>
      <w:r>
        <w:t>о</w:t>
      </w:r>
      <w:r w:rsidRPr="00D43F2C">
        <w:t xml:space="preserve">, которое несет персональную ответственность за результаты </w:t>
      </w:r>
      <w:r w:rsidRPr="00A929BC">
        <w:t>межведомственного взаимодействия.</w:t>
      </w:r>
      <w:proofErr w:type="gramEnd"/>
    </w:p>
    <w:p w:rsidR="00E166E7" w:rsidRPr="00A929BC" w:rsidRDefault="00E166E7" w:rsidP="00E166E7">
      <w:pPr>
        <w:ind w:firstLine="709"/>
        <w:jc w:val="both"/>
        <w:rPr>
          <w:bCs/>
        </w:rPr>
      </w:pPr>
      <w:r w:rsidRPr="00A929BC">
        <w:rPr>
          <w:bCs/>
        </w:rPr>
        <w:t>Распоряжением Правительства Республики Карелия от 10 мая 2012 года №</w:t>
      </w:r>
      <w:r w:rsidR="00C31BFE">
        <w:rPr>
          <w:bCs/>
        </w:rPr>
        <w:t xml:space="preserve"> </w:t>
      </w:r>
      <w:r w:rsidRPr="00A929BC">
        <w:rPr>
          <w:bCs/>
        </w:rPr>
        <w:t>307р-П утвержден Перечень государственных услуг с элементами межведомственного взаимодействия, включающий 63 государственные услуги.</w:t>
      </w:r>
    </w:p>
    <w:p w:rsidR="00E166E7" w:rsidRDefault="00E166E7" w:rsidP="00E166E7">
      <w:pPr>
        <w:ind w:firstLine="709"/>
        <w:jc w:val="both"/>
        <w:rPr>
          <w:bCs/>
        </w:rPr>
      </w:pPr>
      <w:r w:rsidRPr="00A929BC">
        <w:rPr>
          <w:bCs/>
        </w:rPr>
        <w:t xml:space="preserve">Для организации работы с </w:t>
      </w:r>
      <w:r w:rsidR="00400BBC">
        <w:rPr>
          <w:bCs/>
        </w:rPr>
        <w:t>органами местного самоуправления</w:t>
      </w:r>
      <w:r w:rsidRPr="00A929BC">
        <w:rPr>
          <w:bCs/>
        </w:rPr>
        <w:t xml:space="preserve"> определены </w:t>
      </w:r>
      <w:proofErr w:type="spellStart"/>
      <w:r w:rsidRPr="00A929BC">
        <w:rPr>
          <w:bCs/>
        </w:rPr>
        <w:t>пилотные</w:t>
      </w:r>
      <w:proofErr w:type="spellEnd"/>
      <w:r w:rsidRPr="00A929BC">
        <w:rPr>
          <w:bCs/>
        </w:rPr>
        <w:t xml:space="preserve"> муниципальные образования: Петрозаводский городской округ, </w:t>
      </w:r>
      <w:proofErr w:type="spellStart"/>
      <w:r w:rsidRPr="00A929BC">
        <w:rPr>
          <w:bCs/>
        </w:rPr>
        <w:t>Пряжинский</w:t>
      </w:r>
      <w:proofErr w:type="spellEnd"/>
      <w:r w:rsidRPr="00A929BC">
        <w:rPr>
          <w:bCs/>
        </w:rPr>
        <w:t xml:space="preserve"> национальный муниципальный район и </w:t>
      </w:r>
      <w:proofErr w:type="spellStart"/>
      <w:r w:rsidRPr="00A929BC">
        <w:rPr>
          <w:bCs/>
        </w:rPr>
        <w:t>Пряжинское</w:t>
      </w:r>
      <w:proofErr w:type="spellEnd"/>
      <w:r w:rsidRPr="00A929BC">
        <w:rPr>
          <w:bCs/>
        </w:rPr>
        <w:t xml:space="preserve"> городское поселение. Подготовлен и направлен в муниципальные образования рекомендованный перечень типовых муниципальных услуг с элементами межведомственного взаимодействия, включающий более 40 муниципальных услуг.</w:t>
      </w:r>
    </w:p>
    <w:p w:rsidR="00E166E7" w:rsidRPr="00C31BFE" w:rsidRDefault="00E166E7" w:rsidP="00E166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1BFE">
        <w:rPr>
          <w:rFonts w:ascii="Times New Roman" w:hAnsi="Times New Roman" w:cs="Times New Roman"/>
          <w:b w:val="0"/>
          <w:bCs w:val="0"/>
          <w:sz w:val="28"/>
          <w:szCs w:val="28"/>
        </w:rPr>
        <w:t>С целью придания прозрачности механизму ценообразования на услуги</w:t>
      </w:r>
      <w:r w:rsidR="00400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31BFE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необходимые и обязательные для предоставления государственных и муниципальных услуг</w:t>
      </w:r>
      <w:r w:rsidR="00400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C31BF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Республики Карелия от 20 января 2012 года № 14-П утвержден Перечень услуг, которые являются необходимыми и обязательными для предоставления государственных услуг органами исполнительной власти Республики Карелия, и Порядок определения размера платы за оказание услуг, которые являются необходимыми и обязательными для предоставления исполнительными</w:t>
      </w:r>
      <w:proofErr w:type="gramEnd"/>
      <w:r w:rsidRPr="00C31B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органами государственной власти </w:t>
      </w:r>
      <w:r w:rsidRPr="00C31BFE">
        <w:rPr>
          <w:rFonts w:ascii="Times New Roman" w:hAnsi="Times New Roman" w:cs="Times New Roman"/>
          <w:b w:val="0"/>
          <w:sz w:val="28"/>
          <w:szCs w:val="28"/>
        </w:rPr>
        <w:t>Республики Карелия государственных услуг.</w:t>
      </w:r>
    </w:p>
    <w:p w:rsidR="00E166E7" w:rsidRPr="00C31BFE" w:rsidRDefault="00E166E7" w:rsidP="00E166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BFE">
        <w:rPr>
          <w:rFonts w:ascii="Times New Roman" w:hAnsi="Times New Roman" w:cs="Times New Roman"/>
          <w:b w:val="0"/>
          <w:sz w:val="28"/>
          <w:szCs w:val="28"/>
        </w:rPr>
        <w:t>Перечни услуг, которые являются необходимыми и обязательными для предоставления муниципальных услуг органами местного самоуправления в Республике Карелия</w:t>
      </w:r>
      <w:r w:rsidR="00FC18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1BFE">
        <w:rPr>
          <w:rFonts w:ascii="Times New Roman" w:hAnsi="Times New Roman" w:cs="Times New Roman"/>
          <w:b w:val="0"/>
          <w:sz w:val="28"/>
          <w:szCs w:val="28"/>
        </w:rPr>
        <w:t xml:space="preserve"> сформированы почти </w:t>
      </w:r>
      <w:r w:rsidR="00400BBC">
        <w:rPr>
          <w:rFonts w:ascii="Times New Roman" w:hAnsi="Times New Roman" w:cs="Times New Roman"/>
          <w:b w:val="0"/>
          <w:sz w:val="28"/>
          <w:szCs w:val="28"/>
        </w:rPr>
        <w:t>в 50% муниципальных образований</w:t>
      </w:r>
      <w:r w:rsidRPr="00C31B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 xml:space="preserve">Все разработанные проекты и принятые перечни размещаются в разделе «Административная реформа» </w:t>
      </w:r>
      <w:r w:rsidR="00400BBC">
        <w:rPr>
          <w:bCs/>
          <w:szCs w:val="28"/>
        </w:rPr>
        <w:t xml:space="preserve">на </w:t>
      </w:r>
      <w:r w:rsidRPr="00C31BFE">
        <w:rPr>
          <w:bCs/>
          <w:szCs w:val="28"/>
        </w:rPr>
        <w:t>Официально</w:t>
      </w:r>
      <w:r w:rsidR="00400BBC">
        <w:rPr>
          <w:bCs/>
          <w:szCs w:val="28"/>
        </w:rPr>
        <w:t>м</w:t>
      </w:r>
      <w:r w:rsidRPr="00C31BFE">
        <w:rPr>
          <w:bCs/>
          <w:szCs w:val="28"/>
        </w:rPr>
        <w:t xml:space="preserve"> </w:t>
      </w:r>
      <w:proofErr w:type="spellStart"/>
      <w:r w:rsidRPr="00C31BFE">
        <w:rPr>
          <w:bCs/>
          <w:szCs w:val="28"/>
        </w:rPr>
        <w:t>интернет-портал</w:t>
      </w:r>
      <w:r w:rsidR="00400BBC">
        <w:rPr>
          <w:bCs/>
          <w:szCs w:val="28"/>
        </w:rPr>
        <w:t>е</w:t>
      </w:r>
      <w:proofErr w:type="spellEnd"/>
      <w:r w:rsidRPr="00C31BFE">
        <w:rPr>
          <w:bCs/>
          <w:szCs w:val="28"/>
        </w:rPr>
        <w:t xml:space="preserve"> Республики Карелия.</w:t>
      </w:r>
      <w:proofErr w:type="gramEnd"/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 xml:space="preserve">Важным этапом обеспечения открытости деятельности </w:t>
      </w:r>
      <w:proofErr w:type="spellStart"/>
      <w:r w:rsidRPr="00C31BFE">
        <w:rPr>
          <w:bCs/>
          <w:szCs w:val="28"/>
        </w:rPr>
        <w:t>исполни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тельных</w:t>
      </w:r>
      <w:proofErr w:type="spellEnd"/>
      <w:r w:rsidRPr="00C31BFE">
        <w:rPr>
          <w:bCs/>
          <w:szCs w:val="28"/>
        </w:rPr>
        <w:t xml:space="preserve"> органов государственной власти по реализации мероприятий по переходу на межведомственное информационное взаимодействие при предоставлении государственных и муниципальных услуг является утверждение Плана мероприятий по информированию населения о требованиях Федерального закона от 27 июля 2010 года №210-ФЗ «Об организации предоставления государственных и муниципальных услуг» </w:t>
      </w:r>
      <w:r w:rsidRPr="00C31BFE">
        <w:rPr>
          <w:bCs/>
          <w:szCs w:val="28"/>
        </w:rPr>
        <w:lastRenderedPageBreak/>
        <w:t xml:space="preserve">(распоряжение Правительства Республики Карелия от 18 января 2012 года </w:t>
      </w:r>
      <w:r w:rsidR="00642A1E">
        <w:rPr>
          <w:bCs/>
          <w:szCs w:val="28"/>
        </w:rPr>
        <w:t xml:space="preserve">            </w:t>
      </w:r>
      <w:r w:rsidRPr="00C31BFE">
        <w:rPr>
          <w:bCs/>
          <w:szCs w:val="28"/>
        </w:rPr>
        <w:t>№</w:t>
      </w:r>
      <w:r w:rsidR="00642A1E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18р-П). </w:t>
      </w:r>
      <w:proofErr w:type="gramEnd"/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Одновременно исполнительными органами государственной власти Республики Карелия осуществлялась подготовка и внесение изменений в нормативные правовые акты</w:t>
      </w:r>
      <w:r w:rsidR="00400BBC">
        <w:rPr>
          <w:bCs/>
          <w:szCs w:val="28"/>
        </w:rPr>
        <w:t xml:space="preserve"> Республики Карелия</w:t>
      </w:r>
      <w:r w:rsidRPr="00C31BFE">
        <w:rPr>
          <w:bCs/>
          <w:szCs w:val="28"/>
        </w:rPr>
        <w:t xml:space="preserve">, включая административные регламенты оказания государственных услуг, с целью устранения противоречий Федеральному закону в части устранения ограничений для предоставления государственных услуг посредством межведомственного взаимодействия и исключения излишне запрашиваемых у заявителя документов. Аналогичную работу по внесению изменений в </w:t>
      </w:r>
      <w:r w:rsidR="00400BBC">
        <w:rPr>
          <w:bCs/>
          <w:szCs w:val="28"/>
        </w:rPr>
        <w:t xml:space="preserve">муниципальные </w:t>
      </w:r>
      <w:r w:rsidRPr="00C31BFE">
        <w:rPr>
          <w:bCs/>
          <w:szCs w:val="28"/>
        </w:rPr>
        <w:t xml:space="preserve">нормативные правовые акты, включая административные регламенты предоставления муниципальных услуг, проводят органы местного самоуправления в Республике Карелия.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По состоянию на 1 июля 2012 года на Портале государственных и муниципальных услуг Республики Карелия размещены сведения и шаблоны заявлений по 92 государственным услугам и 9 муниципальным услугам, описания 140 государственных и муниципальных организаций.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С целью реализации права заявителя на получение государственной или муниципальной услуги в электронной форме через Портал государственных и муниципальных  услуг Республики Карелия можно получить 7 услуг. С 2012 года в электронном виде будут доступны следующие государственные и муниципальные услуги: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выдача охотничьих билетов единого федерального образца;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предоставление информации об объекте культурного наследия;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выдача разрешений на строительство;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выдача разрешений на ввод объектов в эксплуатацию;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прием заявлений и выдача документов о согласовании переустройства и перепланировки жилого помещения;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 xml:space="preserve">перевод жилого помещения в </w:t>
      </w:r>
      <w:proofErr w:type="gramStart"/>
      <w:r w:rsidRPr="00C31BFE">
        <w:rPr>
          <w:bCs/>
          <w:szCs w:val="28"/>
        </w:rPr>
        <w:t>нежилое</w:t>
      </w:r>
      <w:proofErr w:type="gramEnd"/>
      <w:r w:rsidRPr="00C31BFE">
        <w:rPr>
          <w:bCs/>
          <w:szCs w:val="28"/>
        </w:rPr>
        <w:t xml:space="preserve"> и нежилого в жилое;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выдача разрешений на установку рекламных конструкций;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утверждение схем расположения земельного участка на кадастровом плане.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Для</w:t>
      </w:r>
      <w:r w:rsidRPr="00C31BFE">
        <w:rPr>
          <w:bCs/>
          <w:color w:val="FF0000"/>
          <w:szCs w:val="28"/>
        </w:rPr>
        <w:t xml:space="preserve"> </w:t>
      </w:r>
      <w:r w:rsidRPr="00C31BFE">
        <w:rPr>
          <w:bCs/>
          <w:szCs w:val="28"/>
        </w:rPr>
        <w:t>обеспечения перевода государственных и муниципальных услуг в электронный вид в Республике Карелия: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разработаны и согласованы технологические карты </w:t>
      </w:r>
      <w:proofErr w:type="spellStart"/>
      <w:proofErr w:type="gramStart"/>
      <w:r w:rsidRPr="00C31BFE">
        <w:rPr>
          <w:bCs/>
          <w:szCs w:val="28"/>
        </w:rPr>
        <w:t>межведомст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венного</w:t>
      </w:r>
      <w:proofErr w:type="spellEnd"/>
      <w:proofErr w:type="gramEnd"/>
      <w:r w:rsidRPr="00C31BFE">
        <w:rPr>
          <w:bCs/>
          <w:szCs w:val="28"/>
        </w:rPr>
        <w:t xml:space="preserve"> взаимодействия с учетом Методических  рекомендаций по обеспечению перехода органов исполнительной власти субъектов </w:t>
      </w:r>
      <w:proofErr w:type="spellStart"/>
      <w:r w:rsidRPr="00C31BFE">
        <w:rPr>
          <w:bCs/>
          <w:szCs w:val="28"/>
        </w:rPr>
        <w:t>Россий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ской</w:t>
      </w:r>
      <w:proofErr w:type="spellEnd"/>
      <w:r w:rsidRPr="00C31BFE">
        <w:rPr>
          <w:bCs/>
          <w:szCs w:val="28"/>
        </w:rPr>
        <w:t xml:space="preserve"> Федерации и органов местного самоуправления к предоставлению услуг на основе межведомственного взаимодействия;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создана первая и вторая очередь Региональной системы </w:t>
      </w:r>
      <w:proofErr w:type="spellStart"/>
      <w:proofErr w:type="gramStart"/>
      <w:r w:rsidRPr="00C31BFE">
        <w:rPr>
          <w:bCs/>
          <w:szCs w:val="28"/>
        </w:rPr>
        <w:t>межведом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ственного</w:t>
      </w:r>
      <w:proofErr w:type="spellEnd"/>
      <w:proofErr w:type="gramEnd"/>
      <w:r w:rsidRPr="00C31BFE">
        <w:rPr>
          <w:bCs/>
          <w:szCs w:val="28"/>
        </w:rPr>
        <w:t xml:space="preserve"> электронного взаимодействия (далее </w:t>
      </w:r>
      <w:r w:rsidR="00642A1E">
        <w:rPr>
          <w:bCs/>
          <w:szCs w:val="28"/>
        </w:rPr>
        <w:t>–</w:t>
      </w:r>
      <w:r w:rsidRPr="00C31BFE">
        <w:rPr>
          <w:bCs/>
          <w:szCs w:val="28"/>
        </w:rPr>
        <w:t xml:space="preserve"> РСМЭВ), которая позволяет при оказании государственных услуг обмениваться информацией в электронном виде по защищенным каналам связи. Обмен с органами местного самоуправления Республики Карелия осуществляется с использованием почтовых клиентов по технологии Vipnet-клиент; 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lastRenderedPageBreak/>
        <w:t xml:space="preserve">РСМЭВ в тестовом режиме </w:t>
      </w:r>
      <w:proofErr w:type="gramStart"/>
      <w:r w:rsidRPr="00C31BFE">
        <w:rPr>
          <w:bCs/>
          <w:szCs w:val="28"/>
        </w:rPr>
        <w:t>подключена</w:t>
      </w:r>
      <w:proofErr w:type="gramEnd"/>
      <w:r w:rsidRPr="00C31BFE">
        <w:rPr>
          <w:bCs/>
          <w:szCs w:val="28"/>
        </w:rPr>
        <w:t xml:space="preserve"> к Системе </w:t>
      </w:r>
      <w:proofErr w:type="spellStart"/>
      <w:r w:rsidRPr="00C31BFE">
        <w:rPr>
          <w:bCs/>
          <w:szCs w:val="28"/>
        </w:rPr>
        <w:t>межведом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ственного</w:t>
      </w:r>
      <w:proofErr w:type="spellEnd"/>
      <w:r w:rsidRPr="00C31BFE">
        <w:rPr>
          <w:bCs/>
          <w:szCs w:val="28"/>
        </w:rPr>
        <w:t xml:space="preserve"> электронного взаимодействия (далее </w:t>
      </w:r>
      <w:r w:rsidR="00642A1E">
        <w:rPr>
          <w:bCs/>
          <w:szCs w:val="28"/>
        </w:rPr>
        <w:t>–</w:t>
      </w:r>
      <w:r w:rsidRPr="00C31BFE">
        <w:rPr>
          <w:bCs/>
          <w:szCs w:val="28"/>
        </w:rPr>
        <w:t xml:space="preserve"> СМЭВ), проведено тестирование трех сервисов. С 18 июня 2012 года РСМЭВ </w:t>
      </w:r>
      <w:proofErr w:type="gramStart"/>
      <w:r w:rsidRPr="00C31BFE">
        <w:rPr>
          <w:bCs/>
          <w:szCs w:val="28"/>
        </w:rPr>
        <w:t>зарегистрирована</w:t>
      </w:r>
      <w:proofErr w:type="gramEnd"/>
      <w:r w:rsidRPr="00C31BFE">
        <w:rPr>
          <w:bCs/>
          <w:szCs w:val="28"/>
        </w:rPr>
        <w:t xml:space="preserve"> в производственной системе межведомственного взаимодействия; 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организована работа по тестированию необходимых сервисов для межведомственного электронного взаимодействия при предоставлении государственных и муниципальных услуг.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С целью обеспечения возможности однократного обращения заявителя за предоставлением государственной или муниципальной услуги по принципу «одного окна» распоряжением Правительства Республики Карелия от 9 ноября 2011 года №</w:t>
      </w:r>
      <w:r w:rsidR="00642A1E">
        <w:rPr>
          <w:bCs/>
          <w:szCs w:val="28"/>
        </w:rPr>
        <w:t xml:space="preserve"> </w:t>
      </w:r>
      <w:r w:rsidRPr="00C31BFE">
        <w:rPr>
          <w:bCs/>
          <w:szCs w:val="28"/>
        </w:rPr>
        <w:t>654р-П образована рабочая группа по созданию Республиканского центра оказания государственных и муниципальных услуг, в структуру которого входят: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>Центр оператора электронного правительства;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 xml:space="preserve">Республиканский многофункциональный центр предоставления государственных и муниципальных услуг; 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-</w:t>
      </w:r>
      <w:r w:rsidRPr="00C31BFE">
        <w:rPr>
          <w:bCs/>
          <w:szCs w:val="28"/>
        </w:rPr>
        <w:tab/>
        <w:t xml:space="preserve">Центр обработки вызовов службы «112».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Подготовлена концепция создания и функционирования </w:t>
      </w:r>
      <w:proofErr w:type="spellStart"/>
      <w:proofErr w:type="gramStart"/>
      <w:r w:rsidRPr="00C31BFE">
        <w:rPr>
          <w:bCs/>
          <w:szCs w:val="28"/>
        </w:rPr>
        <w:t>Республи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канского</w:t>
      </w:r>
      <w:proofErr w:type="spellEnd"/>
      <w:proofErr w:type="gramEnd"/>
      <w:r w:rsidRPr="00C31BFE">
        <w:rPr>
          <w:bCs/>
          <w:szCs w:val="28"/>
        </w:rPr>
        <w:t xml:space="preserve"> центра оказания государственных и муниципальных услуг, определено место размещения центра</w:t>
      </w:r>
      <w:r w:rsidR="005F2139">
        <w:rPr>
          <w:bCs/>
          <w:szCs w:val="28"/>
        </w:rPr>
        <w:t>,</w:t>
      </w:r>
      <w:r w:rsidRPr="00C31BFE">
        <w:rPr>
          <w:bCs/>
          <w:szCs w:val="28"/>
        </w:rPr>
        <w:t xml:space="preserve"> и выделены средства на подготовку проектно-сметной документации.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Концепцией предусматривается организация деятельности </w:t>
      </w:r>
      <w:proofErr w:type="spellStart"/>
      <w:proofErr w:type="gramStart"/>
      <w:r w:rsidRPr="00C31BFE">
        <w:rPr>
          <w:bCs/>
          <w:szCs w:val="28"/>
        </w:rPr>
        <w:t>Республи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канского</w:t>
      </w:r>
      <w:proofErr w:type="spellEnd"/>
      <w:proofErr w:type="gramEnd"/>
      <w:r w:rsidRPr="00C31BFE">
        <w:rPr>
          <w:bCs/>
          <w:szCs w:val="28"/>
        </w:rPr>
        <w:t xml:space="preserve"> многофункционального центра предоставления государственных и муниципальных услуг в режиме «одного окна» на основе территориально-распределенной модели с использованием защищенных каналов связи с органами государственной власти, органами местного самоуправления, организациями, предоставляющими государственные и муниципальные услуги, что позволяет приблизить место оказания услуги к потенциальным потребителям услуг.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Создание Республиканского многофункционального центра </w:t>
      </w:r>
      <w:proofErr w:type="spellStart"/>
      <w:proofErr w:type="gramStart"/>
      <w:r w:rsidRPr="00C31BFE">
        <w:rPr>
          <w:bCs/>
          <w:szCs w:val="28"/>
        </w:rPr>
        <w:t>предостав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ления</w:t>
      </w:r>
      <w:proofErr w:type="spellEnd"/>
      <w:proofErr w:type="gramEnd"/>
      <w:r w:rsidRPr="00C31BFE">
        <w:rPr>
          <w:bCs/>
          <w:szCs w:val="28"/>
        </w:rPr>
        <w:t xml:space="preserve"> государственных и муниципальных услуг предполагается в несколько этапов.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На первом этапе (2012 год) в соответствии с распоряжением Правительства Республики Карелия от 31 августа 2012 года №</w:t>
      </w:r>
      <w:r w:rsidR="00642A1E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530р-П создано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– Республиканский МФЦ). </w:t>
      </w:r>
      <w:proofErr w:type="gramStart"/>
      <w:r w:rsidRPr="00C31BFE">
        <w:rPr>
          <w:bCs/>
          <w:szCs w:val="28"/>
        </w:rPr>
        <w:t xml:space="preserve">В задачи первого этапа входит подготовка нормативной правовой базы, необходимой для осуществления уставной деятельности Республиканского МФЦ, в том числе заключение соглашений о взаимодействии между Республиканским МФЦ и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 в Республике Карелия, органами государственных </w:t>
      </w:r>
      <w:r w:rsidRPr="00C31BFE">
        <w:rPr>
          <w:bCs/>
          <w:szCs w:val="28"/>
        </w:rPr>
        <w:lastRenderedPageBreak/>
        <w:t>внебюджетных фондов и организациями, оказывающими государственные и муниципальные услуги на базе Республиканского МФЦ.</w:t>
      </w:r>
      <w:proofErr w:type="gramEnd"/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>На втором этапе (2013 год) будет создана инфраструктура, необходимая для организации деятельности офисов Республиканского МФЦ в г. Петрозаводске, проведен подбор и обучение основного персонала учреждения, организованы рабочие места сотрудников Республиканского МФЦ</w:t>
      </w:r>
      <w:r w:rsidR="005F2139">
        <w:rPr>
          <w:bCs/>
          <w:szCs w:val="28"/>
        </w:rPr>
        <w:t>,</w:t>
      </w:r>
      <w:r w:rsidRPr="00C31BFE">
        <w:rPr>
          <w:bCs/>
          <w:szCs w:val="28"/>
        </w:rPr>
        <w:t xml:space="preserve"> и созданы условия для получения государственных и муниципальных услуг граждан</w:t>
      </w:r>
      <w:r w:rsidR="00400BBC">
        <w:rPr>
          <w:bCs/>
          <w:szCs w:val="28"/>
        </w:rPr>
        <w:t>ами</w:t>
      </w:r>
      <w:r w:rsidRPr="00C31BFE">
        <w:rPr>
          <w:bCs/>
          <w:szCs w:val="28"/>
        </w:rPr>
        <w:t xml:space="preserve"> в соответствии с Правилами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Российской Федерации от 3</w:t>
      </w:r>
      <w:proofErr w:type="gramEnd"/>
      <w:r w:rsidRPr="00C31BFE">
        <w:rPr>
          <w:bCs/>
          <w:szCs w:val="28"/>
        </w:rPr>
        <w:t xml:space="preserve"> октября 2009 года №</w:t>
      </w:r>
      <w:r w:rsidR="00642A1E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796.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На третьем и последующем этапах (2013 год) будут созданы филиалы Республиканского МФЦ (центры общественного доступа к услугам, оказываемым Республиканским МФЦ) в муниципальных районах и городских округах </w:t>
      </w:r>
      <w:r w:rsidR="00400BBC">
        <w:rPr>
          <w:bCs/>
          <w:szCs w:val="28"/>
        </w:rPr>
        <w:t xml:space="preserve">в </w:t>
      </w:r>
      <w:r w:rsidRPr="00C31BFE">
        <w:rPr>
          <w:bCs/>
          <w:szCs w:val="28"/>
        </w:rPr>
        <w:t>Республик</w:t>
      </w:r>
      <w:r w:rsidR="00400BBC">
        <w:rPr>
          <w:bCs/>
          <w:szCs w:val="28"/>
        </w:rPr>
        <w:t>е</w:t>
      </w:r>
      <w:r w:rsidRPr="00C31BFE">
        <w:rPr>
          <w:bCs/>
          <w:szCs w:val="28"/>
        </w:rPr>
        <w:t xml:space="preserve"> Карелия.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В соответствии с планом мероприятий по реализации Концепции снижения административных барьеров и повышения </w:t>
      </w:r>
      <w:proofErr w:type="gramStart"/>
      <w:r w:rsidRPr="00C31BFE">
        <w:rPr>
          <w:bCs/>
          <w:szCs w:val="28"/>
        </w:rPr>
        <w:t>доступности</w:t>
      </w:r>
      <w:proofErr w:type="gramEnd"/>
      <w:r w:rsidRPr="00C31BFE">
        <w:rPr>
          <w:bCs/>
          <w:szCs w:val="28"/>
        </w:rPr>
        <w:t xml:space="preserve"> государственных и муниципальных услуг на 2011-2013 годы, утвержденн</w:t>
      </w:r>
      <w:r w:rsidR="005F2139">
        <w:rPr>
          <w:bCs/>
          <w:szCs w:val="28"/>
        </w:rPr>
        <w:t>ым</w:t>
      </w:r>
      <w:r w:rsidRPr="00C31BFE">
        <w:rPr>
          <w:bCs/>
          <w:szCs w:val="28"/>
        </w:rPr>
        <w:t xml:space="preserve"> распоряжением Правительства Российской Федерации от 10 июня 2011 года №</w:t>
      </w:r>
      <w:r w:rsidR="00642A1E">
        <w:rPr>
          <w:bCs/>
          <w:szCs w:val="28"/>
        </w:rPr>
        <w:t xml:space="preserve"> </w:t>
      </w:r>
      <w:r w:rsidRPr="00C31BFE">
        <w:rPr>
          <w:bCs/>
          <w:szCs w:val="28"/>
        </w:rPr>
        <w:t>1021-р, начата работа по организации мониторинга качества и доступности государственных услуг.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 xml:space="preserve">Заявка на включение в 2012 году в перечень научно-исследовательских и опытно-конструкторских работ (далее </w:t>
      </w:r>
      <w:r w:rsidR="00642A1E">
        <w:rPr>
          <w:bCs/>
          <w:szCs w:val="28"/>
        </w:rPr>
        <w:t>–</w:t>
      </w:r>
      <w:r w:rsidRPr="00C31BFE">
        <w:rPr>
          <w:bCs/>
          <w:szCs w:val="28"/>
        </w:rPr>
        <w:t xml:space="preserve"> НИОКР) разработк</w:t>
      </w:r>
      <w:r w:rsidR="005F2139">
        <w:rPr>
          <w:bCs/>
          <w:szCs w:val="28"/>
        </w:rPr>
        <w:t>и</w:t>
      </w:r>
      <w:r w:rsidRPr="00C31BFE">
        <w:rPr>
          <w:bCs/>
          <w:szCs w:val="28"/>
        </w:rPr>
        <w:t xml:space="preserve"> методики и инструментария для создания системы мониторинга государственных и муниципальных услуг (функций), а также удовлетворенности граждан и предпринимателей качеством предоставления государственных и муниципальных услуг рассмотрена на заседании комиссии по отбору тематик НИОКР по вопросам проведения прикладных научных исследований в интересах развития экономики Республики Карелия и</w:t>
      </w:r>
      <w:proofErr w:type="gramEnd"/>
      <w:r w:rsidRPr="00C31BFE">
        <w:rPr>
          <w:bCs/>
          <w:szCs w:val="28"/>
        </w:rPr>
        <w:t xml:space="preserve"> </w:t>
      </w:r>
      <w:proofErr w:type="gramStart"/>
      <w:r w:rsidRPr="00C31BFE">
        <w:rPr>
          <w:bCs/>
          <w:szCs w:val="28"/>
        </w:rPr>
        <w:t>включена</w:t>
      </w:r>
      <w:proofErr w:type="gramEnd"/>
      <w:r w:rsidRPr="00C31BFE">
        <w:rPr>
          <w:bCs/>
          <w:szCs w:val="28"/>
        </w:rPr>
        <w:t xml:space="preserve"> в перечень тематик на выполнение НИОКР в 2012 году. Конкурсные процедуры по указанной тематике НИОКР проведены. В соответствии с государственным контрактом все работы по выполнению НИОКР должны быть завершены к 14 ноября 2012 года. 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bCs/>
          <w:szCs w:val="28"/>
        </w:rPr>
        <w:t xml:space="preserve">В результате выполнения НИОКР будут созданы методики проведения мониторинга качества и доступности </w:t>
      </w:r>
      <w:proofErr w:type="gramStart"/>
      <w:r w:rsidRPr="00C31BFE">
        <w:rPr>
          <w:bCs/>
          <w:szCs w:val="28"/>
        </w:rPr>
        <w:t>предоставления</w:t>
      </w:r>
      <w:proofErr w:type="gramEnd"/>
      <w:r w:rsidRPr="00C31BFE">
        <w:rPr>
          <w:bCs/>
          <w:szCs w:val="28"/>
        </w:rPr>
        <w:t xml:space="preserve"> государственных и муниципальных услуг, прототип информационной системы ведения и обработки мониторинговой информации, предназначенной для автоматизации процессов проведения мониторинга, а также будет осуществлена </w:t>
      </w:r>
      <w:proofErr w:type="spellStart"/>
      <w:r w:rsidRPr="00C31BFE">
        <w:rPr>
          <w:bCs/>
          <w:szCs w:val="28"/>
        </w:rPr>
        <w:t>пилотная</w:t>
      </w:r>
      <w:proofErr w:type="spellEnd"/>
      <w:r w:rsidRPr="00C31BFE">
        <w:rPr>
          <w:bCs/>
          <w:szCs w:val="28"/>
        </w:rPr>
        <w:t xml:space="preserve"> реализация созданной системы мониторинга (апробация результатов НИОКР на примере </w:t>
      </w:r>
      <w:r w:rsidR="00FC1867">
        <w:rPr>
          <w:bCs/>
          <w:szCs w:val="28"/>
        </w:rPr>
        <w:t>двух</w:t>
      </w:r>
      <w:r w:rsidRPr="00C31BFE">
        <w:rPr>
          <w:bCs/>
          <w:szCs w:val="28"/>
        </w:rPr>
        <w:t xml:space="preserve"> государственных услуг и </w:t>
      </w:r>
      <w:r w:rsidR="00FC1867">
        <w:rPr>
          <w:bCs/>
          <w:szCs w:val="28"/>
        </w:rPr>
        <w:t>двух</w:t>
      </w:r>
      <w:r w:rsidRPr="00C31BFE">
        <w:rPr>
          <w:bCs/>
          <w:szCs w:val="28"/>
        </w:rPr>
        <w:t xml:space="preserve"> муниципальных услуг</w:t>
      </w:r>
      <w:r w:rsidRPr="00C31BFE">
        <w:rPr>
          <w:szCs w:val="28"/>
        </w:rPr>
        <w:t xml:space="preserve">).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В то же время результаты реализации административной реформы на территории Республики Карелия свидетельствуют о сохраняющейся актуальности определенных ею направлений совершенствования </w:t>
      </w:r>
      <w:proofErr w:type="spellStart"/>
      <w:proofErr w:type="gramStart"/>
      <w:r w:rsidRPr="00C31BFE">
        <w:rPr>
          <w:bCs/>
          <w:szCs w:val="28"/>
        </w:rPr>
        <w:t>государст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венного</w:t>
      </w:r>
      <w:proofErr w:type="spellEnd"/>
      <w:proofErr w:type="gramEnd"/>
      <w:r w:rsidRPr="00C31BFE">
        <w:rPr>
          <w:bCs/>
          <w:szCs w:val="28"/>
        </w:rPr>
        <w:t xml:space="preserve"> управления и необходимости модернизации существующего в </w:t>
      </w:r>
      <w:r w:rsidRPr="00C31BFE">
        <w:rPr>
          <w:bCs/>
          <w:szCs w:val="28"/>
        </w:rPr>
        <w:lastRenderedPageBreak/>
        <w:t>настоящее время механизма предоставления государственных и муниципальных услуг.</w:t>
      </w:r>
    </w:p>
    <w:p w:rsidR="00E166E7" w:rsidRPr="00C31BFE" w:rsidRDefault="005F2139" w:rsidP="00E166E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E166E7" w:rsidRPr="00C31BFE">
        <w:rPr>
          <w:bCs/>
          <w:szCs w:val="28"/>
        </w:rPr>
        <w:t>стаются нерешенными такие проблемы, как: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неудовлетворенность заявителей продолжительными сроками ожидания результата государственных и муниципальных услуг (в том числе из-за незначительного количества услуг, предоставляемых в электронном виде), </w:t>
      </w:r>
      <w:r w:rsidR="005F2139">
        <w:rPr>
          <w:bCs/>
          <w:szCs w:val="28"/>
        </w:rPr>
        <w:t>сложностью совершения процедур (</w:t>
      </w:r>
      <w:r w:rsidRPr="00C31BFE">
        <w:rPr>
          <w:bCs/>
          <w:szCs w:val="28"/>
        </w:rPr>
        <w:t>в том числе связанн</w:t>
      </w:r>
      <w:r w:rsidR="005F2139">
        <w:rPr>
          <w:bCs/>
          <w:szCs w:val="28"/>
        </w:rPr>
        <w:t>ой</w:t>
      </w:r>
      <w:r w:rsidRPr="00C31BFE">
        <w:rPr>
          <w:bCs/>
          <w:szCs w:val="28"/>
        </w:rPr>
        <w:t xml:space="preserve"> с межведомственной и территориальной разобщенностью, сопровождающейся неразвитостью коммуникационной инфраструктуры</w:t>
      </w:r>
      <w:r w:rsidR="005F2139">
        <w:rPr>
          <w:bCs/>
          <w:szCs w:val="28"/>
        </w:rPr>
        <w:t>)</w:t>
      </w:r>
      <w:r w:rsidRPr="00C31BFE">
        <w:rPr>
          <w:bCs/>
          <w:szCs w:val="28"/>
        </w:rPr>
        <w:t>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непрозрачность механизма ценообразования на услуги, необходимые и обязательные для предоставления государственных и муниципальных услуг;</w:t>
      </w:r>
    </w:p>
    <w:p w:rsidR="00E166E7" w:rsidRPr="00C31BFE" w:rsidRDefault="00E166E7" w:rsidP="00E166E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необходимость неоднократной личной явки заявителя в </w:t>
      </w:r>
      <w:proofErr w:type="spellStart"/>
      <w:proofErr w:type="gramStart"/>
      <w:r w:rsidRPr="00C31BFE">
        <w:rPr>
          <w:bCs/>
          <w:szCs w:val="28"/>
        </w:rPr>
        <w:t>исполни</w:t>
      </w:r>
      <w:r w:rsidR="00642A1E">
        <w:rPr>
          <w:bCs/>
          <w:szCs w:val="28"/>
        </w:rPr>
        <w:t>-</w:t>
      </w:r>
      <w:r w:rsidRPr="00C31BFE">
        <w:rPr>
          <w:bCs/>
          <w:szCs w:val="28"/>
        </w:rPr>
        <w:t>тельные</w:t>
      </w:r>
      <w:proofErr w:type="spellEnd"/>
      <w:proofErr w:type="gramEnd"/>
      <w:r w:rsidRPr="00C31BFE">
        <w:rPr>
          <w:bCs/>
          <w:szCs w:val="28"/>
        </w:rPr>
        <w:t xml:space="preserve"> органы государственной власти Республики Карелия, органы местного самоуправления муниципальных районов, городских округов </w:t>
      </w:r>
      <w:r w:rsidR="00400BBC">
        <w:rPr>
          <w:bCs/>
          <w:szCs w:val="28"/>
        </w:rPr>
        <w:t xml:space="preserve">в </w:t>
      </w:r>
      <w:r w:rsidRPr="00C31BFE">
        <w:rPr>
          <w:bCs/>
          <w:szCs w:val="28"/>
        </w:rPr>
        <w:t>Республик</w:t>
      </w:r>
      <w:r w:rsidR="00400BBC">
        <w:rPr>
          <w:bCs/>
          <w:szCs w:val="28"/>
        </w:rPr>
        <w:t>е</w:t>
      </w:r>
      <w:r w:rsidRPr="00C31BFE">
        <w:rPr>
          <w:bCs/>
          <w:szCs w:val="28"/>
        </w:rPr>
        <w:t xml:space="preserve"> Карелия для получения государственной или муниципальной услуги (в том числе из-за отсутствия системы предоставления государственных и муниципальных услуг по принципу «одного окна» на базе МФЦ). 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bCs/>
          <w:szCs w:val="28"/>
        </w:rPr>
        <w:t xml:space="preserve">Дальнейшая работа по совершенствованию государственного управления и решению существующих проблем продолжится в рамках настоящей </w:t>
      </w:r>
      <w:r w:rsidR="00400BBC">
        <w:rPr>
          <w:bCs/>
          <w:szCs w:val="28"/>
        </w:rPr>
        <w:t>П</w:t>
      </w:r>
      <w:r w:rsidRPr="00C31BFE">
        <w:rPr>
          <w:szCs w:val="28"/>
        </w:rPr>
        <w:t>рограммы,</w:t>
      </w:r>
      <w:r w:rsidRPr="00C31BFE">
        <w:rPr>
          <w:bCs/>
          <w:szCs w:val="28"/>
        </w:rPr>
        <w:t xml:space="preserve"> исходя из сохраняющейся актуальности большинства определенных ею направлений и необходимости модернизации существующего в настоящее время механизма предоставления государственных и муниципальных услуг.</w:t>
      </w:r>
    </w:p>
    <w:p w:rsidR="00E166E7" w:rsidRPr="00C31BFE" w:rsidRDefault="00400BBC" w:rsidP="00E166E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</w:t>
      </w:r>
      <w:r w:rsidR="00E166E7" w:rsidRPr="00C31BFE">
        <w:rPr>
          <w:szCs w:val="28"/>
        </w:rPr>
        <w:t xml:space="preserve">ограмма разработана в соответствии с </w:t>
      </w:r>
      <w:r w:rsidR="00E166E7" w:rsidRPr="00C31BFE">
        <w:rPr>
          <w:rFonts w:eastAsia="Cambria"/>
          <w:szCs w:val="28"/>
        </w:rPr>
        <w:t xml:space="preserve">Протоколом заседания </w:t>
      </w:r>
      <w:r w:rsidR="00E166E7" w:rsidRPr="00C31BFE">
        <w:rPr>
          <w:szCs w:val="28"/>
        </w:rPr>
        <w:t>президиума Совета при Президенте Российской Федерации по развитию местного самоуправления от 27 января 2011 года №</w:t>
      </w:r>
      <w:r>
        <w:rPr>
          <w:szCs w:val="28"/>
        </w:rPr>
        <w:t xml:space="preserve"> </w:t>
      </w:r>
      <w:r w:rsidR="00E166E7" w:rsidRPr="00C31BFE">
        <w:rPr>
          <w:szCs w:val="28"/>
        </w:rPr>
        <w:t>4 в рамках реализации Федерального закона и Концепции снижения административных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от 10 июня 2011 года №</w:t>
      </w:r>
      <w:r w:rsidR="00642A1E">
        <w:rPr>
          <w:szCs w:val="28"/>
        </w:rPr>
        <w:t xml:space="preserve"> </w:t>
      </w:r>
      <w:r w:rsidR="00E166E7" w:rsidRPr="00C31BFE">
        <w:rPr>
          <w:szCs w:val="28"/>
        </w:rPr>
        <w:t>1021-р.</w:t>
      </w:r>
      <w:proofErr w:type="gramEnd"/>
    </w:p>
    <w:p w:rsidR="00E166E7" w:rsidRPr="00C31BFE" w:rsidRDefault="00E166E7" w:rsidP="00E166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31BFE">
        <w:rPr>
          <w:szCs w:val="28"/>
        </w:rPr>
        <w:t xml:space="preserve">В основу Программы заложена целостная модель формирования системы качественного предоставления государственных и муниципальных услуг, исполнения государственных и муниципальных функций на территории Республики Карелия,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E166E7" w:rsidRPr="00C31BFE" w:rsidRDefault="00E166E7" w:rsidP="00E166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31BFE">
        <w:rPr>
          <w:szCs w:val="28"/>
        </w:rPr>
        <w:t>Применение программно-целевого метода позволит: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определить приоритетность мероприятий, оч</w:t>
      </w:r>
      <w:r w:rsidR="005F2139">
        <w:rPr>
          <w:szCs w:val="28"/>
        </w:rPr>
        <w:t>ередность и сроки их реализации</w:t>
      </w:r>
      <w:r w:rsidRPr="00C31BFE">
        <w:rPr>
          <w:szCs w:val="28"/>
        </w:rPr>
        <w:t xml:space="preserve"> исходя из их социальной и экономической целесообразности;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увязать имеющиеся и планируемые финансовые ресурсы с разрабатываемыми комплексами мероприятий по направлениям Программы;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lastRenderedPageBreak/>
        <w:t>обеспечить интеграцию мероприятий, носящих различный характер (научно-исследовательский, организационно-хозяйственный), в общий процесс достижения конечных целей, предусмотренных Программой;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создать условия для оперативного и результативного управления рисками.</w:t>
      </w:r>
      <w:bookmarkStart w:id="2" w:name="_Toc214362278"/>
      <w:bookmarkStart w:id="3" w:name="_Toc214455213"/>
    </w:p>
    <w:p w:rsidR="00E166E7" w:rsidRPr="00C31BFE" w:rsidRDefault="00E166E7" w:rsidP="00E166E7">
      <w:pPr>
        <w:ind w:firstLine="709"/>
        <w:jc w:val="both"/>
        <w:rPr>
          <w:bCs/>
          <w:i/>
          <w:iCs/>
          <w:smallCaps/>
          <w:kern w:val="28"/>
          <w:szCs w:val="28"/>
          <w:highlight w:val="yellow"/>
        </w:rPr>
      </w:pPr>
    </w:p>
    <w:p w:rsidR="00E166E7" w:rsidRPr="00C31BFE" w:rsidRDefault="00E166E7" w:rsidP="00E166E7">
      <w:pPr>
        <w:jc w:val="center"/>
        <w:rPr>
          <w:b/>
          <w:szCs w:val="28"/>
        </w:rPr>
      </w:pPr>
      <w:r w:rsidRPr="00C31BFE">
        <w:rPr>
          <w:b/>
          <w:bCs/>
          <w:iCs/>
          <w:kern w:val="28"/>
          <w:szCs w:val="28"/>
        </w:rPr>
        <w:t xml:space="preserve">Раздел II. Взаимосвязь Программы с </w:t>
      </w:r>
      <w:r w:rsidRPr="00C31BFE">
        <w:rPr>
          <w:b/>
          <w:szCs w:val="28"/>
        </w:rPr>
        <w:t xml:space="preserve">другими направлениями развития </w:t>
      </w:r>
    </w:p>
    <w:p w:rsidR="00E166E7" w:rsidRPr="00C31BFE" w:rsidRDefault="00E166E7" w:rsidP="00E166E7">
      <w:pPr>
        <w:jc w:val="center"/>
        <w:rPr>
          <w:b/>
          <w:szCs w:val="28"/>
        </w:rPr>
      </w:pPr>
      <w:r w:rsidRPr="00C31BFE">
        <w:rPr>
          <w:b/>
          <w:szCs w:val="28"/>
        </w:rPr>
        <w:t>и реформирования государственного управления</w:t>
      </w:r>
    </w:p>
    <w:p w:rsidR="00E166E7" w:rsidRPr="00C31BFE" w:rsidRDefault="00E166E7" w:rsidP="00E166E7">
      <w:pPr>
        <w:jc w:val="center"/>
        <w:rPr>
          <w:b/>
          <w:szCs w:val="28"/>
        </w:rPr>
      </w:pPr>
    </w:p>
    <w:p w:rsidR="00E166E7" w:rsidRPr="00C31BFE" w:rsidRDefault="00E166E7" w:rsidP="00E166E7">
      <w:pPr>
        <w:jc w:val="both"/>
        <w:rPr>
          <w:szCs w:val="28"/>
        </w:rPr>
      </w:pPr>
      <w:r w:rsidRPr="00C31BFE">
        <w:rPr>
          <w:b/>
          <w:szCs w:val="28"/>
        </w:rPr>
        <w:tab/>
      </w:r>
      <w:r w:rsidRPr="00C31BFE">
        <w:rPr>
          <w:szCs w:val="28"/>
        </w:rPr>
        <w:t>В связи с тем, что использование современных информационных технологий является одним из средств устранения административных барьеров, реализация мероприятий Программы должна осуществляться во взаимосвязи с мероприятиями по развитию информационно-коммуникационных технологий и созданию электронного правительства.</w:t>
      </w:r>
    </w:p>
    <w:p w:rsidR="00E166E7" w:rsidRPr="00C31BFE" w:rsidRDefault="00E166E7" w:rsidP="00E166E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31BFE">
        <w:rPr>
          <w:szCs w:val="28"/>
        </w:rPr>
        <w:tab/>
        <w:t xml:space="preserve">В настоящее время в Республике Карелия реализуется </w:t>
      </w:r>
      <w:r w:rsidR="005F2139">
        <w:rPr>
          <w:szCs w:val="28"/>
        </w:rPr>
        <w:t>р</w:t>
      </w:r>
      <w:r w:rsidRPr="00C31BFE">
        <w:rPr>
          <w:szCs w:val="28"/>
        </w:rPr>
        <w:t xml:space="preserve">егиональная целевая программа «Информатизация Республики Карелия» на 2008-2012 годы, утвержденная постановлением Законодательного Собрания Республики Карелия от 17 апреля 2008 года № 860-IV ЗС. </w:t>
      </w:r>
    </w:p>
    <w:p w:rsidR="00E166E7" w:rsidRPr="00C31BFE" w:rsidRDefault="00E166E7" w:rsidP="00E166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C31BFE">
        <w:rPr>
          <w:szCs w:val="28"/>
        </w:rPr>
        <w:t xml:space="preserve">Мероприятия </w:t>
      </w:r>
      <w:r w:rsidR="005F2139">
        <w:rPr>
          <w:szCs w:val="28"/>
        </w:rPr>
        <w:t>р</w:t>
      </w:r>
      <w:r w:rsidRPr="00C31BFE">
        <w:rPr>
          <w:szCs w:val="28"/>
        </w:rPr>
        <w:t xml:space="preserve">егиональной целевой программы «Информатизация Республики Карелия» на 2008-2012 годы являются инструментом поэтапного построения в Республике Карелия подсистем электронного правительства Республики Карелия и направлены на повышение эффективности механизмов государственного управления на основе создания общей информационно-технологической инфраструктуры, включающей </w:t>
      </w:r>
      <w:proofErr w:type="spellStart"/>
      <w:r w:rsidRPr="00C31BFE">
        <w:rPr>
          <w:szCs w:val="28"/>
        </w:rPr>
        <w:t>государст</w:t>
      </w:r>
      <w:r w:rsidR="002C4238">
        <w:rPr>
          <w:szCs w:val="28"/>
        </w:rPr>
        <w:t>-</w:t>
      </w:r>
      <w:r w:rsidRPr="00C31BFE">
        <w:rPr>
          <w:szCs w:val="28"/>
        </w:rPr>
        <w:t>венные</w:t>
      </w:r>
      <w:proofErr w:type="spellEnd"/>
      <w:r w:rsidRPr="00C31BFE">
        <w:rPr>
          <w:szCs w:val="28"/>
        </w:rPr>
        <w:t xml:space="preserve"> информационные системы и ресурсы, а также средства, обеспечивающие их функционирование, взаимодействие между собой, населением и организациями в рамках предоставления государственных услуг.</w:t>
      </w:r>
      <w:proofErr w:type="gramEnd"/>
    </w:p>
    <w:p w:rsidR="00E166E7" w:rsidRPr="00C31BFE" w:rsidRDefault="00E166E7" w:rsidP="00E166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31BFE">
        <w:rPr>
          <w:szCs w:val="28"/>
        </w:rPr>
        <w:t xml:space="preserve">Таким образом, Программа дополняет </w:t>
      </w:r>
      <w:r w:rsidR="005F2139">
        <w:rPr>
          <w:szCs w:val="28"/>
        </w:rPr>
        <w:t>р</w:t>
      </w:r>
      <w:r w:rsidRPr="00C31BFE">
        <w:rPr>
          <w:szCs w:val="28"/>
        </w:rPr>
        <w:t>егиональную целевую программу «Информатизация Республики Карелия» на 2008-2012 годы и является логическим продолжением последней.</w:t>
      </w:r>
    </w:p>
    <w:p w:rsidR="00E166E7" w:rsidRPr="00C31BFE" w:rsidRDefault="00E166E7" w:rsidP="00E166E7">
      <w:pPr>
        <w:jc w:val="center"/>
        <w:rPr>
          <w:b/>
          <w:bCs/>
          <w:iCs/>
          <w:kern w:val="28"/>
          <w:szCs w:val="28"/>
          <w:highlight w:val="yellow"/>
        </w:rPr>
      </w:pPr>
    </w:p>
    <w:p w:rsidR="00E166E7" w:rsidRPr="00C31BFE" w:rsidRDefault="00E166E7" w:rsidP="00E166E7">
      <w:pPr>
        <w:jc w:val="center"/>
        <w:rPr>
          <w:b/>
          <w:bCs/>
          <w:iCs/>
          <w:kern w:val="28"/>
          <w:szCs w:val="28"/>
        </w:rPr>
      </w:pPr>
      <w:r w:rsidRPr="00C31BFE">
        <w:rPr>
          <w:b/>
          <w:bCs/>
          <w:iCs/>
          <w:kern w:val="28"/>
          <w:szCs w:val="28"/>
        </w:rPr>
        <w:t>Раздел III. Основные цели и задачи, сроки реализации Программы</w:t>
      </w:r>
      <w:bookmarkEnd w:id="2"/>
      <w:bookmarkEnd w:id="3"/>
    </w:p>
    <w:p w:rsidR="00E166E7" w:rsidRPr="00C31BFE" w:rsidRDefault="00E166E7" w:rsidP="00E166E7">
      <w:pPr>
        <w:jc w:val="center"/>
        <w:rPr>
          <w:b/>
          <w:bCs/>
          <w:iCs/>
          <w:kern w:val="28"/>
          <w:szCs w:val="28"/>
        </w:rPr>
      </w:pP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Целью Программы является:</w:t>
      </w:r>
    </w:p>
    <w:p w:rsidR="00E166E7" w:rsidRPr="00C31BFE" w:rsidRDefault="00FC1867" w:rsidP="00E166E7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E166E7" w:rsidRPr="00C31BFE">
        <w:rPr>
          <w:szCs w:val="28"/>
        </w:rPr>
        <w:t xml:space="preserve">нижение административных барьеров, повышение качества и доступности предоставления государственных и муниципальных услуг в Республике Карелия. 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Программа рассчитана на 2012-2013 годы и предполагает решение следующих задач:</w:t>
      </w:r>
    </w:p>
    <w:p w:rsidR="00E166E7" w:rsidRPr="00C31BFE" w:rsidRDefault="00E166E7" w:rsidP="00E166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BFE">
        <w:rPr>
          <w:szCs w:val="28"/>
        </w:rPr>
        <w:t>1.</w:t>
      </w:r>
      <w:r w:rsidRPr="00C31BFE">
        <w:rPr>
          <w:szCs w:val="28"/>
        </w:rPr>
        <w:tab/>
        <w:t>Проведение комплексной оптимизации государственных и муниципальных услуг по сферам общественных отношений, оптимизация порядка оказания услуг, необходимых и обязательных для получения государственных и муниципальных услуг.</w:t>
      </w:r>
    </w:p>
    <w:p w:rsidR="00E166E7" w:rsidRPr="00C31BFE" w:rsidRDefault="00E166E7" w:rsidP="00E166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BFE">
        <w:rPr>
          <w:szCs w:val="28"/>
        </w:rPr>
        <w:lastRenderedPageBreak/>
        <w:t>2.</w:t>
      </w:r>
      <w:r w:rsidRPr="00C31BFE">
        <w:rPr>
          <w:szCs w:val="28"/>
        </w:rPr>
        <w:tab/>
        <w:t xml:space="preserve">Разработка и принятие административных регламентов </w:t>
      </w:r>
      <w:proofErr w:type="spellStart"/>
      <w:proofErr w:type="gramStart"/>
      <w:r w:rsidRPr="00C31BFE">
        <w:rPr>
          <w:szCs w:val="28"/>
        </w:rPr>
        <w:t>предостав</w:t>
      </w:r>
      <w:r w:rsidR="002C4238">
        <w:rPr>
          <w:szCs w:val="28"/>
        </w:rPr>
        <w:t>-</w:t>
      </w:r>
      <w:r w:rsidRPr="00C31BFE">
        <w:rPr>
          <w:szCs w:val="28"/>
        </w:rPr>
        <w:t>ления</w:t>
      </w:r>
      <w:proofErr w:type="spellEnd"/>
      <w:proofErr w:type="gramEnd"/>
      <w:r w:rsidRPr="00C31BFE">
        <w:rPr>
          <w:szCs w:val="28"/>
        </w:rPr>
        <w:t xml:space="preserve"> государственных и муниципальных услуг, а также административных регламентов осуществления региональных и муниципальных контрольно-надзорных функций, формирование регионального и муниципальных реестров государственных и муниципальных услуг (функций).</w:t>
      </w:r>
    </w:p>
    <w:p w:rsidR="00E166E7" w:rsidRPr="00C31BFE" w:rsidRDefault="00E166E7" w:rsidP="00E166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C31BFE">
        <w:rPr>
          <w:szCs w:val="28"/>
        </w:rPr>
        <w:t>3.</w:t>
      </w:r>
      <w:r w:rsidRPr="00C31BFE">
        <w:rPr>
          <w:szCs w:val="28"/>
        </w:rPr>
        <w:tab/>
        <w:t xml:space="preserve">Создание сети многофункциональных центров предоставления государственных и муниципальных услуг, соответствующих установленным требованиям. </w:t>
      </w:r>
    </w:p>
    <w:p w:rsidR="00E166E7" w:rsidRPr="00C31BFE" w:rsidRDefault="00E166E7" w:rsidP="00E166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BFE">
        <w:rPr>
          <w:szCs w:val="28"/>
        </w:rPr>
        <w:t>4.</w:t>
      </w:r>
      <w:r w:rsidRPr="00C31BFE">
        <w:rPr>
          <w:szCs w:val="28"/>
        </w:rPr>
        <w:tab/>
        <w:t>Формирование системы мониторинга качества и доступности государственных и муниципальных услуг, проведение регулярного мониторинга.</w:t>
      </w:r>
    </w:p>
    <w:p w:rsidR="00E166E7" w:rsidRPr="00C31BFE" w:rsidRDefault="00E166E7" w:rsidP="00E166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66E7" w:rsidRPr="00C31BFE" w:rsidRDefault="00E166E7" w:rsidP="00E166E7">
      <w:pPr>
        <w:widowControl w:val="0"/>
        <w:autoSpaceDE w:val="0"/>
        <w:autoSpaceDN w:val="0"/>
        <w:adjustRightInd w:val="0"/>
        <w:ind w:firstLine="708"/>
        <w:jc w:val="both"/>
        <w:rPr>
          <w:i/>
          <w:kern w:val="28"/>
          <w:szCs w:val="28"/>
        </w:rPr>
      </w:pPr>
      <w:bookmarkStart w:id="4" w:name="_Toc214362279"/>
      <w:bookmarkStart w:id="5" w:name="_Toc214455214"/>
      <w:r w:rsidRPr="00C31BFE">
        <w:rPr>
          <w:b/>
          <w:kern w:val="28"/>
          <w:szCs w:val="28"/>
        </w:rPr>
        <w:t>Раздел I</w:t>
      </w:r>
      <w:r w:rsidRPr="00C31BFE">
        <w:rPr>
          <w:b/>
          <w:kern w:val="28"/>
          <w:szCs w:val="28"/>
          <w:lang w:val="en-US"/>
        </w:rPr>
        <w:t>V</w:t>
      </w:r>
      <w:r w:rsidRPr="00C31BFE">
        <w:rPr>
          <w:b/>
          <w:kern w:val="28"/>
          <w:szCs w:val="28"/>
        </w:rPr>
        <w:t>.</w:t>
      </w:r>
      <w:r w:rsidRPr="00C31BFE">
        <w:rPr>
          <w:b/>
          <w:kern w:val="28"/>
          <w:szCs w:val="28"/>
        </w:rPr>
        <w:tab/>
        <w:t>Комплекс мероприятий по реализации Программы</w:t>
      </w:r>
      <w:bookmarkEnd w:id="4"/>
      <w:bookmarkEnd w:id="5"/>
    </w:p>
    <w:p w:rsidR="00E166E7" w:rsidRPr="00C31BFE" w:rsidRDefault="00E166E7" w:rsidP="00E166E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  <w:kern w:val="28"/>
          <w:szCs w:val="28"/>
          <w:highlight w:val="yellow"/>
        </w:rPr>
      </w:pP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</w:t>
      </w:r>
      <w:r w:rsidR="00FC1867">
        <w:rPr>
          <w:bCs/>
          <w:szCs w:val="28"/>
        </w:rPr>
        <w:t xml:space="preserve"> (приложение № 1 к Программе)</w:t>
      </w:r>
      <w:r w:rsidRPr="00C31BFE">
        <w:rPr>
          <w:bCs/>
          <w:szCs w:val="28"/>
        </w:rPr>
        <w:t xml:space="preserve">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Мероприятия Программы в соответствии с целями Программы сгруппированы по следующим направлениям: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1. </w:t>
      </w:r>
      <w:r w:rsidRPr="00C31BFE">
        <w:rPr>
          <w:szCs w:val="28"/>
        </w:rPr>
        <w:t>Оптимизация и повышение качества предоставления (исполнения) государственных и муниципальных услуг (функций)</w:t>
      </w:r>
      <w:r w:rsidR="00FC1867">
        <w:rPr>
          <w:szCs w:val="28"/>
        </w:rPr>
        <w:t>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1.1. Оптимизация предоставления (исполнения) государственных и муниципальных услуг (функций), в том числе: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формирование и ведение перечней государственных и муниципальных услуг, предоставляемых исполнительными органами государственной власти Республики Карелия и органами местного самоуправления в Республике Карелия, а также услуг, предоставляемых организациями, подведомственными им, размещение их на соответствующих сайтах;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формирование и ведение перечней функций регионального и муниципального контроля (надзора);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утверждение органами местного самоуправления в Республике Карелия порядк</w:t>
      </w:r>
      <w:r w:rsidR="00400BBC">
        <w:rPr>
          <w:bCs/>
          <w:szCs w:val="28"/>
        </w:rPr>
        <w:t>а</w:t>
      </w:r>
      <w:r w:rsidRPr="00C31BFE">
        <w:rPr>
          <w:bCs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(в соответствии с рекомендациями, одобренными протоколом заседания Правительственной комиссии по проведению административной реформы от 23 ноября 2010 года №</w:t>
      </w:r>
      <w:r w:rsidR="002C4238">
        <w:rPr>
          <w:bCs/>
          <w:szCs w:val="28"/>
        </w:rPr>
        <w:t xml:space="preserve"> </w:t>
      </w:r>
      <w:r w:rsidRPr="00C31BFE">
        <w:rPr>
          <w:bCs/>
          <w:szCs w:val="28"/>
        </w:rPr>
        <w:t>109);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приведение административных регламентов муниципальных услуг, предоставляемых органами местного самоуправления в Республике Карелия</w:t>
      </w:r>
      <w:r w:rsidR="00FC1867">
        <w:rPr>
          <w:bCs/>
          <w:szCs w:val="28"/>
        </w:rPr>
        <w:t>,</w:t>
      </w:r>
      <w:r w:rsidRPr="00C31BFE">
        <w:rPr>
          <w:bCs/>
          <w:szCs w:val="28"/>
        </w:rPr>
        <w:t xml:space="preserve"> в соответствие с требованиями Федерального закона;</w:t>
      </w:r>
    </w:p>
    <w:p w:rsidR="00E166E7" w:rsidRPr="00C31BFE" w:rsidRDefault="00E166E7" w:rsidP="00E166E7">
      <w:pPr>
        <w:ind w:firstLine="708"/>
        <w:jc w:val="both"/>
        <w:rPr>
          <w:bCs/>
          <w:szCs w:val="28"/>
          <w:highlight w:val="cyan"/>
        </w:rPr>
      </w:pPr>
      <w:r w:rsidRPr="00C31BFE">
        <w:rPr>
          <w:bCs/>
          <w:szCs w:val="28"/>
        </w:rPr>
        <w:t>завершение регламентации предоставления государственных и муниципальных услуг, а также исполнения функций регионального и муниципального контроля (надзора);</w:t>
      </w:r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t>формирование реестров государственных и муниципальных услуг;</w:t>
      </w:r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lastRenderedPageBreak/>
        <w:t>утверждение методик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(в соответствии с рекомендациями, одобренными протоколами заседания Правительственной комиссии по проведению административной реформы от 23 ноября 2010 года №</w:t>
      </w:r>
      <w:r w:rsidR="002C4238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109 и от 1 марта </w:t>
      </w:r>
      <w:r w:rsidR="00FC1867">
        <w:rPr>
          <w:bCs/>
          <w:szCs w:val="28"/>
        </w:rPr>
        <w:t xml:space="preserve">                </w:t>
      </w:r>
      <w:r w:rsidRPr="00C31BFE">
        <w:rPr>
          <w:bCs/>
          <w:szCs w:val="28"/>
        </w:rPr>
        <w:t>2011 года № 114);</w:t>
      </w:r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>утверждение перечней услуг, методик определения размера платы за оказание услуг, которые являются необходимыми и обязательными для предоставления органами местного самоуправления в Республике Карелия муниципальных услуг (в соответствии с рекомендациями, одобренными протоколами заседания Правительственной комиссии по проведению административной реформы от 23 ноября 2010 года №</w:t>
      </w:r>
      <w:r w:rsidR="002C4238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109 и от 1 марта </w:t>
      </w:r>
      <w:r w:rsidR="00FC1867">
        <w:rPr>
          <w:bCs/>
          <w:szCs w:val="28"/>
        </w:rPr>
        <w:t xml:space="preserve">                  </w:t>
      </w:r>
      <w:r w:rsidRPr="00C31BFE">
        <w:rPr>
          <w:bCs/>
          <w:szCs w:val="28"/>
        </w:rPr>
        <w:t>2011 года № 114);</w:t>
      </w:r>
      <w:proofErr w:type="gramEnd"/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proofErr w:type="gramStart"/>
      <w:r w:rsidRPr="00C31BFE">
        <w:rPr>
          <w:bCs/>
          <w:szCs w:val="28"/>
        </w:rPr>
        <w:t>утверждение перечня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 муниципальных услуг и предоставлению в электронном виде (в соответствии с рекомендациями, одобренными протоколом заседания Правительственной комисси</w:t>
      </w:r>
      <w:r w:rsidR="005F2139">
        <w:rPr>
          <w:bCs/>
          <w:szCs w:val="28"/>
        </w:rPr>
        <w:t>и</w:t>
      </w:r>
      <w:r w:rsidRPr="00C31BFE">
        <w:rPr>
          <w:bCs/>
          <w:szCs w:val="28"/>
        </w:rPr>
        <w:t xml:space="preserve"> по внедрению информационных технологий в деятельность государственных органов и органов местного самоуправления от 16 ноября 2010 года</w:t>
      </w:r>
      <w:proofErr w:type="gramEnd"/>
      <w:r w:rsidRPr="00C31BFE">
        <w:rPr>
          <w:bCs/>
          <w:szCs w:val="28"/>
        </w:rPr>
        <w:t xml:space="preserve"> №</w:t>
      </w:r>
      <w:r w:rsidR="002C4238">
        <w:rPr>
          <w:bCs/>
          <w:szCs w:val="28"/>
        </w:rPr>
        <w:t xml:space="preserve"> </w:t>
      </w:r>
      <w:proofErr w:type="gramStart"/>
      <w:r w:rsidRPr="00C31BFE">
        <w:rPr>
          <w:bCs/>
          <w:szCs w:val="28"/>
        </w:rPr>
        <w:t>ВВ-П10-1пр);</w:t>
      </w:r>
      <w:proofErr w:type="gramEnd"/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t>создание систем поддержки предоставления муниципальных услуг в электронном виде;</w:t>
      </w:r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t>проведение обучения специалистов, осуществляющих предоставление государственных и муниципальных услуг.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bCs/>
          <w:szCs w:val="28"/>
        </w:rPr>
        <w:t xml:space="preserve">1.2. Организация предоставления государственных и муниципальных услуг по принципу «одного окна» на базе </w:t>
      </w:r>
      <w:r w:rsidRPr="00C31BFE">
        <w:rPr>
          <w:szCs w:val="28"/>
        </w:rPr>
        <w:t>многофункциональных центров предоставления государственных и муниципальных услуг (далее – МФЦ), в том числе: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расчет количества МФЦ, необходим</w:t>
      </w:r>
      <w:r w:rsidR="00400BBC">
        <w:rPr>
          <w:szCs w:val="28"/>
        </w:rPr>
        <w:t>ых</w:t>
      </w:r>
      <w:r w:rsidRPr="00C31BFE">
        <w:rPr>
          <w:szCs w:val="28"/>
        </w:rPr>
        <w:t xml:space="preserve"> для обеспечения предоставления государственных и муниципальных услуг по принципу «одного окна» в каждом муниципальном районе и городском округе; 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утверждение перечней государственных и муниципальных услуг, предоставление которых организуется в МФЦ;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проведение анализа норм регионального и муниципального законодательства, регулирующего предоставление государственных и муниципальных услуг, предоставляемых на базе МФЦ по принципу «одного окна», на предмет наличия ограничений, в том числе в части приема и выдачи документов сотрудниками МФЦ, доступа сотрудников МФЦ к государственным и муниципальным информационным системам;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организация разработки, согласования и заключения соглашений о взаимодействии между МФЦ и территориальными органами федеральных органов исполнительной власти, органами государственной власти </w:t>
      </w:r>
      <w:r w:rsidRPr="00C31BFE">
        <w:rPr>
          <w:bCs/>
          <w:szCs w:val="28"/>
        </w:rPr>
        <w:lastRenderedPageBreak/>
        <w:t xml:space="preserve">Республики Карелия, органами местного самоуправления в Республике Карелия, </w:t>
      </w:r>
      <w:r w:rsidR="007D1EB8">
        <w:rPr>
          <w:bCs/>
          <w:szCs w:val="28"/>
        </w:rPr>
        <w:t xml:space="preserve">территориальными </w:t>
      </w:r>
      <w:r w:rsidRPr="00C31BFE">
        <w:rPr>
          <w:bCs/>
          <w:szCs w:val="28"/>
        </w:rPr>
        <w:t>органами государственных внебюджетных фондов и организациями, оказывающими государственные и муниципальные услуги на базе МФЦ;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разработка и утверждение актов, регламентирующих деятельность МФЦ;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обучение сотрудников МФЦ, в том числе стажировка в органах государственной власти, услуги которых предоставляются в МФЦ;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внедрение автоматизированной информационной системы МФЦ;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создание официального сайта МФЦ в сети Интернет;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информационное сопровождение создания и функционирования МФЦ;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мероприятия по приведению МФЦ в соответствие с требованиями, установленными законодательством, в целях включения МФЦ в реестр МФЦ в соответствии с установленными требованиями;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разработка и утверждение актов, регламентирующих деятельность центров телефонного обслуживания, создание соответствующих центров.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2. Мониторинг качества и доступности государственных и муниципальных услуг в Республике Карелия, в том числе: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разработка и утверждение плана проведения мониторинга качества и доступности предоставления государственных и муниципальных услуг на территории Республики Карелия;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мониторинг качества и доступности предоставления государственных и муниципальных услуг на территории Республики Карелия, в том числе создание программно-технического комплекса информационной системы сбора и обобщения показателей мониторинга, внедрение </w:t>
      </w:r>
      <w:proofErr w:type="spellStart"/>
      <w:r w:rsidRPr="00C31BFE">
        <w:rPr>
          <w:bCs/>
          <w:szCs w:val="28"/>
        </w:rPr>
        <w:t>автоматиз</w:t>
      </w:r>
      <w:proofErr w:type="gramStart"/>
      <w:r w:rsidRPr="00C31BFE">
        <w:rPr>
          <w:bCs/>
          <w:szCs w:val="28"/>
        </w:rPr>
        <w:t>и</w:t>
      </w:r>
      <w:proofErr w:type="spellEnd"/>
      <w:r w:rsidR="005F2139">
        <w:rPr>
          <w:bCs/>
          <w:szCs w:val="28"/>
        </w:rPr>
        <w:t>-</w:t>
      </w:r>
      <w:proofErr w:type="gramEnd"/>
      <w:r w:rsidR="002C4238">
        <w:rPr>
          <w:bCs/>
          <w:szCs w:val="28"/>
        </w:rPr>
        <w:t xml:space="preserve"> </w:t>
      </w:r>
      <w:proofErr w:type="spellStart"/>
      <w:r w:rsidRPr="00C31BFE">
        <w:rPr>
          <w:bCs/>
          <w:szCs w:val="28"/>
        </w:rPr>
        <w:t>рованной</w:t>
      </w:r>
      <w:proofErr w:type="spellEnd"/>
      <w:r w:rsidRPr="00C31BFE">
        <w:rPr>
          <w:bCs/>
          <w:szCs w:val="28"/>
        </w:rPr>
        <w:t xml:space="preserve">  информационной системы сбора и обобщения показателей мониторинга и проведение мониторинга;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мониторинг деятельности исполнительных органов государственной власти Республики Карелия и органов местного самоуправления в Республике Карелия по оптимизации порядка и качества предоставления государственных и муниципальных услуг (в том числе с использованием  методик, разработанных Минэкономразвития России и размещенных на сайте административной реформы);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мониторинг практики взимания платы за оказание услуг, которые являются необходимыми и обязательными для предоставления </w:t>
      </w:r>
      <w:proofErr w:type="spellStart"/>
      <w:r w:rsidRPr="00C31BFE">
        <w:rPr>
          <w:bCs/>
          <w:szCs w:val="28"/>
        </w:rPr>
        <w:t>государс</w:t>
      </w:r>
      <w:proofErr w:type="gramStart"/>
      <w:r w:rsidRPr="00C31BFE">
        <w:rPr>
          <w:bCs/>
          <w:szCs w:val="28"/>
        </w:rPr>
        <w:t>т</w:t>
      </w:r>
      <w:proofErr w:type="spellEnd"/>
      <w:r w:rsidR="00A34145">
        <w:rPr>
          <w:bCs/>
          <w:szCs w:val="28"/>
        </w:rPr>
        <w:t>-</w:t>
      </w:r>
      <w:proofErr w:type="gramEnd"/>
      <w:r w:rsidR="002C4238">
        <w:rPr>
          <w:bCs/>
          <w:szCs w:val="28"/>
        </w:rPr>
        <w:t xml:space="preserve"> </w:t>
      </w:r>
      <w:r w:rsidRPr="00C31BFE">
        <w:rPr>
          <w:bCs/>
          <w:szCs w:val="28"/>
        </w:rPr>
        <w:t>венных и муниципальных услуг;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мониторинг создания и функционирования МФЦ (в том числе, на предмет соответствия требованиям действующих нормативных правовых актов).</w:t>
      </w:r>
    </w:p>
    <w:p w:rsidR="00E166E7" w:rsidRPr="00C31BFE" w:rsidRDefault="00E166E7" w:rsidP="00E166E7">
      <w:pPr>
        <w:rPr>
          <w:szCs w:val="28"/>
          <w:highlight w:val="yellow"/>
        </w:rPr>
      </w:pPr>
      <w:bookmarkStart w:id="6" w:name="_Toc214362280"/>
      <w:bookmarkStart w:id="7" w:name="_Toc214455215"/>
    </w:p>
    <w:p w:rsidR="00E166E7" w:rsidRPr="00C414C3" w:rsidRDefault="00E166E7" w:rsidP="00C414C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960"/>
        </w:tabs>
        <w:rPr>
          <w:b/>
          <w:bCs/>
          <w:iCs/>
          <w:kern w:val="28"/>
          <w:sz w:val="28"/>
          <w:szCs w:val="28"/>
        </w:rPr>
      </w:pPr>
      <w:r w:rsidRPr="00C414C3">
        <w:rPr>
          <w:b/>
          <w:bCs/>
          <w:iCs/>
          <w:kern w:val="28"/>
          <w:sz w:val="28"/>
          <w:szCs w:val="28"/>
        </w:rPr>
        <w:t>Раздел V. Оценка достижения цел</w:t>
      </w:r>
      <w:r w:rsidR="007D1EB8">
        <w:rPr>
          <w:b/>
          <w:bCs/>
          <w:iCs/>
          <w:kern w:val="28"/>
          <w:sz w:val="28"/>
          <w:szCs w:val="28"/>
        </w:rPr>
        <w:t>и</w:t>
      </w:r>
      <w:r w:rsidRPr="00C414C3">
        <w:rPr>
          <w:b/>
          <w:bCs/>
          <w:iCs/>
          <w:kern w:val="28"/>
          <w:sz w:val="28"/>
          <w:szCs w:val="28"/>
        </w:rPr>
        <w:t xml:space="preserve"> и задач Программы</w:t>
      </w:r>
      <w:bookmarkEnd w:id="6"/>
      <w:bookmarkEnd w:id="7"/>
    </w:p>
    <w:p w:rsidR="00E166E7" w:rsidRPr="00C31BFE" w:rsidRDefault="00E166E7" w:rsidP="00E166E7">
      <w:pPr>
        <w:rPr>
          <w:szCs w:val="28"/>
        </w:rPr>
      </w:pPr>
    </w:p>
    <w:p w:rsidR="00E166E7" w:rsidRPr="00C31BFE" w:rsidRDefault="00E166E7" w:rsidP="005F2139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Показателем, характеризующим </w:t>
      </w:r>
      <w:r w:rsidRPr="00C414C3">
        <w:rPr>
          <w:bCs/>
          <w:szCs w:val="28"/>
        </w:rPr>
        <w:t>достижение цели Программы</w:t>
      </w:r>
      <w:r w:rsidR="005F2139">
        <w:rPr>
          <w:bCs/>
          <w:szCs w:val="28"/>
        </w:rPr>
        <w:t xml:space="preserve">, является </w:t>
      </w:r>
      <w:r w:rsidRPr="00C31BFE">
        <w:rPr>
          <w:bCs/>
          <w:szCs w:val="28"/>
        </w:rPr>
        <w:t xml:space="preserve">доля заявителей, в том числе представителей субъектов малого и среднего </w:t>
      </w:r>
      <w:r w:rsidRPr="00C31BFE">
        <w:rPr>
          <w:bCs/>
          <w:szCs w:val="28"/>
        </w:rPr>
        <w:lastRenderedPageBreak/>
        <w:t xml:space="preserve">бизнеса, удовлетворенных качеством предоставленных </w:t>
      </w:r>
      <w:r w:rsidRPr="00C31BFE">
        <w:rPr>
          <w:szCs w:val="28"/>
        </w:rPr>
        <w:t>государственных</w:t>
      </w:r>
      <w:r w:rsidRPr="00C31BFE">
        <w:rPr>
          <w:bCs/>
          <w:szCs w:val="28"/>
        </w:rPr>
        <w:t xml:space="preserve"> и муниципальных услуг, от общего числа опрошенных заявителей</w:t>
      </w:r>
      <w:proofErr w:type="gramStart"/>
      <w:r w:rsidRPr="00C31BFE">
        <w:rPr>
          <w:bCs/>
          <w:szCs w:val="28"/>
        </w:rPr>
        <w:t xml:space="preserve"> (%).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Показателями, характеризующими </w:t>
      </w:r>
      <w:r w:rsidRPr="00C414C3">
        <w:rPr>
          <w:bCs/>
          <w:szCs w:val="28"/>
        </w:rPr>
        <w:t>достижение задач Программы</w:t>
      </w:r>
      <w:r w:rsidRPr="00C31BFE">
        <w:rPr>
          <w:bCs/>
          <w:szCs w:val="28"/>
        </w:rPr>
        <w:t>, являются:</w:t>
      </w:r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среднее </w:t>
      </w:r>
      <w:r w:rsidRPr="00C31BFE">
        <w:rPr>
          <w:szCs w:val="28"/>
        </w:rPr>
        <w:t>число обращений гражданина</w:t>
      </w:r>
      <w:r w:rsidRPr="00C31BFE">
        <w:rPr>
          <w:bCs/>
          <w:szCs w:val="28"/>
        </w:rPr>
        <w:t xml:space="preserve"> в исполнительный орган государственной власти Республики Карелия (орган местного самоуправления в Республике Карелия) для получения одной государственной (муниципальной) услуги (единиц);</w:t>
      </w:r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среднее число обращений представителя бизнеса в исполнительный орган государственной власти Республики Карелия (орган местного самоуправления в Республике Карелия)  для получения одной государственной (муниципальной) услуги, связанной со сферой предпринимательской деятельности (единиц);</w:t>
      </w:r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среднее время ожидания в очереди при обращении заявителя, в том числе представителя малого и среднего бизнеса, в исполнительный орган государственной власти Республики Карелия (орган местного самоуправления в Республике Карелия) (минут);</w:t>
      </w:r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превышение установленных нормативных сроков предоставления государственной (муниципальной) услуги, в том числе связанной со сферой предпринимательской деятельности</w:t>
      </w:r>
      <w:proofErr w:type="gramStart"/>
      <w:r w:rsidRPr="00C31BFE">
        <w:rPr>
          <w:bCs/>
          <w:szCs w:val="28"/>
        </w:rPr>
        <w:t xml:space="preserve"> (%); 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szCs w:val="28"/>
        </w:rPr>
        <w:t>уровень удовлетворенности заявителей качеством и доступностью государственных и муниципальных услуг,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</w:t>
      </w:r>
      <w:proofErr w:type="gramStart"/>
      <w:r w:rsidRPr="00C31BFE">
        <w:rPr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регламентированных государственных услуг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регламентированных муниципальных услуг (по каждому муниципальному образованию</w:t>
      </w:r>
      <w:proofErr w:type="gramStart"/>
      <w:r w:rsidRPr="00C31BFE">
        <w:rPr>
          <w:bCs/>
          <w:szCs w:val="28"/>
        </w:rPr>
        <w:t>)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регламентированных контрольно-надзорных функций</w:t>
      </w:r>
      <w:proofErr w:type="gramStart"/>
      <w:r w:rsidRPr="00C31BFE">
        <w:rPr>
          <w:bCs/>
          <w:szCs w:val="28"/>
        </w:rPr>
        <w:t xml:space="preserve"> (%); 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государственных услуг, информация о которых содержится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муниципальных услуг, информация о которых содержится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szCs w:val="28"/>
        </w:rPr>
        <w:t>уровень удовлетворенности заявителей качеством и доступностью государственных и муниципальных услуг, предоставляемых на базе МФЦ</w:t>
      </w:r>
      <w:proofErr w:type="gramStart"/>
      <w:r w:rsidRPr="00C31BFE">
        <w:rPr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доля муниципальных районов и городских округов, на территории которых обеспечено предоставление государственных и муниципальных услуг по принципу «одного окна» на базе МФЦ, от общего числа муниципальных районов и городских округов </w:t>
      </w:r>
      <w:r w:rsidR="007D1EB8">
        <w:rPr>
          <w:bCs/>
          <w:szCs w:val="28"/>
        </w:rPr>
        <w:t xml:space="preserve">в </w:t>
      </w:r>
      <w:r w:rsidRPr="00C31BFE">
        <w:rPr>
          <w:bCs/>
          <w:szCs w:val="28"/>
        </w:rPr>
        <w:t>Республик</w:t>
      </w:r>
      <w:r w:rsidR="007D1EB8">
        <w:rPr>
          <w:bCs/>
          <w:szCs w:val="28"/>
        </w:rPr>
        <w:t>е</w:t>
      </w:r>
      <w:r w:rsidRPr="00C31BFE">
        <w:rPr>
          <w:bCs/>
          <w:szCs w:val="28"/>
        </w:rPr>
        <w:t xml:space="preserve"> Карелия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lastRenderedPageBreak/>
        <w:t xml:space="preserve">доля муниципальных районов и городских округов, на территории которых обеспечено предоставление государственных и муниципальных услуг по принципу «одного окна»,  от общего числа муниципальных районов и городских округов </w:t>
      </w:r>
      <w:r w:rsidR="007D1EB8">
        <w:rPr>
          <w:bCs/>
          <w:szCs w:val="28"/>
        </w:rPr>
        <w:t xml:space="preserve">в </w:t>
      </w:r>
      <w:r w:rsidRPr="00C31BFE">
        <w:rPr>
          <w:bCs/>
          <w:szCs w:val="28"/>
        </w:rPr>
        <w:t>Республик</w:t>
      </w:r>
      <w:r w:rsidR="007D1EB8">
        <w:rPr>
          <w:bCs/>
          <w:szCs w:val="28"/>
        </w:rPr>
        <w:t>е</w:t>
      </w:r>
      <w:r w:rsidRPr="00C31BFE">
        <w:rPr>
          <w:bCs/>
          <w:szCs w:val="28"/>
        </w:rPr>
        <w:t xml:space="preserve"> Карелия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t>доля государственных и муниципальных услуг, предоставляемых в МФЦ, от общего количества государственных и муниципальных услуг, рекомендованных к предоставлению в МФЦ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08"/>
        <w:jc w:val="both"/>
        <w:rPr>
          <w:bCs/>
          <w:szCs w:val="28"/>
        </w:rPr>
      </w:pPr>
      <w:r w:rsidRPr="00C31BFE">
        <w:rPr>
          <w:bCs/>
          <w:szCs w:val="28"/>
        </w:rPr>
        <w:t>доля органов власти, включенных в систему межведомственного взаимодействия, от общего числа органов власти, услуги которых предоставляются в МФЦ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населения Республики Карелия, имеющего доступ к получению государственных и муниципальных услуг по принципу «одного окна» на базе МФЦ, от численности населения Республики Карелия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населения Республики Карелия, имеющего доступ к получению государственных и муниципальных услуг по принципу «одного окна», от численности населения Республики Карелия</w:t>
      </w:r>
      <w:proofErr w:type="gramStart"/>
      <w:r w:rsidRPr="00C31BFE">
        <w:rPr>
          <w:bCs/>
          <w:szCs w:val="28"/>
        </w:rPr>
        <w:t xml:space="preserve"> (%);</w:t>
      </w:r>
      <w:proofErr w:type="gramEnd"/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>доля наиболее востребованных и социально</w:t>
      </w:r>
      <w:r w:rsidR="008C7E34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значимых </w:t>
      </w:r>
      <w:proofErr w:type="spellStart"/>
      <w:proofErr w:type="gramStart"/>
      <w:r w:rsidRPr="00C31BFE">
        <w:rPr>
          <w:bCs/>
          <w:szCs w:val="28"/>
        </w:rPr>
        <w:t>государст</w:t>
      </w:r>
      <w:r w:rsidR="008C7E34">
        <w:rPr>
          <w:bCs/>
          <w:szCs w:val="28"/>
        </w:rPr>
        <w:t>-</w:t>
      </w:r>
      <w:r w:rsidRPr="00C31BFE">
        <w:rPr>
          <w:bCs/>
          <w:szCs w:val="28"/>
        </w:rPr>
        <w:t>венных</w:t>
      </w:r>
      <w:proofErr w:type="spellEnd"/>
      <w:proofErr w:type="gramEnd"/>
      <w:r w:rsidRPr="00C31BFE">
        <w:rPr>
          <w:bCs/>
          <w:szCs w:val="28"/>
        </w:rPr>
        <w:t xml:space="preserve"> и муниципальных услуг, предоставляемых в Республике Карелия, по которым регулярно проводится мониторинг их качества, от общего количества наиболее востребованных и социально</w:t>
      </w:r>
      <w:r w:rsidR="008C7E34">
        <w:rPr>
          <w:bCs/>
          <w:szCs w:val="28"/>
        </w:rPr>
        <w:t xml:space="preserve"> </w:t>
      </w:r>
      <w:r w:rsidRPr="00C31BFE">
        <w:rPr>
          <w:bCs/>
          <w:szCs w:val="28"/>
        </w:rPr>
        <w:t xml:space="preserve">значимых </w:t>
      </w:r>
      <w:proofErr w:type="spellStart"/>
      <w:r w:rsidRPr="00C31BFE">
        <w:rPr>
          <w:bCs/>
          <w:szCs w:val="28"/>
        </w:rPr>
        <w:t>государст</w:t>
      </w:r>
      <w:r w:rsidR="008C7E34">
        <w:rPr>
          <w:bCs/>
          <w:szCs w:val="28"/>
        </w:rPr>
        <w:t>-</w:t>
      </w:r>
      <w:r w:rsidRPr="00C31BFE">
        <w:rPr>
          <w:bCs/>
          <w:szCs w:val="28"/>
        </w:rPr>
        <w:t>венных</w:t>
      </w:r>
      <w:proofErr w:type="spellEnd"/>
      <w:r w:rsidRPr="00C31BFE">
        <w:rPr>
          <w:bCs/>
          <w:szCs w:val="28"/>
        </w:rPr>
        <w:t xml:space="preserve"> и муниципальных услуг, предоставляемых в Республике Карелия (%);</w:t>
      </w:r>
    </w:p>
    <w:p w:rsidR="00E166E7" w:rsidRPr="00C31BFE" w:rsidRDefault="00E166E7" w:rsidP="00E166E7">
      <w:pPr>
        <w:ind w:firstLine="720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доля муниципальных образований </w:t>
      </w:r>
      <w:r w:rsidR="007D1EB8">
        <w:rPr>
          <w:bCs/>
          <w:szCs w:val="28"/>
        </w:rPr>
        <w:t xml:space="preserve">в </w:t>
      </w:r>
      <w:r w:rsidRPr="00C31BFE">
        <w:rPr>
          <w:bCs/>
          <w:szCs w:val="28"/>
        </w:rPr>
        <w:t>Республик</w:t>
      </w:r>
      <w:r w:rsidR="007D1EB8">
        <w:rPr>
          <w:bCs/>
          <w:szCs w:val="28"/>
        </w:rPr>
        <w:t>е</w:t>
      </w:r>
      <w:r w:rsidRPr="00C31BFE">
        <w:rPr>
          <w:bCs/>
          <w:szCs w:val="28"/>
        </w:rPr>
        <w:t xml:space="preserve"> Карелия, в которых проводится мониторинг качества предоставления государственных и муниципальных услуг</w:t>
      </w:r>
      <w:proofErr w:type="gramStart"/>
      <w:r w:rsidRPr="00C31BFE">
        <w:rPr>
          <w:bCs/>
          <w:szCs w:val="28"/>
        </w:rPr>
        <w:t xml:space="preserve"> (%).</w:t>
      </w:r>
      <w:proofErr w:type="gramEnd"/>
    </w:p>
    <w:p w:rsidR="00E166E7" w:rsidRPr="00C31BFE" w:rsidRDefault="00E166E7" w:rsidP="008C7E34">
      <w:pPr>
        <w:spacing w:after="120"/>
        <w:ind w:firstLine="709"/>
        <w:jc w:val="both"/>
        <w:rPr>
          <w:b/>
          <w:bCs/>
          <w:iCs/>
          <w:kern w:val="28"/>
          <w:szCs w:val="28"/>
          <w:highlight w:val="yellow"/>
        </w:rPr>
      </w:pPr>
      <w:r w:rsidRPr="00C31BFE">
        <w:rPr>
          <w:bCs/>
          <w:szCs w:val="28"/>
        </w:rPr>
        <w:t xml:space="preserve">Плановые значения показателей </w:t>
      </w:r>
      <w:r w:rsidR="008C7E34">
        <w:rPr>
          <w:bCs/>
          <w:szCs w:val="28"/>
        </w:rPr>
        <w:t xml:space="preserve">результативности </w:t>
      </w:r>
      <w:r w:rsidRPr="00C31BFE">
        <w:rPr>
          <w:bCs/>
          <w:szCs w:val="28"/>
        </w:rPr>
        <w:t xml:space="preserve">реализации Программы </w:t>
      </w:r>
      <w:r w:rsidR="008C7E34" w:rsidRPr="00C31BFE">
        <w:rPr>
          <w:bCs/>
          <w:szCs w:val="28"/>
        </w:rPr>
        <w:t xml:space="preserve">по годам </w:t>
      </w:r>
      <w:r w:rsidRPr="00C31BFE">
        <w:rPr>
          <w:bCs/>
          <w:szCs w:val="28"/>
        </w:rPr>
        <w:t xml:space="preserve">приводятся в </w:t>
      </w:r>
      <w:r w:rsidR="00C414C3">
        <w:rPr>
          <w:bCs/>
          <w:szCs w:val="28"/>
        </w:rPr>
        <w:t>п</w:t>
      </w:r>
      <w:r w:rsidRPr="00C31BFE">
        <w:rPr>
          <w:bCs/>
          <w:szCs w:val="28"/>
        </w:rPr>
        <w:t>риложении №</w:t>
      </w:r>
      <w:r w:rsidR="00C414C3">
        <w:rPr>
          <w:bCs/>
          <w:szCs w:val="28"/>
        </w:rPr>
        <w:t xml:space="preserve"> </w:t>
      </w:r>
      <w:r w:rsidRPr="00C31BFE">
        <w:rPr>
          <w:bCs/>
          <w:szCs w:val="28"/>
        </w:rPr>
        <w:t>2</w:t>
      </w:r>
      <w:r w:rsidR="008C7E34">
        <w:rPr>
          <w:bCs/>
          <w:szCs w:val="28"/>
        </w:rPr>
        <w:t xml:space="preserve"> к</w:t>
      </w:r>
      <w:r w:rsidRPr="00C31BFE">
        <w:rPr>
          <w:bCs/>
          <w:szCs w:val="28"/>
        </w:rPr>
        <w:t xml:space="preserve"> Программ</w:t>
      </w:r>
      <w:r w:rsidR="008C7E34">
        <w:rPr>
          <w:bCs/>
          <w:szCs w:val="28"/>
        </w:rPr>
        <w:t>е</w:t>
      </w:r>
      <w:r w:rsidRPr="00C31BFE">
        <w:rPr>
          <w:bCs/>
          <w:szCs w:val="28"/>
        </w:rPr>
        <w:t xml:space="preserve"> и соответствуют плановым показателям, установленным на федеральном уровне. </w:t>
      </w:r>
      <w:bookmarkStart w:id="8" w:name="_Toc214362281"/>
      <w:bookmarkStart w:id="9" w:name="_Toc214455216"/>
    </w:p>
    <w:p w:rsidR="00E166E7" w:rsidRPr="00C31BFE" w:rsidRDefault="00E166E7" w:rsidP="00E166E7">
      <w:pPr>
        <w:jc w:val="center"/>
        <w:rPr>
          <w:b/>
          <w:bCs/>
          <w:iCs/>
          <w:kern w:val="28"/>
          <w:szCs w:val="28"/>
        </w:rPr>
      </w:pPr>
      <w:r w:rsidRPr="00C31BFE">
        <w:rPr>
          <w:b/>
          <w:bCs/>
          <w:iCs/>
          <w:kern w:val="28"/>
          <w:szCs w:val="28"/>
        </w:rPr>
        <w:t>Раздел V</w:t>
      </w:r>
      <w:r w:rsidRPr="00C31BFE">
        <w:rPr>
          <w:b/>
          <w:bCs/>
          <w:iCs/>
          <w:kern w:val="28"/>
          <w:szCs w:val="28"/>
          <w:lang w:val="en-US"/>
        </w:rPr>
        <w:t>I</w:t>
      </w:r>
      <w:r w:rsidRPr="00C31BFE">
        <w:rPr>
          <w:b/>
          <w:bCs/>
          <w:iCs/>
          <w:kern w:val="28"/>
          <w:szCs w:val="28"/>
        </w:rPr>
        <w:t>. Механизм реализации Программы</w:t>
      </w:r>
      <w:bookmarkEnd w:id="8"/>
      <w:bookmarkEnd w:id="9"/>
    </w:p>
    <w:p w:rsidR="00E166E7" w:rsidRPr="00C31BFE" w:rsidRDefault="00E166E7" w:rsidP="00E166E7">
      <w:pPr>
        <w:jc w:val="center"/>
        <w:rPr>
          <w:b/>
          <w:bCs/>
          <w:iCs/>
          <w:kern w:val="28"/>
          <w:szCs w:val="28"/>
        </w:rPr>
      </w:pP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Управление реализацией Программы осуществляется на основе централизованного метода управления на двух уровнях: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стратегическое управление реализацией Программы;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 xml:space="preserve">текущее управление реализацией Программы, а также </w:t>
      </w:r>
      <w:proofErr w:type="gramStart"/>
      <w:r w:rsidRPr="00C31BFE">
        <w:rPr>
          <w:szCs w:val="28"/>
        </w:rPr>
        <w:t>контроль за</w:t>
      </w:r>
      <w:proofErr w:type="gramEnd"/>
      <w:r w:rsidRPr="00C31BFE">
        <w:rPr>
          <w:szCs w:val="28"/>
        </w:rPr>
        <w:t xml:space="preserve"> исполнением мероприятий Программы.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Стратегическое управление реализацией Программы осуществляется Правительством Республики Карелия. В рамках стратегического управления реализацией Программы Правительство Республики Карелия:</w:t>
      </w:r>
    </w:p>
    <w:p w:rsidR="00E166E7" w:rsidRPr="00C31BFE" w:rsidRDefault="00E166E7" w:rsidP="00E166E7">
      <w:pPr>
        <w:ind w:firstLine="709"/>
        <w:jc w:val="both"/>
        <w:rPr>
          <w:szCs w:val="28"/>
        </w:rPr>
      </w:pPr>
      <w:r w:rsidRPr="00C31BFE">
        <w:rPr>
          <w:szCs w:val="28"/>
        </w:rPr>
        <w:t>утверждает Программу;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координирует взаимодействие исполнительных органов </w:t>
      </w:r>
      <w:proofErr w:type="spellStart"/>
      <w:proofErr w:type="gramStart"/>
      <w:r w:rsidRPr="00C31BFE">
        <w:rPr>
          <w:bCs/>
          <w:szCs w:val="28"/>
        </w:rPr>
        <w:t>государст</w:t>
      </w:r>
      <w:r w:rsidR="00C414C3">
        <w:rPr>
          <w:bCs/>
          <w:szCs w:val="28"/>
        </w:rPr>
        <w:t>-</w:t>
      </w:r>
      <w:r w:rsidRPr="00C31BFE">
        <w:rPr>
          <w:bCs/>
          <w:szCs w:val="28"/>
        </w:rPr>
        <w:t>венной</w:t>
      </w:r>
      <w:proofErr w:type="spellEnd"/>
      <w:proofErr w:type="gramEnd"/>
      <w:r w:rsidRPr="00C31BFE">
        <w:rPr>
          <w:bCs/>
          <w:szCs w:val="28"/>
        </w:rPr>
        <w:t xml:space="preserve"> власти Республики Карелия с территориальными органами федеральных органов исполнительной власти и органами местного </w:t>
      </w:r>
      <w:r w:rsidRPr="00C31BFE">
        <w:rPr>
          <w:bCs/>
          <w:szCs w:val="28"/>
        </w:rPr>
        <w:lastRenderedPageBreak/>
        <w:t>самоуправления в Республике Карелия при реализации мероприятий Программы;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утверждает изменения в Программу.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 xml:space="preserve">Текущее управление реализацией, а также </w:t>
      </w:r>
      <w:proofErr w:type="gramStart"/>
      <w:r w:rsidRPr="00C31BFE">
        <w:rPr>
          <w:bCs/>
          <w:szCs w:val="28"/>
        </w:rPr>
        <w:t>контроль за</w:t>
      </w:r>
      <w:proofErr w:type="gramEnd"/>
      <w:r w:rsidRPr="00C31BFE">
        <w:rPr>
          <w:bCs/>
          <w:szCs w:val="28"/>
        </w:rPr>
        <w:t xml:space="preserve"> исполнением мероприятий Программы осуществляется Министерством экономического развития Республики Карелия. 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Министерство экономического развития Республики Карелия: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проводит мониторинг реализации Программы с учетом результатов обобщения и анализа информации, предоставляемой исполнителями мероприятий Программы;</w:t>
      </w:r>
    </w:p>
    <w:p w:rsidR="00E166E7" w:rsidRPr="00C31BFE" w:rsidRDefault="00E166E7" w:rsidP="00E166E7">
      <w:pPr>
        <w:ind w:firstLine="709"/>
        <w:jc w:val="both"/>
        <w:rPr>
          <w:bCs/>
          <w:szCs w:val="28"/>
        </w:rPr>
      </w:pPr>
      <w:r w:rsidRPr="00C31BFE">
        <w:rPr>
          <w:bCs/>
          <w:szCs w:val="28"/>
        </w:rPr>
        <w:t>вносит предложения по совершенствованию реализации Программы;</w:t>
      </w:r>
    </w:p>
    <w:p w:rsidR="00E166E7" w:rsidRPr="00C31BFE" w:rsidRDefault="00E166E7" w:rsidP="00E166E7">
      <w:pPr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C31BFE">
        <w:rPr>
          <w:bCs/>
          <w:szCs w:val="28"/>
        </w:rPr>
        <w:t>представляет в Правительство Республики Карелия и Министерство экономического развития Российской Федерации отчет о ходе реализации Программы</w:t>
      </w:r>
      <w:r w:rsidRPr="00C31BFE">
        <w:rPr>
          <w:szCs w:val="28"/>
        </w:rPr>
        <w:t>.</w:t>
      </w:r>
    </w:p>
    <w:p w:rsidR="00E166E7" w:rsidRPr="00C414C3" w:rsidRDefault="00E166E7" w:rsidP="00A34145">
      <w:pPr>
        <w:spacing w:after="240"/>
        <w:ind w:firstLine="709"/>
        <w:jc w:val="both"/>
        <w:rPr>
          <w:b/>
          <w:szCs w:val="28"/>
          <w:highlight w:val="yellow"/>
        </w:rPr>
      </w:pPr>
      <w:r w:rsidRPr="00C31BFE">
        <w:rPr>
          <w:szCs w:val="28"/>
        </w:rPr>
        <w:t>Участниками реализации программы являются исполнительные органы государственной власти Республики Карелия, многофункциональный центр предоставления государственных и муниципальных услуг Республики Карелия, а также, по согласованию, органы местного самоуправления муниципальных образований и территориальные органы федеральных органов исполнительной власти, находящиеся на территории Республики Карелия.</w:t>
      </w:r>
      <w:bookmarkStart w:id="10" w:name="_Toc214362282"/>
      <w:bookmarkStart w:id="11" w:name="_Toc214455217"/>
    </w:p>
    <w:p w:rsidR="00E166E7" w:rsidRPr="00C414C3" w:rsidRDefault="00E166E7" w:rsidP="00C414C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0"/>
        </w:tabs>
        <w:rPr>
          <w:b/>
          <w:bCs/>
          <w:iCs/>
          <w:kern w:val="28"/>
          <w:sz w:val="28"/>
          <w:szCs w:val="28"/>
        </w:rPr>
      </w:pPr>
      <w:r w:rsidRPr="00C414C3">
        <w:rPr>
          <w:b/>
          <w:bCs/>
          <w:iCs/>
          <w:kern w:val="28"/>
          <w:sz w:val="28"/>
          <w:szCs w:val="28"/>
        </w:rPr>
        <w:t>Раздел V</w:t>
      </w:r>
      <w:r w:rsidR="005F2139">
        <w:rPr>
          <w:b/>
          <w:bCs/>
          <w:iCs/>
          <w:kern w:val="28"/>
          <w:sz w:val="28"/>
          <w:szCs w:val="28"/>
          <w:lang w:val="en-US"/>
        </w:rPr>
        <w:t>I</w:t>
      </w:r>
      <w:proofErr w:type="spellStart"/>
      <w:r w:rsidRPr="00C414C3">
        <w:rPr>
          <w:b/>
          <w:bCs/>
          <w:iCs/>
          <w:kern w:val="28"/>
          <w:sz w:val="28"/>
          <w:szCs w:val="28"/>
        </w:rPr>
        <w:t>I</w:t>
      </w:r>
      <w:proofErr w:type="spellEnd"/>
      <w:r w:rsidRPr="00C414C3">
        <w:rPr>
          <w:b/>
          <w:bCs/>
          <w:iCs/>
          <w:kern w:val="28"/>
          <w:sz w:val="28"/>
          <w:szCs w:val="28"/>
        </w:rPr>
        <w:t>.</w:t>
      </w:r>
      <w:r w:rsidRPr="00C414C3">
        <w:rPr>
          <w:b/>
          <w:bCs/>
          <w:iCs/>
          <w:kern w:val="28"/>
          <w:sz w:val="28"/>
          <w:szCs w:val="28"/>
        </w:rPr>
        <w:tab/>
        <w:t xml:space="preserve"> Ресурсное обеспечение Программы</w:t>
      </w:r>
      <w:bookmarkEnd w:id="10"/>
      <w:bookmarkEnd w:id="11"/>
    </w:p>
    <w:p w:rsidR="00E166E7" w:rsidRPr="00873686" w:rsidRDefault="00E166E7" w:rsidP="00E166E7">
      <w:pPr>
        <w:rPr>
          <w:highlight w:val="yellow"/>
        </w:rPr>
      </w:pPr>
    </w:p>
    <w:p w:rsidR="00E166E7" w:rsidRPr="00C414C3" w:rsidRDefault="00E166E7" w:rsidP="00E166E7">
      <w:pPr>
        <w:pStyle w:val="12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14C3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Программы осуществляется за счет средств бюджета Республики Карелия и бюджетов муниципальных образований </w:t>
      </w:r>
      <w:r w:rsidR="007D1E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414C3">
        <w:rPr>
          <w:rFonts w:ascii="Times New Roman" w:hAnsi="Times New Roman"/>
          <w:sz w:val="28"/>
          <w:szCs w:val="28"/>
          <w:lang w:val="ru-RU"/>
        </w:rPr>
        <w:t>Республик</w:t>
      </w:r>
      <w:r w:rsidR="007D1EB8">
        <w:rPr>
          <w:rFonts w:ascii="Times New Roman" w:hAnsi="Times New Roman"/>
          <w:sz w:val="28"/>
          <w:szCs w:val="28"/>
          <w:lang w:val="ru-RU"/>
        </w:rPr>
        <w:t>е</w:t>
      </w:r>
      <w:r w:rsidRPr="00C414C3">
        <w:rPr>
          <w:rFonts w:ascii="Times New Roman" w:hAnsi="Times New Roman"/>
          <w:sz w:val="28"/>
          <w:szCs w:val="28"/>
          <w:lang w:val="ru-RU"/>
        </w:rPr>
        <w:t xml:space="preserve"> Карелия. </w:t>
      </w:r>
    </w:p>
    <w:p w:rsidR="00E166E7" w:rsidRPr="00C414C3" w:rsidRDefault="00E166E7" w:rsidP="00E166E7">
      <w:pPr>
        <w:ind w:firstLine="709"/>
        <w:jc w:val="both"/>
        <w:rPr>
          <w:szCs w:val="28"/>
        </w:rPr>
      </w:pPr>
      <w:r w:rsidRPr="00C414C3">
        <w:rPr>
          <w:szCs w:val="28"/>
        </w:rPr>
        <w:t>Общий объем финансирования за счет этих источников</w:t>
      </w:r>
      <w:r w:rsidRPr="00C414C3">
        <w:rPr>
          <w:rStyle w:val="af"/>
          <w:szCs w:val="28"/>
        </w:rPr>
        <w:footnoteReference w:id="2"/>
      </w:r>
      <w:r w:rsidRPr="00C414C3">
        <w:rPr>
          <w:szCs w:val="28"/>
        </w:rPr>
        <w:t xml:space="preserve"> составляет:</w:t>
      </w:r>
    </w:p>
    <w:p w:rsidR="00E166E7" w:rsidRPr="00654EE6" w:rsidRDefault="00E166E7" w:rsidP="00E166E7">
      <w:pPr>
        <w:ind w:firstLine="709"/>
        <w:jc w:val="both"/>
        <w:rPr>
          <w:highlight w:val="yellow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7"/>
        <w:gridCol w:w="2969"/>
        <w:gridCol w:w="1977"/>
        <w:gridCol w:w="1977"/>
        <w:gridCol w:w="2080"/>
      </w:tblGrid>
      <w:tr w:rsidR="00E166E7" w:rsidRPr="0011382A" w:rsidTr="00A34145">
        <w:trPr>
          <w:trHeight w:val="500"/>
        </w:trPr>
        <w:tc>
          <w:tcPr>
            <w:tcW w:w="279" w:type="pct"/>
            <w:vMerge w:val="restart"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№</w:t>
            </w:r>
            <w:r w:rsidR="00CB47C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B47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CB47CA">
              <w:rPr>
                <w:sz w:val="26"/>
                <w:szCs w:val="26"/>
              </w:rPr>
              <w:t>/</w:t>
            </w:r>
            <w:proofErr w:type="spellStart"/>
            <w:r w:rsidR="00CB47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6" w:type="pct"/>
            <w:vMerge w:val="restart"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Наименование финансовых ресурсов</w:t>
            </w:r>
          </w:p>
        </w:tc>
        <w:tc>
          <w:tcPr>
            <w:tcW w:w="3165" w:type="pct"/>
            <w:gridSpan w:val="3"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Плановый объем бюджетных ассигнований         (тыс. руб</w:t>
            </w:r>
            <w:r w:rsidR="00CB47CA">
              <w:rPr>
                <w:sz w:val="26"/>
                <w:szCs w:val="26"/>
              </w:rPr>
              <w:t>лей</w:t>
            </w:r>
            <w:r w:rsidRPr="00CB47CA">
              <w:rPr>
                <w:sz w:val="26"/>
                <w:szCs w:val="26"/>
              </w:rPr>
              <w:t>)</w:t>
            </w:r>
          </w:p>
        </w:tc>
      </w:tr>
      <w:tr w:rsidR="00E166E7" w:rsidRPr="0011382A" w:rsidTr="00CB47CA">
        <w:trPr>
          <w:trHeight w:val="255"/>
        </w:trPr>
        <w:tc>
          <w:tcPr>
            <w:tcW w:w="279" w:type="pct"/>
            <w:vMerge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pct"/>
            <w:vMerge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</w:tcPr>
          <w:p w:rsidR="00E166E7" w:rsidRPr="00CB47CA" w:rsidRDefault="00CB47CA" w:rsidP="00A34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166E7" w:rsidRPr="00CB47CA">
              <w:rPr>
                <w:sz w:val="26"/>
                <w:szCs w:val="26"/>
              </w:rPr>
              <w:t>сего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2012 год</w:t>
            </w:r>
          </w:p>
        </w:tc>
        <w:tc>
          <w:tcPr>
            <w:tcW w:w="1091" w:type="pct"/>
            <w:shd w:val="clear" w:color="auto" w:fill="auto"/>
          </w:tcPr>
          <w:p w:rsidR="00E166E7" w:rsidRPr="00CB47CA" w:rsidRDefault="00E166E7" w:rsidP="00A34145">
            <w:pPr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2013 год</w:t>
            </w:r>
          </w:p>
        </w:tc>
      </w:tr>
      <w:tr w:rsidR="00E166E7" w:rsidRPr="0011382A" w:rsidTr="00CB47CA">
        <w:trPr>
          <w:trHeight w:val="57"/>
        </w:trPr>
        <w:tc>
          <w:tcPr>
            <w:tcW w:w="279" w:type="pct"/>
            <w:shd w:val="clear" w:color="auto" w:fill="auto"/>
          </w:tcPr>
          <w:p w:rsidR="00E166E7" w:rsidRPr="00CB47CA" w:rsidRDefault="00E166E7" w:rsidP="00A34145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1.</w:t>
            </w:r>
          </w:p>
        </w:tc>
        <w:tc>
          <w:tcPr>
            <w:tcW w:w="1556" w:type="pct"/>
            <w:shd w:val="clear" w:color="auto" w:fill="auto"/>
          </w:tcPr>
          <w:p w:rsidR="00E166E7" w:rsidRPr="00CB47CA" w:rsidRDefault="00E166E7" w:rsidP="00A34145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Бюджет Республики Карелия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130283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200</w:t>
            </w:r>
          </w:p>
        </w:tc>
        <w:tc>
          <w:tcPr>
            <w:tcW w:w="1091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130083</w:t>
            </w:r>
          </w:p>
        </w:tc>
      </w:tr>
      <w:tr w:rsidR="00E166E7" w:rsidRPr="0011382A" w:rsidTr="00CB47CA">
        <w:trPr>
          <w:trHeight w:val="57"/>
        </w:trPr>
        <w:tc>
          <w:tcPr>
            <w:tcW w:w="279" w:type="pct"/>
            <w:shd w:val="clear" w:color="auto" w:fill="auto"/>
          </w:tcPr>
          <w:p w:rsidR="00E166E7" w:rsidRPr="00CB47CA" w:rsidRDefault="00E166E7" w:rsidP="00A34145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2.</w:t>
            </w:r>
          </w:p>
        </w:tc>
        <w:tc>
          <w:tcPr>
            <w:tcW w:w="1556" w:type="pct"/>
            <w:shd w:val="clear" w:color="auto" w:fill="auto"/>
          </w:tcPr>
          <w:p w:rsidR="00E166E7" w:rsidRPr="00CB47CA" w:rsidRDefault="00E166E7" w:rsidP="007D1EB8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 xml:space="preserve">Бюджеты </w:t>
            </w:r>
            <w:proofErr w:type="spellStart"/>
            <w:proofErr w:type="gramStart"/>
            <w:r w:rsidRPr="00CB47CA">
              <w:rPr>
                <w:sz w:val="26"/>
                <w:szCs w:val="26"/>
              </w:rPr>
              <w:t>муниципаль</w:t>
            </w:r>
            <w:r w:rsidR="00CB47CA">
              <w:rPr>
                <w:sz w:val="26"/>
                <w:szCs w:val="26"/>
              </w:rPr>
              <w:t>-</w:t>
            </w:r>
            <w:r w:rsidRPr="00CB47CA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B47CA">
              <w:rPr>
                <w:sz w:val="26"/>
                <w:szCs w:val="26"/>
              </w:rPr>
              <w:t xml:space="preserve"> образований </w:t>
            </w:r>
            <w:r w:rsidR="007D1EB8">
              <w:rPr>
                <w:sz w:val="26"/>
                <w:szCs w:val="26"/>
              </w:rPr>
              <w:t xml:space="preserve"> в </w:t>
            </w:r>
            <w:r w:rsidRPr="00CB47CA">
              <w:rPr>
                <w:sz w:val="26"/>
                <w:szCs w:val="26"/>
              </w:rPr>
              <w:t>Республик</w:t>
            </w:r>
            <w:r w:rsidR="007D1EB8">
              <w:rPr>
                <w:sz w:val="26"/>
                <w:szCs w:val="26"/>
              </w:rPr>
              <w:t>е</w:t>
            </w:r>
            <w:r w:rsidRPr="00CB47CA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3621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1 221</w:t>
            </w:r>
          </w:p>
        </w:tc>
        <w:tc>
          <w:tcPr>
            <w:tcW w:w="1091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2400</w:t>
            </w:r>
          </w:p>
        </w:tc>
      </w:tr>
      <w:tr w:rsidR="00E166E7" w:rsidRPr="0011382A" w:rsidTr="00CB47CA">
        <w:trPr>
          <w:trHeight w:val="57"/>
        </w:trPr>
        <w:tc>
          <w:tcPr>
            <w:tcW w:w="279" w:type="pct"/>
            <w:shd w:val="clear" w:color="auto" w:fill="auto"/>
          </w:tcPr>
          <w:p w:rsidR="00E166E7" w:rsidRPr="00CB47CA" w:rsidRDefault="00E166E7" w:rsidP="00A34145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 </w:t>
            </w:r>
          </w:p>
        </w:tc>
        <w:tc>
          <w:tcPr>
            <w:tcW w:w="1556" w:type="pct"/>
            <w:shd w:val="clear" w:color="auto" w:fill="auto"/>
          </w:tcPr>
          <w:p w:rsidR="00E166E7" w:rsidRPr="00CB47CA" w:rsidRDefault="00E166E7" w:rsidP="00A34145">
            <w:pPr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Итого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133904</w:t>
            </w:r>
          </w:p>
        </w:tc>
        <w:tc>
          <w:tcPr>
            <w:tcW w:w="1037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1421</w:t>
            </w:r>
          </w:p>
        </w:tc>
        <w:tc>
          <w:tcPr>
            <w:tcW w:w="1091" w:type="pct"/>
            <w:shd w:val="clear" w:color="auto" w:fill="auto"/>
          </w:tcPr>
          <w:p w:rsidR="00E166E7" w:rsidRPr="00CB47CA" w:rsidRDefault="00E166E7" w:rsidP="00A34145">
            <w:pPr>
              <w:ind w:right="34"/>
              <w:jc w:val="center"/>
              <w:rPr>
                <w:sz w:val="26"/>
                <w:szCs w:val="26"/>
              </w:rPr>
            </w:pPr>
            <w:r w:rsidRPr="00CB47CA">
              <w:rPr>
                <w:sz w:val="26"/>
                <w:szCs w:val="26"/>
              </w:rPr>
              <w:t>132483</w:t>
            </w:r>
          </w:p>
        </w:tc>
      </w:tr>
    </w:tbl>
    <w:p w:rsidR="00E166E7" w:rsidRPr="00400437" w:rsidRDefault="00E166E7" w:rsidP="00607EF7">
      <w:pPr>
        <w:spacing w:before="120"/>
        <w:ind w:firstLine="709"/>
        <w:jc w:val="both"/>
        <w:rPr>
          <w:bCs/>
        </w:rPr>
      </w:pPr>
      <w:r w:rsidRPr="00400437">
        <w:rPr>
          <w:bCs/>
        </w:rPr>
        <w:t xml:space="preserve">Объемы и источники финансирования Программы в Республике Карелия приведены в </w:t>
      </w:r>
      <w:r w:rsidR="00CB47CA">
        <w:rPr>
          <w:bCs/>
        </w:rPr>
        <w:t>п</w:t>
      </w:r>
      <w:r w:rsidRPr="00400437">
        <w:rPr>
          <w:bCs/>
        </w:rPr>
        <w:t>риложении №</w:t>
      </w:r>
      <w:r w:rsidR="00CB47CA">
        <w:rPr>
          <w:bCs/>
        </w:rPr>
        <w:t xml:space="preserve"> </w:t>
      </w:r>
      <w:r w:rsidRPr="00400437">
        <w:rPr>
          <w:bCs/>
        </w:rPr>
        <w:t xml:space="preserve">3 </w:t>
      </w:r>
      <w:r w:rsidR="008C7E34">
        <w:rPr>
          <w:bCs/>
        </w:rPr>
        <w:t xml:space="preserve">к </w:t>
      </w:r>
      <w:r>
        <w:rPr>
          <w:bCs/>
        </w:rPr>
        <w:t>Программ</w:t>
      </w:r>
      <w:r w:rsidR="008C7E34">
        <w:rPr>
          <w:bCs/>
        </w:rPr>
        <w:t>е</w:t>
      </w:r>
      <w:r w:rsidRPr="00400437">
        <w:rPr>
          <w:bCs/>
        </w:rPr>
        <w:t>.</w:t>
      </w:r>
    </w:p>
    <w:p w:rsidR="00F23486" w:rsidRDefault="00F23486" w:rsidP="00E166E7">
      <w:pPr>
        <w:jc w:val="center"/>
        <w:rPr>
          <w:b/>
          <w:iCs/>
          <w:kern w:val="28"/>
        </w:rPr>
      </w:pPr>
      <w:bookmarkStart w:id="12" w:name="_Toc214362283"/>
      <w:bookmarkStart w:id="13" w:name="_Toc214455218"/>
    </w:p>
    <w:p w:rsidR="00E166E7" w:rsidRDefault="00E166E7" w:rsidP="00E166E7">
      <w:pPr>
        <w:jc w:val="center"/>
        <w:rPr>
          <w:b/>
          <w:iCs/>
          <w:kern w:val="28"/>
        </w:rPr>
      </w:pPr>
      <w:r w:rsidRPr="00C04800">
        <w:rPr>
          <w:b/>
          <w:iCs/>
          <w:kern w:val="28"/>
        </w:rPr>
        <w:lastRenderedPageBreak/>
        <w:t>Раздел VI</w:t>
      </w:r>
      <w:r w:rsidR="00F23486">
        <w:rPr>
          <w:b/>
          <w:iCs/>
          <w:kern w:val="28"/>
          <w:lang w:val="en-US"/>
        </w:rPr>
        <w:t>I</w:t>
      </w:r>
      <w:proofErr w:type="spellStart"/>
      <w:r w:rsidRPr="00C04800">
        <w:rPr>
          <w:b/>
          <w:iCs/>
          <w:kern w:val="28"/>
        </w:rPr>
        <w:t>I</w:t>
      </w:r>
      <w:proofErr w:type="spellEnd"/>
      <w:r w:rsidRPr="00C04800">
        <w:rPr>
          <w:b/>
          <w:iCs/>
          <w:kern w:val="28"/>
        </w:rPr>
        <w:t>. Возможные риски в процессе реализации Программы</w:t>
      </w:r>
      <w:bookmarkEnd w:id="12"/>
      <w:bookmarkEnd w:id="13"/>
    </w:p>
    <w:p w:rsidR="00E166E7" w:rsidRPr="00C04800" w:rsidRDefault="00E166E7" w:rsidP="00E166E7">
      <w:pPr>
        <w:jc w:val="center"/>
        <w:rPr>
          <w:b/>
          <w:bCs/>
        </w:rPr>
      </w:pP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E166E7" w:rsidRPr="00CB47CA" w:rsidRDefault="00E166E7" w:rsidP="00E166E7">
      <w:pPr>
        <w:pStyle w:val="ConsPlusNormal"/>
        <w:widowControl/>
        <w:numPr>
          <w:ilvl w:val="0"/>
          <w:numId w:val="46"/>
        </w:numPr>
        <w:tabs>
          <w:tab w:val="left" w:pos="1080"/>
        </w:tabs>
        <w:ind w:left="0" w:right="-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Нарушение плановых сроков реализации мероприятий Программы из-за невыполнения исполнителями обязательств по государственным контрактам.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Для минимизации данного риска предполагается проводить такие мероприятия, как: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назначение должностных лиц, ответственных за реализацию мероприятий Программы;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принятие подробного плана мероприятий по реализации каждого проекта и сметы.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2.</w:t>
      </w:r>
      <w:r w:rsidRPr="00CB47CA">
        <w:rPr>
          <w:rFonts w:ascii="Times New Roman" w:hAnsi="Times New Roman" w:cs="Times New Roman"/>
          <w:sz w:val="28"/>
          <w:szCs w:val="28"/>
        </w:rPr>
        <w:tab/>
        <w:t>Нерегламентированные затруднения и сбои при реализации процедур государственными (муниципальными) служащими. Корректировка устоявшихся административных процессов может привести к нарушениям в исполнении новых административных процедур.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Для минимизации данного риска планируется реализовывать следующие мероприятия: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проведение обучения специалистов, осуществляющих предоставление государственных и муниципальных услуг;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>оперативное внесение изменений в регламенты подготовки и выдачи документов, принятие организационно-технических мер;</w:t>
      </w:r>
    </w:p>
    <w:p w:rsidR="00E166E7" w:rsidRPr="00CB47CA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CB47CA">
        <w:rPr>
          <w:rFonts w:ascii="Times New Roman" w:hAnsi="Times New Roman" w:cs="Times New Roman"/>
          <w:sz w:val="28"/>
          <w:szCs w:val="28"/>
        </w:rPr>
        <w:t xml:space="preserve">установление административной </w:t>
      </w:r>
      <w:proofErr w:type="gramStart"/>
      <w:r w:rsidRPr="00CB47CA">
        <w:rPr>
          <w:rFonts w:ascii="Times New Roman" w:hAnsi="Times New Roman" w:cs="Times New Roman"/>
          <w:sz w:val="28"/>
          <w:szCs w:val="28"/>
        </w:rPr>
        <w:t>ответственности должностных лиц исполнительных органов государственной власти Республики</w:t>
      </w:r>
      <w:proofErr w:type="gramEnd"/>
      <w:r w:rsidRPr="00CB47CA">
        <w:rPr>
          <w:rFonts w:ascii="Times New Roman" w:hAnsi="Times New Roman" w:cs="Times New Roman"/>
          <w:sz w:val="28"/>
          <w:szCs w:val="28"/>
        </w:rPr>
        <w:t xml:space="preserve"> Карелия и органов местного самоуправления в Республике Карелия за нарушение установленных стандартов и порядка предоставления государственных и муниципальных услуг. </w:t>
      </w:r>
    </w:p>
    <w:p w:rsidR="00E166E7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14362284"/>
      <w:bookmarkStart w:id="15" w:name="_Toc214455219"/>
      <w:r w:rsidRPr="00CB47CA">
        <w:rPr>
          <w:rFonts w:ascii="Times New Roman" w:hAnsi="Times New Roman" w:cs="Times New Roman"/>
          <w:sz w:val="28"/>
          <w:szCs w:val="28"/>
        </w:rPr>
        <w:t>3. Недофинансирование мероприятий Программы.</w:t>
      </w:r>
    </w:p>
    <w:p w:rsidR="00F25F7B" w:rsidRPr="00CB47CA" w:rsidRDefault="00F25F7B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E166E7" w:rsidRPr="00C04800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E166E7" w:rsidRPr="00654EE6" w:rsidRDefault="00E166E7" w:rsidP="00E166E7">
      <w:pPr>
        <w:pStyle w:val="ConsPlusNormal"/>
        <w:widowControl/>
        <w:tabs>
          <w:tab w:val="left" w:pos="1080"/>
        </w:tabs>
        <w:ind w:right="-24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166E7" w:rsidRPr="00654EE6" w:rsidSect="00E166E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E166E7" w:rsidRPr="00D53943" w:rsidRDefault="00E166E7" w:rsidP="00E166E7">
      <w:pPr>
        <w:jc w:val="right"/>
        <w:rPr>
          <w:bCs/>
          <w:iCs/>
          <w:sz w:val="26"/>
          <w:szCs w:val="26"/>
        </w:rPr>
      </w:pPr>
      <w:r w:rsidRPr="00D53943">
        <w:rPr>
          <w:bCs/>
          <w:iCs/>
          <w:sz w:val="26"/>
          <w:szCs w:val="26"/>
        </w:rPr>
        <w:lastRenderedPageBreak/>
        <w:t>Приложение № 1</w:t>
      </w:r>
      <w:r w:rsidR="00333A27" w:rsidRPr="00D53943">
        <w:rPr>
          <w:bCs/>
          <w:iCs/>
          <w:sz w:val="26"/>
          <w:szCs w:val="26"/>
        </w:rPr>
        <w:t xml:space="preserve"> к Программе</w:t>
      </w:r>
    </w:p>
    <w:p w:rsidR="00E166E7" w:rsidRPr="00D53943" w:rsidRDefault="00E166E7" w:rsidP="00E166E7">
      <w:pPr>
        <w:jc w:val="right"/>
        <w:rPr>
          <w:b/>
          <w:bCs/>
          <w:iCs/>
          <w:smallCaps/>
          <w:kern w:val="28"/>
          <w:sz w:val="26"/>
          <w:szCs w:val="26"/>
          <w:highlight w:val="yellow"/>
        </w:rPr>
      </w:pPr>
    </w:p>
    <w:p w:rsidR="007D1EB8" w:rsidRPr="007D1EB8" w:rsidRDefault="00E166E7" w:rsidP="00E166E7">
      <w:pPr>
        <w:jc w:val="center"/>
        <w:rPr>
          <w:b/>
          <w:kern w:val="28"/>
          <w:szCs w:val="28"/>
        </w:rPr>
      </w:pPr>
      <w:r w:rsidRPr="007D1EB8">
        <w:rPr>
          <w:b/>
          <w:kern w:val="28"/>
          <w:szCs w:val="28"/>
        </w:rPr>
        <w:t xml:space="preserve">Перечень </w:t>
      </w:r>
    </w:p>
    <w:p w:rsidR="00E166E7" w:rsidRPr="007D1EB8" w:rsidRDefault="00E166E7" w:rsidP="00E166E7">
      <w:pPr>
        <w:jc w:val="center"/>
        <w:rPr>
          <w:b/>
          <w:kern w:val="28"/>
          <w:szCs w:val="28"/>
        </w:rPr>
      </w:pPr>
      <w:r w:rsidRPr="007D1EB8">
        <w:rPr>
          <w:b/>
          <w:kern w:val="28"/>
          <w:szCs w:val="28"/>
        </w:rPr>
        <w:t xml:space="preserve">мероприятий </w:t>
      </w:r>
      <w:r w:rsidR="007D1EB8" w:rsidRPr="007D1EB8">
        <w:rPr>
          <w:b/>
          <w:kern w:val="28"/>
          <w:szCs w:val="28"/>
        </w:rPr>
        <w:t>П</w:t>
      </w:r>
      <w:r w:rsidRPr="007D1EB8">
        <w:rPr>
          <w:b/>
          <w:kern w:val="28"/>
          <w:szCs w:val="28"/>
        </w:rPr>
        <w:t xml:space="preserve">рограммы </w:t>
      </w:r>
      <w:bookmarkEnd w:id="14"/>
      <w:bookmarkEnd w:id="15"/>
    </w:p>
    <w:p w:rsidR="007D1EB8" w:rsidRPr="00333A27" w:rsidRDefault="007D1EB8" w:rsidP="00E166E7">
      <w:pPr>
        <w:jc w:val="center"/>
        <w:rPr>
          <w:b/>
          <w:kern w:val="28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415"/>
        <w:gridCol w:w="3010"/>
        <w:gridCol w:w="1276"/>
        <w:gridCol w:w="1984"/>
        <w:gridCol w:w="1276"/>
        <w:gridCol w:w="1276"/>
        <w:gridCol w:w="992"/>
        <w:gridCol w:w="850"/>
      </w:tblGrid>
      <w:tr w:rsidR="00E166E7" w:rsidRPr="00333A27" w:rsidTr="00811B0A">
        <w:trPr>
          <w:tblHeader/>
        </w:trPr>
        <w:tc>
          <w:tcPr>
            <w:tcW w:w="771" w:type="dxa"/>
            <w:vMerge w:val="restart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67E1">
              <w:rPr>
                <w:bCs/>
                <w:iCs/>
                <w:kern w:val="28"/>
                <w:sz w:val="22"/>
                <w:szCs w:val="22"/>
              </w:rPr>
              <w:t>п</w:t>
            </w:r>
            <w:proofErr w:type="spellEnd"/>
            <w:proofErr w:type="gramEnd"/>
            <w:r w:rsidRPr="004D67E1">
              <w:rPr>
                <w:bCs/>
                <w:iCs/>
                <w:kern w:val="28"/>
                <w:sz w:val="22"/>
                <w:szCs w:val="22"/>
              </w:rPr>
              <w:t>/</w:t>
            </w:r>
            <w:proofErr w:type="spellStart"/>
            <w:r w:rsidRPr="004D67E1">
              <w:rPr>
                <w:bCs/>
                <w:iCs/>
                <w:kern w:val="2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Мероприятие</w:t>
            </w:r>
          </w:p>
        </w:tc>
        <w:tc>
          <w:tcPr>
            <w:tcW w:w="3010" w:type="dxa"/>
            <w:vMerge w:val="restart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Срок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Исполнители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Источники и объем финансирования  в 2012-2013 годах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D67E1" w:rsidRDefault="004D67E1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В</w:t>
            </w:r>
            <w:r w:rsidR="00E166E7" w:rsidRPr="004D67E1">
              <w:rPr>
                <w:bCs/>
                <w:iCs/>
                <w:kern w:val="28"/>
                <w:sz w:val="22"/>
                <w:szCs w:val="22"/>
              </w:rPr>
              <w:t xml:space="preserve"> том числе </w:t>
            </w:r>
          </w:p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(тыс. рублей)</w:t>
            </w:r>
          </w:p>
        </w:tc>
      </w:tr>
      <w:tr w:rsidR="00E166E7" w:rsidRPr="00333A27" w:rsidTr="00811B0A">
        <w:trPr>
          <w:tblHeader/>
        </w:trPr>
        <w:tc>
          <w:tcPr>
            <w:tcW w:w="771" w:type="dxa"/>
            <w:vMerge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66E7" w:rsidRPr="004D67E1" w:rsidRDefault="004D67E1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4D67E1">
              <w:rPr>
                <w:bCs/>
                <w:iCs/>
                <w:kern w:val="28"/>
                <w:sz w:val="22"/>
                <w:szCs w:val="22"/>
              </w:rPr>
              <w:t xml:space="preserve">сточник </w:t>
            </w:r>
            <w:proofErr w:type="spellStart"/>
            <w:proofErr w:type="gramStart"/>
            <w:r w:rsidR="00E166E7" w:rsidRPr="004D67E1">
              <w:rPr>
                <w:bCs/>
                <w:iCs/>
                <w:kern w:val="28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E166E7" w:rsidRPr="004D67E1" w:rsidRDefault="004D67E1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4D67E1">
              <w:rPr>
                <w:bCs/>
                <w:iCs/>
                <w:kern w:val="28"/>
                <w:sz w:val="22"/>
                <w:szCs w:val="22"/>
              </w:rPr>
              <w:t xml:space="preserve">бъем </w:t>
            </w:r>
            <w:proofErr w:type="spellStart"/>
            <w:proofErr w:type="gramStart"/>
            <w:r w:rsidR="00E166E7" w:rsidRPr="004D67E1">
              <w:rPr>
                <w:bCs/>
                <w:iCs/>
                <w:kern w:val="28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shd w:val="clear" w:color="auto" w:fill="auto"/>
          </w:tcPr>
          <w:p w:rsidR="00E166E7" w:rsidRPr="004D67E1" w:rsidRDefault="00E166E7" w:rsidP="004D67E1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4D67E1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</w:tr>
      <w:tr w:rsidR="00E166E7" w:rsidRPr="00333A27" w:rsidTr="00811B0A">
        <w:trPr>
          <w:tblHeader/>
        </w:trPr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9</w:t>
            </w:r>
          </w:p>
        </w:tc>
      </w:tr>
      <w:tr w:rsidR="00E166E7" w:rsidRPr="00333A27" w:rsidTr="00E166E7">
        <w:tc>
          <w:tcPr>
            <w:tcW w:w="14850" w:type="dxa"/>
            <w:gridSpan w:val="9"/>
            <w:shd w:val="clear" w:color="auto" w:fill="auto"/>
          </w:tcPr>
          <w:p w:rsidR="00E166E7" w:rsidRPr="00333A27" w:rsidRDefault="00E166E7" w:rsidP="00E166E7">
            <w:pPr>
              <w:numPr>
                <w:ilvl w:val="0"/>
                <w:numId w:val="44"/>
              </w:numPr>
              <w:rPr>
                <w:b/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/>
                <w:sz w:val="22"/>
                <w:szCs w:val="22"/>
              </w:rPr>
              <w:t>Оптимизация и повышение качества предоставления (исполнения) государственных и муниципальных услуг (функций)</w:t>
            </w:r>
          </w:p>
        </w:tc>
      </w:tr>
      <w:tr w:rsidR="00E166E7" w:rsidRPr="00333A27" w:rsidTr="00E166E7">
        <w:tc>
          <w:tcPr>
            <w:tcW w:w="14850" w:type="dxa"/>
            <w:gridSpan w:val="9"/>
            <w:shd w:val="clear" w:color="auto" w:fill="auto"/>
          </w:tcPr>
          <w:p w:rsidR="00E166E7" w:rsidRPr="00333A27" w:rsidRDefault="00E166E7" w:rsidP="00E166E7">
            <w:pPr>
              <w:numPr>
                <w:ilvl w:val="1"/>
                <w:numId w:val="44"/>
              </w:numPr>
              <w:rPr>
                <w:b/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/>
                <w:bCs/>
                <w:sz w:val="22"/>
                <w:szCs w:val="22"/>
              </w:rPr>
              <w:t>Оптимизация предоставления (исполнения) государственных и муниципальных услуг (функций)</w:t>
            </w:r>
          </w:p>
        </w:tc>
      </w:tr>
      <w:tr w:rsidR="00E166E7" w:rsidRPr="00333A27" w:rsidTr="00811B0A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D53943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Формирование перечней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муни</w:t>
            </w:r>
            <w:r w:rsidR="00D539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ципальных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государственных услуг, предоставляемых </w:t>
            </w:r>
            <w:proofErr w:type="spellStart"/>
            <w:r w:rsidRPr="00333A27">
              <w:rPr>
                <w:bCs/>
                <w:sz w:val="22"/>
                <w:szCs w:val="22"/>
              </w:rPr>
              <w:t>орга</w:t>
            </w:r>
            <w:r w:rsidR="00D539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нами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местного самоуправления</w:t>
            </w:r>
            <w:r w:rsidR="00D53943">
              <w:rPr>
                <w:bCs/>
                <w:sz w:val="22"/>
                <w:szCs w:val="22"/>
              </w:rPr>
              <w:t xml:space="preserve">            </w:t>
            </w:r>
            <w:r w:rsidRPr="00333A27">
              <w:rPr>
                <w:bCs/>
                <w:sz w:val="22"/>
                <w:szCs w:val="22"/>
              </w:rPr>
              <w:t xml:space="preserve"> в Республике Карелия, и услуг, предоставляемых организациями, подведомственными им, </w:t>
            </w:r>
            <w:proofErr w:type="spellStart"/>
            <w:r w:rsidRPr="00333A27">
              <w:rPr>
                <w:bCs/>
                <w:sz w:val="22"/>
                <w:szCs w:val="22"/>
              </w:rPr>
              <w:t>разме</w:t>
            </w:r>
            <w:r w:rsidR="00D539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щение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их на соответствующих сайтах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D53943" w:rsidP="003F62A5">
            <w:pPr>
              <w:spacing w:after="120"/>
              <w:ind w:right="-108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с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формированные перечни </w:t>
            </w:r>
            <w:r w:rsidR="00E166E7" w:rsidRPr="00333A27">
              <w:rPr>
                <w:bCs/>
                <w:sz w:val="22"/>
                <w:szCs w:val="22"/>
              </w:rPr>
              <w:t xml:space="preserve">муниципальных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государ</w:t>
            </w:r>
            <w:r w:rsidR="00B6645C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ственных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услуг,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предостав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ляемых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органами местного самоуправления </w:t>
            </w:r>
            <w:r w:rsidR="003F62A5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Респуб</w:t>
            </w:r>
            <w:r w:rsidR="003F62A5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лик</w:t>
            </w:r>
            <w:r w:rsidR="003F62A5">
              <w:rPr>
                <w:bCs/>
                <w:sz w:val="22"/>
                <w:szCs w:val="22"/>
              </w:rPr>
              <w:t>е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Карелия, и услуг,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предо</w:t>
            </w:r>
            <w:r w:rsidR="003F62A5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ставляемых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организациями, подведомственными им,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во всех муниципальных образованиях </w:t>
            </w:r>
            <w:r w:rsidR="003F62A5">
              <w:rPr>
                <w:bCs/>
                <w:iCs/>
                <w:kern w:val="28"/>
                <w:sz w:val="22"/>
                <w:szCs w:val="22"/>
              </w:rPr>
              <w:t xml:space="preserve">в 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Республик</w:t>
            </w:r>
            <w:r w:rsidR="003F62A5">
              <w:rPr>
                <w:bCs/>
                <w:iCs/>
                <w:kern w:val="28"/>
                <w:sz w:val="22"/>
                <w:szCs w:val="22"/>
              </w:rPr>
              <w:t>е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D53943" w:rsidP="00D53943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рганы местного самоуправления </w:t>
            </w:r>
            <w:r>
              <w:rPr>
                <w:bCs/>
                <w:iCs/>
                <w:kern w:val="28"/>
                <w:sz w:val="22"/>
                <w:szCs w:val="22"/>
              </w:rPr>
              <w:t xml:space="preserve">               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 Республике Карелия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811B0A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3F62A5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Ведение перечней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D539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услуг, предоставляемых исполнительными органами государственной власти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D539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Карелия, и перечней  </w:t>
            </w:r>
            <w:r w:rsidRPr="00333A27">
              <w:rPr>
                <w:sz w:val="22"/>
                <w:szCs w:val="22"/>
              </w:rPr>
              <w:t xml:space="preserve">услуг, предоставляемых организациями, подведомственными </w:t>
            </w:r>
            <w:r w:rsidR="003F62A5">
              <w:rPr>
                <w:sz w:val="22"/>
                <w:szCs w:val="22"/>
              </w:rPr>
              <w:t>им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D53943" w:rsidP="00B6645C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н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аличие актуальной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инфор</w:t>
            </w:r>
            <w:r w:rsidR="00B6645C"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мации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о </w:t>
            </w:r>
            <w:r w:rsidR="00E166E7" w:rsidRPr="00333A27">
              <w:rPr>
                <w:bCs/>
                <w:sz w:val="22"/>
                <w:szCs w:val="22"/>
              </w:rPr>
              <w:t xml:space="preserve">государственных услугах, предоставляемых исполнительными органами государственной власти Республики Карелия, и </w:t>
            </w:r>
            <w:r w:rsidR="00B6645C" w:rsidRPr="00333A27">
              <w:rPr>
                <w:sz w:val="22"/>
                <w:szCs w:val="22"/>
              </w:rPr>
              <w:t xml:space="preserve">услугах, предоставляемых организациями, </w:t>
            </w:r>
            <w:proofErr w:type="spellStart"/>
            <w:r w:rsidR="00B6645C" w:rsidRPr="00333A27">
              <w:rPr>
                <w:sz w:val="22"/>
                <w:szCs w:val="22"/>
              </w:rPr>
              <w:t>подведомст</w:t>
            </w:r>
            <w:r w:rsidR="00B6645C">
              <w:rPr>
                <w:sz w:val="22"/>
                <w:szCs w:val="22"/>
              </w:rPr>
              <w:t>-</w:t>
            </w:r>
            <w:r w:rsidR="00B6645C" w:rsidRPr="00333A27">
              <w:rPr>
                <w:sz w:val="22"/>
                <w:szCs w:val="22"/>
              </w:rPr>
              <w:t>венными</w:t>
            </w:r>
            <w:proofErr w:type="spellEnd"/>
            <w:r w:rsidR="00B6645C" w:rsidRPr="00333A27">
              <w:rPr>
                <w:sz w:val="22"/>
                <w:szCs w:val="22"/>
              </w:rPr>
              <w:t xml:space="preserve"> им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D53943" w:rsidP="00D53943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</w:tbl>
    <w:p w:rsidR="00B6645C" w:rsidRDefault="00B6645C"/>
    <w:p w:rsidR="00B6645C" w:rsidRDefault="00B6645C"/>
    <w:p w:rsidR="00E05438" w:rsidRDefault="00E0543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415"/>
        <w:gridCol w:w="3010"/>
        <w:gridCol w:w="1276"/>
        <w:gridCol w:w="1984"/>
        <w:gridCol w:w="1418"/>
        <w:gridCol w:w="1134"/>
        <w:gridCol w:w="992"/>
        <w:gridCol w:w="850"/>
      </w:tblGrid>
      <w:tr w:rsidR="00D53943" w:rsidRPr="00333A27" w:rsidTr="00C52D87">
        <w:trPr>
          <w:tblHeader/>
        </w:trPr>
        <w:tc>
          <w:tcPr>
            <w:tcW w:w="771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</w:t>
            </w:r>
          </w:p>
        </w:tc>
        <w:tc>
          <w:tcPr>
            <w:tcW w:w="3415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53943" w:rsidRPr="00333A27" w:rsidRDefault="00D53943" w:rsidP="00DB6190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9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1.1.3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3F62A5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Ведение перечней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муниципаль</w:t>
            </w:r>
            <w:r w:rsidR="00AA5CDB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государственных услуг, предоставляемых органами местного самоуправления </w:t>
            </w:r>
            <w:r w:rsidR="003F62A5">
              <w:rPr>
                <w:bCs/>
                <w:sz w:val="22"/>
                <w:szCs w:val="22"/>
              </w:rPr>
              <w:t xml:space="preserve">в </w:t>
            </w:r>
            <w:r w:rsidRPr="00333A27">
              <w:rPr>
                <w:bCs/>
                <w:sz w:val="22"/>
                <w:szCs w:val="22"/>
              </w:rPr>
              <w:t>Республик</w:t>
            </w:r>
            <w:r w:rsidR="003F62A5">
              <w:rPr>
                <w:bCs/>
                <w:sz w:val="22"/>
                <w:szCs w:val="22"/>
              </w:rPr>
              <w:t>е</w:t>
            </w:r>
            <w:r w:rsidRPr="00333A27">
              <w:rPr>
                <w:bCs/>
                <w:sz w:val="22"/>
                <w:szCs w:val="22"/>
              </w:rPr>
              <w:t xml:space="preserve"> Карелия и услуг, предоставляемых </w:t>
            </w:r>
            <w:proofErr w:type="spellStart"/>
            <w:r w:rsidRPr="00333A27">
              <w:rPr>
                <w:bCs/>
                <w:sz w:val="22"/>
                <w:szCs w:val="22"/>
              </w:rPr>
              <w:t>организа</w:t>
            </w:r>
            <w:r w:rsidR="00AA5CDB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циями</w:t>
            </w:r>
            <w:proofErr w:type="spellEnd"/>
            <w:r w:rsidRPr="00333A27">
              <w:rPr>
                <w:bCs/>
                <w:sz w:val="22"/>
                <w:szCs w:val="22"/>
              </w:rPr>
              <w:t>, подведомственными им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AA5CDB" w:rsidP="00073195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н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аличие актуальной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инфор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мации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о </w:t>
            </w:r>
            <w:r w:rsidR="003F62A5">
              <w:rPr>
                <w:bCs/>
                <w:iCs/>
                <w:kern w:val="28"/>
                <w:sz w:val="22"/>
                <w:szCs w:val="22"/>
              </w:rPr>
              <w:t xml:space="preserve">государственных и </w:t>
            </w:r>
            <w:r w:rsidR="00E166E7" w:rsidRPr="00333A27">
              <w:rPr>
                <w:bCs/>
                <w:sz w:val="22"/>
                <w:szCs w:val="22"/>
              </w:rPr>
              <w:t xml:space="preserve">муниципальных </w:t>
            </w:r>
            <w:proofErr w:type="gramStart"/>
            <w:r w:rsidR="00E166E7" w:rsidRPr="00333A27">
              <w:rPr>
                <w:bCs/>
                <w:sz w:val="22"/>
                <w:szCs w:val="22"/>
              </w:rPr>
              <w:t>услугах</w:t>
            </w:r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, предоставляемых органами местного самоуправления в Республике Карелия, и </w:t>
            </w:r>
            <w:r w:rsidR="00E166E7" w:rsidRPr="00333A27">
              <w:rPr>
                <w:sz w:val="22"/>
                <w:szCs w:val="22"/>
              </w:rPr>
              <w:t xml:space="preserve">услугах, предоставляемых организациями, </w:t>
            </w:r>
            <w:proofErr w:type="spellStart"/>
            <w:r w:rsidR="00E166E7" w:rsidRPr="00333A27">
              <w:rPr>
                <w:sz w:val="22"/>
                <w:szCs w:val="22"/>
              </w:rPr>
              <w:t>подведомст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t>венными</w:t>
            </w:r>
            <w:proofErr w:type="spellEnd"/>
            <w:r w:rsidR="00E166E7" w:rsidRPr="00333A27">
              <w:rPr>
                <w:sz w:val="22"/>
                <w:szCs w:val="22"/>
              </w:rPr>
              <w:t xml:space="preserve"> им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AA5CDB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1.1.4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3F62A5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 w:rsidRPr="00333A27">
              <w:rPr>
                <w:bCs/>
                <w:sz w:val="22"/>
                <w:szCs w:val="22"/>
              </w:rPr>
              <w:t xml:space="preserve">Актуализация перечня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</w:t>
            </w:r>
            <w:r w:rsidR="00AA5CDB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услуг,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предоставляе</w:t>
            </w:r>
            <w:r w:rsidR="00AA5CDB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мых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исполнительными органами государственной власти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AA5CDB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Карелия, и перечня </w:t>
            </w:r>
            <w:r w:rsidRPr="00333A27">
              <w:rPr>
                <w:sz w:val="22"/>
                <w:szCs w:val="22"/>
              </w:rPr>
              <w:t xml:space="preserve">услуг, предоставляемых организациями, подведомственными </w:t>
            </w:r>
            <w:r w:rsidR="003F62A5">
              <w:rPr>
                <w:sz w:val="22"/>
                <w:szCs w:val="22"/>
              </w:rPr>
              <w:t>им</w:t>
            </w:r>
            <w:r w:rsidRPr="00333A27">
              <w:rPr>
                <w:sz w:val="22"/>
                <w:szCs w:val="22"/>
              </w:rPr>
              <w:t xml:space="preserve">, </w:t>
            </w:r>
            <w:proofErr w:type="spellStart"/>
            <w:r w:rsidRPr="00333A27">
              <w:rPr>
                <w:bCs/>
                <w:sz w:val="22"/>
                <w:szCs w:val="22"/>
              </w:rPr>
              <w:t>разме</w:t>
            </w:r>
            <w:r w:rsidR="003F62A5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щенных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на Официальном </w:t>
            </w:r>
            <w:proofErr w:type="spellStart"/>
            <w:r w:rsidRPr="00333A27">
              <w:rPr>
                <w:bCs/>
                <w:sz w:val="22"/>
                <w:szCs w:val="22"/>
              </w:rPr>
              <w:t>интернет-портале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Республики Карелия в разделе «</w:t>
            </w:r>
            <w:proofErr w:type="spellStart"/>
            <w:r w:rsidRPr="00333A27">
              <w:rPr>
                <w:bCs/>
                <w:sz w:val="22"/>
                <w:szCs w:val="22"/>
              </w:rPr>
              <w:t>Админист</w:t>
            </w:r>
            <w:r w:rsidR="000D19B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ративная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реформа»</w:t>
            </w:r>
            <w:proofErr w:type="gramEnd"/>
          </w:p>
        </w:tc>
        <w:tc>
          <w:tcPr>
            <w:tcW w:w="3010" w:type="dxa"/>
            <w:shd w:val="clear" w:color="auto" w:fill="auto"/>
          </w:tcPr>
          <w:p w:rsidR="00E166E7" w:rsidRPr="00333A27" w:rsidRDefault="00AA5CDB" w:rsidP="00073195">
            <w:pPr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>
              <w:rPr>
                <w:bCs/>
                <w:iCs/>
                <w:kern w:val="28"/>
                <w:sz w:val="22"/>
                <w:szCs w:val="22"/>
              </w:rPr>
              <w:t>н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аличие в открытом доступе </w:t>
            </w:r>
            <w:r w:rsidR="00E166E7" w:rsidRPr="00333A27">
              <w:rPr>
                <w:bCs/>
                <w:sz w:val="22"/>
                <w:szCs w:val="22"/>
              </w:rPr>
              <w:t xml:space="preserve">на Официальном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интернет-портале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Республики Карелия в разделе «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Административ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ная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реформа» актуальной 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нформации о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государст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услугах,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предостав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ляемых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исполнительными органами государственной власти Республики Карелия, и </w:t>
            </w:r>
            <w:r w:rsidR="00E166E7" w:rsidRPr="00333A27">
              <w:rPr>
                <w:sz w:val="22"/>
                <w:szCs w:val="22"/>
              </w:rPr>
              <w:t xml:space="preserve">услугах, предоставляемых организациями, </w:t>
            </w:r>
            <w:proofErr w:type="spellStart"/>
            <w:r w:rsidR="00E166E7" w:rsidRPr="00333A27">
              <w:rPr>
                <w:sz w:val="22"/>
                <w:szCs w:val="22"/>
              </w:rPr>
              <w:t>подведомст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t>венными</w:t>
            </w:r>
            <w:proofErr w:type="spellEnd"/>
            <w:r w:rsidR="00E166E7" w:rsidRPr="00333A27">
              <w:rPr>
                <w:sz w:val="22"/>
                <w:szCs w:val="22"/>
              </w:rPr>
              <w:t xml:space="preserve"> им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1.1.5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3F62A5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Утверждение порядк</w:t>
            </w:r>
            <w:r w:rsidR="003F62A5">
              <w:rPr>
                <w:bCs/>
                <w:sz w:val="22"/>
                <w:szCs w:val="22"/>
              </w:rPr>
              <w:t>а</w:t>
            </w:r>
            <w:r w:rsidRPr="00333A27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разработ</w:t>
            </w:r>
            <w:r w:rsidR="00E0543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ки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утверждения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администра</w:t>
            </w:r>
            <w:r w:rsidR="00E0543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тивных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05438" w:rsidP="00073195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порядки разработки и </w:t>
            </w:r>
            <w:proofErr w:type="gramStart"/>
            <w:r w:rsidR="00E166E7" w:rsidRPr="00333A27">
              <w:rPr>
                <w:bCs/>
                <w:sz w:val="22"/>
                <w:szCs w:val="22"/>
              </w:rPr>
              <w:t>утверждения</w:t>
            </w:r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административных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регла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ментов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исполнения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муници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функций</w:t>
            </w:r>
            <w:r w:rsidR="003F62A5">
              <w:rPr>
                <w:bCs/>
                <w:sz w:val="22"/>
                <w:szCs w:val="22"/>
              </w:rPr>
              <w:t xml:space="preserve"> </w:t>
            </w:r>
            <w:r w:rsidR="00E166E7" w:rsidRPr="00333A27">
              <w:rPr>
                <w:bCs/>
                <w:sz w:val="22"/>
                <w:szCs w:val="22"/>
              </w:rPr>
              <w:t xml:space="preserve"> и предоставления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 во всех 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муници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образованиях </w:t>
            </w:r>
            <w:r w:rsidR="003F62A5">
              <w:rPr>
                <w:bCs/>
                <w:sz w:val="22"/>
                <w:szCs w:val="22"/>
              </w:rPr>
              <w:t>в Республике</w:t>
            </w:r>
            <w:r w:rsidR="00E166E7" w:rsidRPr="00333A27">
              <w:rPr>
                <w:bCs/>
                <w:sz w:val="22"/>
                <w:szCs w:val="22"/>
              </w:rPr>
              <w:t xml:space="preserve">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AA5CDB" w:rsidP="00AA5CDB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1.1.6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05438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Завершение регламентации предоставления государственных услуг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05438" w:rsidP="00073195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регламенты всех государственных услуг, предоставляемых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исполни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тельными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органами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ственной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DA53C2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DA53C2">
              <w:rPr>
                <w:bCs/>
                <w:iCs/>
                <w:kern w:val="28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073195">
            <w:pPr>
              <w:spacing w:after="120"/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Приведение административных регламентов муниципальных услуг, предоставляемых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орга</w:t>
            </w:r>
            <w:r w:rsidR="00E0543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нами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местного самоуправления в Республике Карелия, в </w:t>
            </w:r>
            <w:proofErr w:type="spellStart"/>
            <w:r w:rsidRPr="00333A27">
              <w:rPr>
                <w:bCs/>
                <w:sz w:val="22"/>
                <w:szCs w:val="22"/>
              </w:rPr>
              <w:t>соответ</w:t>
            </w:r>
            <w:r w:rsidR="00E0543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ствие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с требованиями </w:t>
            </w:r>
            <w:proofErr w:type="spellStart"/>
            <w:r w:rsidRPr="00333A27">
              <w:rPr>
                <w:bCs/>
                <w:sz w:val="22"/>
                <w:szCs w:val="22"/>
              </w:rPr>
              <w:t>Федераль</w:t>
            </w:r>
            <w:r w:rsidR="00E05438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ного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закона от 27 июля 2010 года № 210-ФЗ «Об организации предоставления государственных и муниципальных услуг»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05438" w:rsidP="00E05438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дминистративные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регла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менты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предоставления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муни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ципальных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услуг,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соответ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ствующие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требованиям </w:t>
            </w:r>
            <w:r w:rsidR="00E166E7" w:rsidRPr="00333A27">
              <w:rPr>
                <w:bCs/>
                <w:sz w:val="22"/>
                <w:szCs w:val="22"/>
              </w:rPr>
              <w:t xml:space="preserve">Федерального закона от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E166E7" w:rsidRPr="00333A27">
              <w:rPr>
                <w:bCs/>
                <w:sz w:val="22"/>
                <w:szCs w:val="22"/>
              </w:rPr>
              <w:t xml:space="preserve">27 июля 2010 года № 210-ФЗ «Об организации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предостав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ления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государственных и муниципальных услуг»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1.1.8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05438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Завершение регламентации предоставления муниципальных услуг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05438" w:rsidP="000D19B8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твержденные регламенты всех муниципальных услуг, предоставляемых органами местного самоуправления в Республике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1.1.9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05438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Завершение регламентации исполнения функций регионального контроля (надзора)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05438" w:rsidP="00073195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твержденные регламенты всех контрольно-надзорных функций, осуществляемых исполнительными органами государственной власти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1.1.10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05438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Завершение регламентации функций муниципального контроля </w:t>
            </w:r>
          </w:p>
        </w:tc>
        <w:tc>
          <w:tcPr>
            <w:tcW w:w="3010" w:type="dxa"/>
            <w:shd w:val="clear" w:color="auto" w:fill="auto"/>
          </w:tcPr>
          <w:p w:rsidR="00E05438" w:rsidRPr="00333A27" w:rsidRDefault="00E05438" w:rsidP="00073195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твержденные регламенты всех контрольных функций, осуществляемых органами местного самоуправления в Республике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8C7E34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методик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определе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размера платы за оказание услуг, которые являются </w:t>
            </w:r>
            <w:proofErr w:type="spellStart"/>
            <w:r w:rsidRPr="00333A27">
              <w:rPr>
                <w:bCs/>
                <w:sz w:val="22"/>
                <w:szCs w:val="22"/>
              </w:rPr>
              <w:t>необхо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димыми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обязательными для предоставления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исполнитель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органами государственной власти Республики Карелия государственных услуг 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ставляются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бюджетными, </w:t>
            </w:r>
            <w:proofErr w:type="spellStart"/>
            <w:r w:rsidRPr="00333A27">
              <w:rPr>
                <w:bCs/>
                <w:sz w:val="22"/>
                <w:szCs w:val="22"/>
              </w:rPr>
              <w:t>авто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lastRenderedPageBreak/>
              <w:t>номными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, казенными </w:t>
            </w:r>
            <w:proofErr w:type="spellStart"/>
            <w:r w:rsidRPr="00333A27">
              <w:rPr>
                <w:bCs/>
                <w:sz w:val="22"/>
                <w:szCs w:val="22"/>
              </w:rPr>
              <w:t>учрежде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Республики Карелия или государственными унитарными предприятиями Республики Карелия, находящимися в ведении этих исполнительных органов государственной  Республики Карелия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D91C8F" w:rsidP="00D91C8F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методики </w:t>
            </w:r>
            <w:r w:rsidR="00E166E7" w:rsidRPr="00333A27">
              <w:rPr>
                <w:bCs/>
                <w:sz w:val="22"/>
                <w:szCs w:val="22"/>
              </w:rPr>
              <w:t xml:space="preserve">определения размера платы за оказание услуг, которые являются необходимыми и обязательными для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предо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ставления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исполнительными органами государственной власти Республики Карелия государственных услуг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05438" w:rsidP="00E05438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8C7E34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предельных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разме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ров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платы за оказание услуг, которые являются </w:t>
            </w:r>
            <w:proofErr w:type="spellStart"/>
            <w:r w:rsidRPr="00333A27">
              <w:rPr>
                <w:bCs/>
                <w:sz w:val="22"/>
                <w:szCs w:val="22"/>
              </w:rPr>
              <w:t>необходи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мыми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обязательными для предоставления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исполнитель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органами государственной власти Республики Карелия государственных услуг 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ставляются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бюджетными, автономными, казенными учреждениями или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государствен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унитарными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предприя</w:t>
            </w:r>
            <w:r w:rsidR="00D91C8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тиями</w:t>
            </w:r>
            <w:proofErr w:type="spellEnd"/>
            <w:r w:rsidRPr="00333A27">
              <w:rPr>
                <w:bCs/>
                <w:sz w:val="22"/>
                <w:szCs w:val="22"/>
              </w:rPr>
              <w:t>, находящимися в ведении этих исполнительных органов государственной  Республики Карелия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D91C8F" w:rsidP="00D91C8F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предельные размеры платы за оказание услуг, которые являются необходимыми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обяза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тельными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предоставле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ния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исполнительными органами государственной власти Республики Карелия государственных услуг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D91C8F" w:rsidP="00D91C8F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1.1.13</w:t>
            </w:r>
          </w:p>
        </w:tc>
        <w:tc>
          <w:tcPr>
            <w:tcW w:w="3415" w:type="dxa"/>
            <w:shd w:val="clear" w:color="auto" w:fill="auto"/>
          </w:tcPr>
          <w:p w:rsidR="008C7E34" w:rsidRDefault="00E166E7" w:rsidP="008C7E34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Размещение на официальных сайтах исполнительных органов государственной власти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Респуб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Карелия и сайтах </w:t>
            </w:r>
            <w:proofErr w:type="spellStart"/>
            <w:r w:rsidRPr="00333A27">
              <w:rPr>
                <w:bCs/>
                <w:sz w:val="22"/>
                <w:szCs w:val="22"/>
              </w:rPr>
              <w:t>соответ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ствующих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бюджетных, </w:t>
            </w:r>
            <w:proofErr w:type="spellStart"/>
            <w:r w:rsidRPr="00333A27">
              <w:rPr>
                <w:bCs/>
                <w:sz w:val="22"/>
                <w:szCs w:val="22"/>
              </w:rPr>
              <w:t>автоном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sz w:val="22"/>
                <w:szCs w:val="22"/>
              </w:rPr>
              <w:t>, казенных учреждений или государственных унитарных предприятий, находящихся в ведении исполнительных органов государственной  власти</w:t>
            </w:r>
            <w:r w:rsidR="008C7E34">
              <w:rPr>
                <w:bCs/>
                <w:sz w:val="22"/>
                <w:szCs w:val="22"/>
              </w:rPr>
              <w:t xml:space="preserve"> Республики Карелия</w:t>
            </w:r>
            <w:r w:rsidRPr="00333A27">
              <w:rPr>
                <w:bCs/>
                <w:sz w:val="22"/>
                <w:szCs w:val="22"/>
              </w:rPr>
              <w:t xml:space="preserve">, методик определения размеров платы за оказание необходимых </w:t>
            </w:r>
          </w:p>
          <w:p w:rsidR="00E166E7" w:rsidRPr="00333A27" w:rsidRDefault="00E166E7" w:rsidP="008C7E34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lastRenderedPageBreak/>
              <w:t xml:space="preserve">и обязательных услуг, сведений о предельных размерах платы за оказание необходимых 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обяза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тельных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услуг, сведений о </w:t>
            </w:r>
            <w:proofErr w:type="spellStart"/>
            <w:r w:rsidRPr="00333A27">
              <w:rPr>
                <w:bCs/>
                <w:sz w:val="22"/>
                <w:szCs w:val="22"/>
              </w:rPr>
              <w:t>разме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рах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платы за оказание </w:t>
            </w:r>
            <w:proofErr w:type="spellStart"/>
            <w:r w:rsidRPr="00333A27">
              <w:rPr>
                <w:bCs/>
                <w:sz w:val="22"/>
                <w:szCs w:val="22"/>
              </w:rPr>
              <w:t>необхо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димых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обязательных услуг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6C58E2" w:rsidP="00DA53C2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нформирование заявителей о</w:t>
            </w:r>
            <w:r w:rsidR="00DA53C2">
              <w:rPr>
                <w:bCs/>
                <w:iCs/>
                <w:kern w:val="28"/>
                <w:sz w:val="22"/>
                <w:szCs w:val="22"/>
              </w:rPr>
              <w:t xml:space="preserve"> методике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r w:rsidR="00E166E7" w:rsidRPr="00333A27">
              <w:rPr>
                <w:bCs/>
                <w:sz w:val="22"/>
                <w:szCs w:val="22"/>
              </w:rPr>
              <w:t>определени</w:t>
            </w:r>
            <w:r w:rsidR="00DA53C2">
              <w:rPr>
                <w:bCs/>
                <w:sz w:val="22"/>
                <w:szCs w:val="22"/>
              </w:rPr>
              <w:t>я</w:t>
            </w:r>
            <w:r w:rsidR="00E166E7" w:rsidRPr="00333A27">
              <w:rPr>
                <w:bCs/>
                <w:sz w:val="22"/>
                <w:szCs w:val="22"/>
              </w:rPr>
              <w:t xml:space="preserve"> размеров платы за оказание необходимых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 w:rsidR="00DA53C2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услуг, о предельных размерах платы за оказание необходимых и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 w:rsidR="00DA53C2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услуг, о размерах платы за оказание необходимых и обязательных услуг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C58E2" w:rsidP="006C58E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сполнительные органы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1.1.14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6C58E2">
            <w:pPr>
              <w:spacing w:after="120"/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перечней услуг, которые являются необходимыми и обязательными для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предостав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ления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органами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 Республике </w:t>
            </w:r>
            <w:proofErr w:type="spellStart"/>
            <w:r w:rsidRPr="00333A27">
              <w:rPr>
                <w:bCs/>
                <w:sz w:val="22"/>
                <w:szCs w:val="22"/>
              </w:rPr>
              <w:t>Каре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муниципальных услуг, </w:t>
            </w:r>
            <w:proofErr w:type="spellStart"/>
            <w:r w:rsidRPr="00333A27">
              <w:rPr>
                <w:bCs/>
                <w:sz w:val="22"/>
                <w:szCs w:val="22"/>
              </w:rPr>
              <w:t>раз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мещение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их на соответствующих сайтах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6C58E2" w:rsidP="008C7E34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перечни услуг, которые являются необходимыми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ными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для предоставления органами местного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само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в Республике Карелия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C58E2" w:rsidP="006C58E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1.1.15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82179F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порядков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определе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размера платы за оказание услуг, которые являются </w:t>
            </w:r>
            <w:proofErr w:type="spellStart"/>
            <w:r w:rsidRPr="00333A27">
              <w:rPr>
                <w:bCs/>
                <w:sz w:val="22"/>
                <w:szCs w:val="22"/>
              </w:rPr>
              <w:t>необхо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димыми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обязательными для предоставления органами </w:t>
            </w:r>
            <w:proofErr w:type="spellStart"/>
            <w:r w:rsidRPr="00333A27">
              <w:rPr>
                <w:bCs/>
                <w:sz w:val="22"/>
                <w:szCs w:val="22"/>
              </w:rPr>
              <w:t>мест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ного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самоуправления </w:t>
            </w:r>
            <w:r w:rsidR="006B418E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6B418E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</w:t>
            </w:r>
            <w:r w:rsidR="006B418E">
              <w:rPr>
                <w:bCs/>
                <w:sz w:val="22"/>
                <w:szCs w:val="22"/>
              </w:rPr>
              <w:t>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Карелия муниципальных услуг и предоставляются бюджетными, автономными, казенными учреждениями или муниципальными унитарными предприятиями, находящимися в ведении этих органов местного самоуправления 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6C58E2" w:rsidP="008C7E34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порядки определения размера платы за оказание услуг, которые являются необходимыми и обязательными для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предо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ставления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органами местного самоуправления в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Респуб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лике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Карелия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 и предоставляются бюджетными, автономными, казенными учреждениями или муниципальными унитарными предприятиями, находящимися в ведении этих органов местного самоуправления  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C58E2" w:rsidP="006C58E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1.1.16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4D3501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методик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определе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размера платы за оказание услуг, которые являются </w:t>
            </w:r>
            <w:proofErr w:type="spellStart"/>
            <w:r w:rsidRPr="00333A27">
              <w:rPr>
                <w:bCs/>
                <w:sz w:val="22"/>
                <w:szCs w:val="22"/>
              </w:rPr>
              <w:t>необхо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димыми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обязательными для предоставления органами </w:t>
            </w:r>
            <w:proofErr w:type="spellStart"/>
            <w:r w:rsidRPr="00333A27">
              <w:rPr>
                <w:bCs/>
                <w:sz w:val="22"/>
                <w:szCs w:val="22"/>
              </w:rPr>
              <w:t>мест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ного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самоуправления </w:t>
            </w:r>
            <w:r w:rsidR="004D3501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</w:t>
            </w:r>
            <w:r w:rsidR="004D3501">
              <w:rPr>
                <w:bCs/>
                <w:sz w:val="22"/>
                <w:szCs w:val="22"/>
              </w:rPr>
              <w:t>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Карелия муниципальных </w:t>
            </w:r>
            <w:r w:rsidRPr="00333A27">
              <w:rPr>
                <w:bCs/>
                <w:sz w:val="22"/>
                <w:szCs w:val="22"/>
              </w:rPr>
              <w:lastRenderedPageBreak/>
              <w:t xml:space="preserve">услуг и предоставляются бюджетными, автономными, казенными учреждениями или муниципальными унитарными предприятиями, находящимися в ведении этих органов местного самоуправления  </w:t>
            </w:r>
          </w:p>
        </w:tc>
        <w:tc>
          <w:tcPr>
            <w:tcW w:w="3010" w:type="dxa"/>
            <w:shd w:val="clear" w:color="auto" w:fill="auto"/>
          </w:tcPr>
          <w:p w:rsidR="004D3501" w:rsidRPr="00333A27" w:rsidRDefault="006C58E2" w:rsidP="004D3501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методики определения размера платы за оказание услуг, которые являются необходимыми и обязательными для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предо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ставления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органами местного самоуправления в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Респуб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lastRenderedPageBreak/>
              <w:t>лике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Карелия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муниципаль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 и предоставляются бюджетными, автономными, казенными учреждениями или муниципальными унитарными предприятиями, находящимися в ведении этих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C58E2" w:rsidP="006C58E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1.1.17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4D3501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предельных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разме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ров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платы за оказание услуг, которые являются необходимыми и обязательными для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предостав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органами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</w:t>
            </w:r>
            <w:r w:rsidR="006C58E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</w:t>
            </w:r>
            <w:r w:rsidR="004D3501">
              <w:rPr>
                <w:bCs/>
                <w:sz w:val="22"/>
                <w:szCs w:val="22"/>
              </w:rPr>
              <w:t xml:space="preserve">в </w:t>
            </w:r>
            <w:r w:rsidRPr="00333A27">
              <w:rPr>
                <w:bCs/>
                <w:sz w:val="22"/>
                <w:szCs w:val="22"/>
              </w:rPr>
              <w:t>Республик</w:t>
            </w:r>
            <w:r w:rsidR="004D3501">
              <w:rPr>
                <w:bCs/>
                <w:sz w:val="22"/>
                <w:szCs w:val="22"/>
              </w:rPr>
              <w:t>е</w:t>
            </w:r>
            <w:r w:rsidRPr="00333A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3A27">
              <w:rPr>
                <w:bCs/>
                <w:sz w:val="22"/>
                <w:szCs w:val="22"/>
              </w:rPr>
              <w:t>Карел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муниципальных услуг и предоставляются бюджетными, автономными, казенными учреждениями или </w:t>
            </w:r>
            <w:proofErr w:type="spellStart"/>
            <w:r w:rsidRPr="00333A27">
              <w:rPr>
                <w:bCs/>
                <w:sz w:val="22"/>
                <w:szCs w:val="22"/>
              </w:rPr>
              <w:t>муниципаль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унитарными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предприя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тиями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, находящимися в ведении этих органов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6C58E2" w:rsidP="000D19B8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</w:t>
            </w:r>
            <w:r w:rsidR="00E166E7" w:rsidRPr="00333A27">
              <w:rPr>
                <w:bCs/>
                <w:sz w:val="22"/>
                <w:szCs w:val="22"/>
              </w:rPr>
              <w:t xml:space="preserve">предельные размеры платы за оказание услуг, которые являются необходимыми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ными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для предоставления органами местного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само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в  Республике Карелия муниципальных услуг и предоставляются бюджетными, автономными, казенными учреждениями или муниципальными унитарными предприятиями, находящимися в ведении этих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C58E2" w:rsidP="006C58E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1.1.18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0D19B8">
            <w:pPr>
              <w:spacing w:after="120"/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 w:rsidRPr="00333A27">
              <w:rPr>
                <w:bCs/>
                <w:sz w:val="22"/>
                <w:szCs w:val="22"/>
              </w:rPr>
              <w:t xml:space="preserve">Размещение на официальных сайтах органов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</w:t>
            </w:r>
            <w:r w:rsidR="004D3501">
              <w:rPr>
                <w:bCs/>
                <w:sz w:val="22"/>
                <w:szCs w:val="22"/>
              </w:rPr>
              <w:t xml:space="preserve">в </w:t>
            </w:r>
            <w:r w:rsidRPr="00333A27">
              <w:rPr>
                <w:bCs/>
                <w:sz w:val="22"/>
                <w:szCs w:val="22"/>
              </w:rPr>
              <w:t>Республик</w:t>
            </w:r>
            <w:r w:rsidR="004D3501">
              <w:rPr>
                <w:bCs/>
                <w:sz w:val="22"/>
                <w:szCs w:val="22"/>
              </w:rPr>
              <w:t>е</w:t>
            </w:r>
            <w:r w:rsidRPr="00333A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3A27">
              <w:rPr>
                <w:bCs/>
                <w:sz w:val="22"/>
                <w:szCs w:val="22"/>
              </w:rPr>
              <w:t>Каре</w:t>
            </w:r>
            <w:r w:rsidR="004D350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на сайтах соответствующих бюджетных, автономных, </w:t>
            </w:r>
            <w:proofErr w:type="spellStart"/>
            <w:r w:rsidRPr="00333A27">
              <w:rPr>
                <w:bCs/>
                <w:sz w:val="22"/>
                <w:szCs w:val="22"/>
              </w:rPr>
              <w:t>казен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учреждений или </w:t>
            </w:r>
            <w:proofErr w:type="spellStart"/>
            <w:r w:rsidRPr="00333A27">
              <w:rPr>
                <w:bCs/>
                <w:sz w:val="22"/>
                <w:szCs w:val="22"/>
              </w:rPr>
              <w:t>муници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унитарных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предприя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тий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, находящихся в ведении органов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самоуправле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r w:rsidRPr="00333A27">
              <w:rPr>
                <w:bCs/>
                <w:color w:val="1F497D"/>
                <w:sz w:val="22"/>
                <w:szCs w:val="22"/>
              </w:rPr>
              <w:t>,</w:t>
            </w:r>
            <w:r w:rsidRPr="00333A27">
              <w:rPr>
                <w:bCs/>
                <w:sz w:val="22"/>
                <w:szCs w:val="22"/>
              </w:rPr>
              <w:t xml:space="preserve"> методик определения размеров платы за оказание </w:t>
            </w:r>
            <w:r w:rsidRPr="00333A27">
              <w:rPr>
                <w:bCs/>
                <w:sz w:val="22"/>
                <w:szCs w:val="22"/>
              </w:rPr>
              <w:lastRenderedPageBreak/>
              <w:t>необходимых и обязательных услуг, сведений о предельных размерах платы за оказание необходимых и обязательных услуг, сведений о размерах платы за оказание необходимых и обязательных услуг</w:t>
            </w:r>
            <w:proofErr w:type="gramEnd"/>
          </w:p>
        </w:tc>
        <w:tc>
          <w:tcPr>
            <w:tcW w:w="3010" w:type="dxa"/>
            <w:shd w:val="clear" w:color="auto" w:fill="auto"/>
          </w:tcPr>
          <w:p w:rsidR="00E166E7" w:rsidRPr="00333A27" w:rsidRDefault="008D56CF" w:rsidP="004D3501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нформирование заявителей о</w:t>
            </w:r>
            <w:r w:rsidR="004D3501">
              <w:rPr>
                <w:bCs/>
                <w:iCs/>
                <w:kern w:val="28"/>
                <w:sz w:val="22"/>
                <w:szCs w:val="22"/>
              </w:rPr>
              <w:t xml:space="preserve"> методике </w:t>
            </w:r>
            <w:r w:rsidR="00E166E7" w:rsidRPr="00333A27">
              <w:rPr>
                <w:bCs/>
                <w:sz w:val="22"/>
                <w:szCs w:val="22"/>
              </w:rPr>
              <w:t>определени</w:t>
            </w:r>
            <w:r w:rsidR="004D3501">
              <w:rPr>
                <w:bCs/>
                <w:sz w:val="22"/>
                <w:szCs w:val="22"/>
              </w:rPr>
              <w:t>я</w:t>
            </w:r>
            <w:r w:rsidR="00E166E7" w:rsidRPr="00333A27">
              <w:rPr>
                <w:bCs/>
                <w:sz w:val="22"/>
                <w:szCs w:val="22"/>
              </w:rPr>
              <w:t xml:space="preserve"> размеров платы за оказание необходимых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 w:rsidR="004D3501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услуг, о предельных размерах платы за оказание необходимых и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обязатель</w:t>
            </w:r>
            <w:r w:rsidR="004D3501"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услуг, о размерах платы за оказание необходимых и обязательных услуг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8D56CF" w:rsidP="008D56CF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1.1.19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8D56CF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Утверждение перечня услуг, предоставляемых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государствен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ными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муниципальными </w:t>
            </w:r>
            <w:proofErr w:type="spellStart"/>
            <w:r w:rsidRPr="00333A27">
              <w:rPr>
                <w:bCs/>
                <w:sz w:val="22"/>
                <w:szCs w:val="22"/>
              </w:rPr>
              <w:t>учреж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дениями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другими </w:t>
            </w:r>
            <w:proofErr w:type="spellStart"/>
            <w:r w:rsidRPr="00333A27">
              <w:rPr>
                <w:bCs/>
                <w:sz w:val="22"/>
                <w:szCs w:val="22"/>
              </w:rPr>
              <w:t>организа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циями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, в которых размещается государственное задание (заказ) или муниципальное задание (заказ), подлежащих включению в реестр государственных и муниципальных услуг 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</w:t>
            </w:r>
            <w:r w:rsidR="008D56CF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ставлению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 электронном виде </w:t>
            </w:r>
          </w:p>
        </w:tc>
        <w:tc>
          <w:tcPr>
            <w:tcW w:w="3010" w:type="dxa"/>
            <w:shd w:val="clear" w:color="auto" w:fill="auto"/>
          </w:tcPr>
          <w:p w:rsidR="00E166E7" w:rsidRDefault="008D56CF" w:rsidP="000D19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E166E7" w:rsidRPr="00333A27">
              <w:rPr>
                <w:bCs/>
                <w:sz w:val="22"/>
                <w:szCs w:val="22"/>
              </w:rPr>
              <w:t xml:space="preserve">твержденный перечень услуг, предоставляемых государственными и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муни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ципальными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государ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ственных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и муниципальных услуг и предоставлению в электронном виде</w:t>
            </w:r>
          </w:p>
          <w:p w:rsidR="008D56CF" w:rsidRPr="00333A27" w:rsidRDefault="008D56CF" w:rsidP="008D56CF">
            <w:pPr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C52D87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607EF7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1.1.20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FC7B93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Занесение сведений о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услугах в Реестр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услуг Республики  Карелия и его актуализация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FC7B93" w:rsidP="000D19B8">
            <w:pPr>
              <w:spacing w:after="36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нформирование заявителей о предоставлении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услуги через Портал государственных и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муници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пальных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C52D8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сполнительные</w:t>
            </w:r>
          </w:p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органы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 w:rsidR="00C52D87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венной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1.1.21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C52D87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Занесение сведений о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муници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услугах в Реестр </w:t>
            </w:r>
            <w:proofErr w:type="spellStart"/>
            <w:r w:rsidRPr="00333A27">
              <w:rPr>
                <w:bCs/>
                <w:sz w:val="22"/>
                <w:szCs w:val="22"/>
              </w:rPr>
              <w:t>муни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ципальных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услуг Республики  Карелия и его актуализация</w:t>
            </w:r>
          </w:p>
        </w:tc>
        <w:tc>
          <w:tcPr>
            <w:tcW w:w="3010" w:type="dxa"/>
            <w:shd w:val="clear" w:color="auto" w:fill="auto"/>
          </w:tcPr>
          <w:p w:rsidR="00E166E7" w:rsidRDefault="00FC7B93" w:rsidP="00FC7B93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нформирование заявителей о предоставлении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муници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пальной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услуги через Портал государственных и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муници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пальных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 Республики Карелия</w:t>
            </w:r>
          </w:p>
          <w:p w:rsidR="00FC7B93" w:rsidRPr="00333A27" w:rsidRDefault="00FC7B93" w:rsidP="00FC7B93">
            <w:pPr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C52D87" w:rsidP="00C52D8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в Республике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1.1.22</w:t>
            </w:r>
          </w:p>
        </w:tc>
        <w:tc>
          <w:tcPr>
            <w:tcW w:w="3415" w:type="dxa"/>
            <w:shd w:val="clear" w:color="auto" w:fill="auto"/>
          </w:tcPr>
          <w:p w:rsidR="00E166E7" w:rsidRDefault="00E166E7" w:rsidP="00C52D87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Интеграция Портала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lastRenderedPageBreak/>
              <w:t>венных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муниципальных услуг Республики Карелия и Единого портала государственных и муниципальных услуг с </w:t>
            </w:r>
            <w:proofErr w:type="spellStart"/>
            <w:r w:rsidRPr="00333A27">
              <w:rPr>
                <w:bCs/>
                <w:sz w:val="22"/>
                <w:szCs w:val="22"/>
              </w:rPr>
              <w:t>разме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щением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форм заявлений в электронном виде   </w:t>
            </w:r>
          </w:p>
          <w:p w:rsidR="00FC7B93" w:rsidRPr="00333A27" w:rsidRDefault="00FC7B93" w:rsidP="00C52D87">
            <w:pPr>
              <w:ind w:firstLine="4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E166E7" w:rsidRPr="00333A27" w:rsidRDefault="00FC7B93" w:rsidP="00C52D87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д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оступ заявителей к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элект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ронной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форме заявлений на Едином портале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государст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венных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и муниципальных услуг  (310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подуслуг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 xml:space="preserve">2012-2013 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 xml:space="preserve">Государственный 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 xml:space="preserve">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C52D87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607EF7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C52D8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lastRenderedPageBreak/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юджет </w:t>
            </w:r>
          </w:p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C52D87">
            <w:pPr>
              <w:jc w:val="center"/>
              <w:rPr>
                <w:bCs/>
                <w:iCs/>
                <w:kern w:val="28"/>
                <w:sz w:val="22"/>
                <w:szCs w:val="22"/>
                <w:highlight w:val="yellow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66000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  <w:highlight w:val="yellow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C52D87">
            <w:pPr>
              <w:jc w:val="center"/>
              <w:rPr>
                <w:bCs/>
                <w:iCs/>
                <w:kern w:val="28"/>
                <w:sz w:val="22"/>
                <w:szCs w:val="22"/>
                <w:highlight w:val="yellow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66000</w:t>
            </w:r>
          </w:p>
        </w:tc>
      </w:tr>
      <w:tr w:rsidR="00E166E7" w:rsidRPr="00333A27" w:rsidTr="00C52D87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1.1.23</w:t>
            </w:r>
          </w:p>
        </w:tc>
        <w:tc>
          <w:tcPr>
            <w:tcW w:w="3415" w:type="dxa"/>
            <w:shd w:val="clear" w:color="auto" w:fill="auto"/>
          </w:tcPr>
          <w:p w:rsidR="00E166E7" w:rsidRDefault="00E166E7" w:rsidP="00C52D87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Развитие системы поддержки предоставления муниципальных услуг в электронном виде в Петрозаводском городском округе</w:t>
            </w:r>
          </w:p>
          <w:p w:rsidR="00FC7B93" w:rsidRPr="00333A27" w:rsidRDefault="00FC7B93" w:rsidP="00C52D87">
            <w:pPr>
              <w:ind w:firstLine="4"/>
              <w:rPr>
                <w:bCs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E166E7" w:rsidRPr="00333A27" w:rsidRDefault="00FC7B93" w:rsidP="00FC7B93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в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озможность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предоставле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ния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муниципальных услуг в электронном виде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607EF7" w:rsidP="00607EF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дминистрация Петрозаводского городского округа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C52D87" w:rsidP="00C52D8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юджет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Петрозавод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ского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C52D8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3621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C52D8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1221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C52D8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2400</w:t>
            </w:r>
          </w:p>
        </w:tc>
      </w:tr>
      <w:tr w:rsidR="00E166E7" w:rsidRPr="00333A27" w:rsidTr="00607598">
        <w:trPr>
          <w:trHeight w:val="1934"/>
        </w:trPr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1.1.24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C52D87">
            <w:pPr>
              <w:ind w:firstLine="4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Проведение обучения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специалис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тов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, осуществляющих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предостав</w:t>
            </w:r>
            <w:r w:rsidR="00FC7B9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ление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государственных и муниципальных услуг</w:t>
            </w:r>
          </w:p>
        </w:tc>
        <w:tc>
          <w:tcPr>
            <w:tcW w:w="3010" w:type="dxa"/>
            <w:shd w:val="clear" w:color="auto" w:fill="auto"/>
          </w:tcPr>
          <w:p w:rsidR="00FC7B93" w:rsidRPr="00333A27" w:rsidRDefault="00FC7B93" w:rsidP="00607598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п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овышение качества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предо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ставления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государственных </w:t>
            </w:r>
            <w:r>
              <w:rPr>
                <w:bCs/>
                <w:iCs/>
                <w:kern w:val="28"/>
                <w:sz w:val="22"/>
                <w:szCs w:val="22"/>
              </w:rPr>
              <w:t xml:space="preserve">   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и муниципальных услуг (отсутствие жалоб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заявите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лей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на качество и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своевре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менность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предоставления услуг)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C52D8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500</w:t>
            </w:r>
          </w:p>
        </w:tc>
      </w:tr>
      <w:tr w:rsidR="00E166E7" w:rsidRPr="00333A27" w:rsidTr="00E166E7">
        <w:tc>
          <w:tcPr>
            <w:tcW w:w="14850" w:type="dxa"/>
            <w:gridSpan w:val="9"/>
            <w:shd w:val="clear" w:color="auto" w:fill="auto"/>
          </w:tcPr>
          <w:p w:rsidR="00E166E7" w:rsidRPr="00333A27" w:rsidRDefault="00E166E7" w:rsidP="000A3F43">
            <w:pPr>
              <w:spacing w:before="120" w:after="120"/>
              <w:jc w:val="both"/>
              <w:rPr>
                <w:b/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/>
                <w:bCs/>
                <w:sz w:val="22"/>
                <w:szCs w:val="22"/>
              </w:rPr>
              <w:t xml:space="preserve">1.2. Организация предоставления государственных и муниципальных услуг по принципу «одного окна» на базе </w:t>
            </w:r>
            <w:r w:rsidRPr="00333A27">
              <w:rPr>
                <w:b/>
                <w:sz w:val="22"/>
                <w:szCs w:val="22"/>
              </w:rPr>
              <w:t>многофункциональных центров предоставления государственных и муниципальных услуг (далее – МФЦ)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1.2.1</w:t>
            </w:r>
          </w:p>
        </w:tc>
        <w:tc>
          <w:tcPr>
            <w:tcW w:w="3415" w:type="dxa"/>
            <w:shd w:val="clear" w:color="auto" w:fill="auto"/>
          </w:tcPr>
          <w:p w:rsidR="00E166E7" w:rsidRDefault="00E166E7" w:rsidP="00F614CF">
            <w:pPr>
              <w:ind w:hanging="9"/>
              <w:rPr>
                <w:sz w:val="22"/>
                <w:szCs w:val="22"/>
              </w:rPr>
            </w:pPr>
            <w:r w:rsidRPr="00333A27">
              <w:rPr>
                <w:sz w:val="22"/>
                <w:szCs w:val="22"/>
              </w:rPr>
              <w:t>Расчет количества центров общественного доступа к услугам МФЦ, необходим</w:t>
            </w:r>
            <w:r w:rsidR="001C32D1">
              <w:rPr>
                <w:sz w:val="22"/>
                <w:szCs w:val="22"/>
              </w:rPr>
              <w:t>ых</w:t>
            </w:r>
            <w:r w:rsidRPr="00333A27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333A27">
              <w:rPr>
                <w:sz w:val="22"/>
                <w:szCs w:val="22"/>
              </w:rPr>
              <w:t>обеспе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333A27">
              <w:rPr>
                <w:sz w:val="22"/>
                <w:szCs w:val="22"/>
              </w:rPr>
              <w:t xml:space="preserve"> предоставления </w:t>
            </w:r>
            <w:proofErr w:type="spellStart"/>
            <w:r w:rsidRPr="00333A27">
              <w:rPr>
                <w:sz w:val="22"/>
                <w:szCs w:val="22"/>
              </w:rPr>
              <w:t>государст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венных</w:t>
            </w:r>
            <w:proofErr w:type="spellEnd"/>
            <w:r w:rsidRPr="00333A27">
              <w:rPr>
                <w:sz w:val="22"/>
                <w:szCs w:val="22"/>
              </w:rPr>
              <w:t xml:space="preserve"> и муниципальных услуг по принципу «одного окна» в каждом муниципальном районе</w:t>
            </w:r>
            <w:r w:rsidR="00F614CF">
              <w:rPr>
                <w:sz w:val="22"/>
                <w:szCs w:val="22"/>
              </w:rPr>
              <w:t xml:space="preserve">         </w:t>
            </w:r>
            <w:r w:rsidRPr="00333A27">
              <w:rPr>
                <w:sz w:val="22"/>
                <w:szCs w:val="22"/>
              </w:rPr>
              <w:t xml:space="preserve"> и городском округе</w:t>
            </w:r>
          </w:p>
          <w:p w:rsidR="00F614CF" w:rsidRPr="00333A27" w:rsidRDefault="00F614CF" w:rsidP="00F614CF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E166E7" w:rsidRPr="00333A27" w:rsidRDefault="00F614CF" w:rsidP="00F614CF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с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оздание оптимальных и экономически обоснованных условий для предоставления государственных и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муници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пальных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услуг в МФЦ по принципу «одного окна»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B96766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B96766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F614CF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sz w:val="22"/>
                <w:szCs w:val="22"/>
              </w:rPr>
              <w:t xml:space="preserve">Утверждение перечня </w:t>
            </w:r>
            <w:proofErr w:type="spellStart"/>
            <w:proofErr w:type="gramStart"/>
            <w:r w:rsidRPr="00333A27">
              <w:rPr>
                <w:sz w:val="22"/>
                <w:szCs w:val="22"/>
              </w:rPr>
              <w:t>государст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венных</w:t>
            </w:r>
            <w:proofErr w:type="spellEnd"/>
            <w:proofErr w:type="gramEnd"/>
            <w:r w:rsidRPr="00333A27">
              <w:rPr>
                <w:sz w:val="22"/>
                <w:szCs w:val="22"/>
              </w:rPr>
              <w:t xml:space="preserve"> услуг, предоставляемых органами исполнительной власти Республики Карелия, </w:t>
            </w:r>
            <w:proofErr w:type="spellStart"/>
            <w:r w:rsidRPr="00333A27">
              <w:rPr>
                <w:sz w:val="22"/>
                <w:szCs w:val="22"/>
              </w:rPr>
              <w:t>государст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венными</w:t>
            </w:r>
            <w:proofErr w:type="spellEnd"/>
            <w:r w:rsidRPr="00333A27">
              <w:rPr>
                <w:sz w:val="22"/>
                <w:szCs w:val="22"/>
              </w:rPr>
              <w:t xml:space="preserve"> учреждениями и </w:t>
            </w:r>
            <w:proofErr w:type="spellStart"/>
            <w:r w:rsidRPr="00333A27">
              <w:rPr>
                <w:sz w:val="22"/>
                <w:szCs w:val="22"/>
              </w:rPr>
              <w:t>други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lastRenderedPageBreak/>
              <w:t>ми</w:t>
            </w:r>
            <w:proofErr w:type="spellEnd"/>
            <w:r w:rsidRPr="00333A27">
              <w:rPr>
                <w:sz w:val="22"/>
                <w:szCs w:val="22"/>
              </w:rPr>
              <w:t xml:space="preserve"> организациями Республики Карелия, предоставление </w:t>
            </w:r>
            <w:proofErr w:type="spellStart"/>
            <w:r w:rsidRPr="00333A27">
              <w:rPr>
                <w:sz w:val="22"/>
                <w:szCs w:val="22"/>
              </w:rPr>
              <w:t>кото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рых</w:t>
            </w:r>
            <w:proofErr w:type="spellEnd"/>
            <w:r w:rsidRPr="00333A27">
              <w:rPr>
                <w:sz w:val="22"/>
                <w:szCs w:val="22"/>
              </w:rPr>
              <w:t xml:space="preserve"> организуется в </w:t>
            </w:r>
            <w:proofErr w:type="spellStart"/>
            <w:r w:rsidRPr="00333A27">
              <w:rPr>
                <w:sz w:val="22"/>
                <w:szCs w:val="22"/>
              </w:rPr>
              <w:t>многофунк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циональном</w:t>
            </w:r>
            <w:proofErr w:type="spellEnd"/>
            <w:r w:rsidRPr="00333A27">
              <w:rPr>
                <w:sz w:val="22"/>
                <w:szCs w:val="22"/>
              </w:rPr>
              <w:t xml:space="preserve"> центре </w:t>
            </w:r>
            <w:proofErr w:type="spellStart"/>
            <w:r w:rsidRPr="00333A27">
              <w:rPr>
                <w:sz w:val="22"/>
                <w:szCs w:val="22"/>
              </w:rPr>
              <w:t>предоставле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ния</w:t>
            </w:r>
            <w:proofErr w:type="spellEnd"/>
            <w:r w:rsidRPr="00333A27">
              <w:rPr>
                <w:sz w:val="22"/>
                <w:szCs w:val="22"/>
              </w:rPr>
              <w:t xml:space="preserve"> государственных и </w:t>
            </w:r>
            <w:proofErr w:type="spellStart"/>
            <w:r w:rsidRPr="00333A27">
              <w:rPr>
                <w:sz w:val="22"/>
                <w:szCs w:val="22"/>
              </w:rPr>
              <w:t>муници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пальных</w:t>
            </w:r>
            <w:proofErr w:type="spellEnd"/>
            <w:r w:rsidRPr="00333A27">
              <w:rPr>
                <w:sz w:val="22"/>
                <w:szCs w:val="22"/>
              </w:rPr>
              <w:t xml:space="preserve"> услуг Республики Карелия </w:t>
            </w:r>
          </w:p>
        </w:tc>
        <w:tc>
          <w:tcPr>
            <w:tcW w:w="3010" w:type="dxa"/>
            <w:shd w:val="clear" w:color="auto" w:fill="auto"/>
          </w:tcPr>
          <w:p w:rsidR="00F614CF" w:rsidRPr="00333A27" w:rsidRDefault="00F614CF" w:rsidP="00607598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E166E7" w:rsidRPr="00333A27">
              <w:rPr>
                <w:sz w:val="22"/>
                <w:szCs w:val="22"/>
              </w:rPr>
              <w:t xml:space="preserve">твержденный перечень государственных услуг, предоставляемых органами исполнительной власти Республики Карелия, </w:t>
            </w:r>
            <w:proofErr w:type="spellStart"/>
            <w:proofErr w:type="gramStart"/>
            <w:r w:rsidR="00E166E7" w:rsidRPr="00333A27">
              <w:rPr>
                <w:sz w:val="22"/>
                <w:szCs w:val="22"/>
              </w:rPr>
              <w:t>госу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lastRenderedPageBreak/>
              <w:t>дарственными</w:t>
            </w:r>
            <w:proofErr w:type="spellEnd"/>
            <w:proofErr w:type="gramEnd"/>
            <w:r w:rsidR="00E166E7" w:rsidRPr="00333A27">
              <w:rPr>
                <w:sz w:val="22"/>
                <w:szCs w:val="22"/>
              </w:rPr>
              <w:t xml:space="preserve"> учреждениями и другими организациями Республики Карелия, предоставление которых организуется в </w:t>
            </w:r>
            <w:proofErr w:type="spellStart"/>
            <w:r w:rsidR="00E166E7" w:rsidRPr="00333A27">
              <w:rPr>
                <w:sz w:val="22"/>
                <w:szCs w:val="22"/>
              </w:rPr>
              <w:t>многофунк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t>циональном</w:t>
            </w:r>
            <w:proofErr w:type="spellEnd"/>
            <w:r w:rsidR="00E166E7" w:rsidRPr="00333A27">
              <w:rPr>
                <w:sz w:val="22"/>
                <w:szCs w:val="22"/>
              </w:rPr>
              <w:t xml:space="preserve"> центре </w:t>
            </w:r>
            <w:proofErr w:type="spellStart"/>
            <w:r w:rsidR="00E166E7" w:rsidRPr="00333A27"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t>ставления</w:t>
            </w:r>
            <w:proofErr w:type="spellEnd"/>
            <w:r w:rsidR="00E166E7" w:rsidRPr="00333A27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       </w:t>
            </w:r>
            <w:r w:rsidR="00E166E7" w:rsidRPr="00333A27">
              <w:rPr>
                <w:sz w:val="22"/>
                <w:szCs w:val="22"/>
              </w:rPr>
              <w:t>и муниципальных услуг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Министерство экономического развития Республики Карелия </w:t>
            </w:r>
          </w:p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F614CF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sz w:val="22"/>
                <w:szCs w:val="22"/>
              </w:rPr>
              <w:t xml:space="preserve">Утверждение перечней </w:t>
            </w:r>
            <w:proofErr w:type="spellStart"/>
            <w:proofErr w:type="gramStart"/>
            <w:r w:rsidRPr="00333A27">
              <w:rPr>
                <w:sz w:val="22"/>
                <w:szCs w:val="22"/>
              </w:rPr>
              <w:t>муници</w:t>
            </w:r>
            <w:r w:rsidR="00F614CF">
              <w:rPr>
                <w:sz w:val="22"/>
                <w:szCs w:val="22"/>
              </w:rPr>
              <w:t>-</w:t>
            </w:r>
            <w:r w:rsidRPr="00333A27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333A27">
              <w:rPr>
                <w:sz w:val="22"/>
                <w:szCs w:val="22"/>
              </w:rPr>
              <w:t xml:space="preserve"> услуг, предоставление которых организуется в МФЦ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F614CF" w:rsidP="00F614CF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166E7" w:rsidRPr="00333A27">
              <w:rPr>
                <w:sz w:val="22"/>
                <w:szCs w:val="22"/>
              </w:rPr>
              <w:t>твержденный перечень муниципальных услуг, предоставление которых организуется в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F614CF" w:rsidRPr="00333A27" w:rsidRDefault="00B96766" w:rsidP="00607598">
            <w:pPr>
              <w:spacing w:after="12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о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рганы местного самоуправления Республики Карелия (по согласованию)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1.2.4</w:t>
            </w:r>
          </w:p>
        </w:tc>
        <w:tc>
          <w:tcPr>
            <w:tcW w:w="3415" w:type="dxa"/>
            <w:shd w:val="clear" w:color="auto" w:fill="auto"/>
          </w:tcPr>
          <w:p w:rsidR="000A3F43" w:rsidRPr="00333A27" w:rsidRDefault="00E166E7" w:rsidP="00607598">
            <w:pPr>
              <w:spacing w:after="120"/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Организация разработки, согласования и заключения соглашений о взаимодействии между </w:t>
            </w:r>
            <w:proofErr w:type="gramStart"/>
            <w:r w:rsidRPr="00333A27">
              <w:rPr>
                <w:bCs/>
                <w:sz w:val="22"/>
                <w:szCs w:val="22"/>
              </w:rPr>
              <w:t>Республиканским</w:t>
            </w:r>
            <w:proofErr w:type="gramEnd"/>
            <w:r w:rsidRPr="00333A27">
              <w:rPr>
                <w:bCs/>
                <w:sz w:val="22"/>
                <w:szCs w:val="22"/>
              </w:rPr>
              <w:t xml:space="preserve"> МФЦ и территориальными органами федеральных органов </w:t>
            </w:r>
            <w:proofErr w:type="spellStart"/>
            <w:r w:rsidRPr="00333A27">
              <w:rPr>
                <w:bCs/>
                <w:sz w:val="22"/>
                <w:szCs w:val="22"/>
              </w:rPr>
              <w:t>исполни</w:t>
            </w:r>
            <w:r w:rsidR="000A3F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тельной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власти, органами государственной власти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0A3F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Карелия, органами местного самоуправления </w:t>
            </w:r>
            <w:r w:rsidR="001C32D1">
              <w:rPr>
                <w:bCs/>
                <w:sz w:val="22"/>
                <w:szCs w:val="22"/>
              </w:rPr>
              <w:t xml:space="preserve">в </w:t>
            </w:r>
            <w:r w:rsidRPr="00333A27">
              <w:rPr>
                <w:bCs/>
                <w:sz w:val="22"/>
                <w:szCs w:val="22"/>
              </w:rPr>
              <w:t>Республик</w:t>
            </w:r>
            <w:r w:rsidR="001C32D1">
              <w:rPr>
                <w:bCs/>
                <w:sz w:val="22"/>
                <w:szCs w:val="22"/>
              </w:rPr>
              <w:t>е</w:t>
            </w:r>
            <w:r w:rsidRPr="00333A27">
              <w:rPr>
                <w:bCs/>
                <w:sz w:val="22"/>
                <w:szCs w:val="22"/>
              </w:rPr>
              <w:t xml:space="preserve"> Карелия, </w:t>
            </w:r>
            <w:r w:rsidR="001C32D1">
              <w:rPr>
                <w:bCs/>
                <w:sz w:val="22"/>
                <w:szCs w:val="22"/>
              </w:rPr>
              <w:t xml:space="preserve">территориальными </w:t>
            </w:r>
            <w:r w:rsidRPr="00333A27">
              <w:rPr>
                <w:bCs/>
                <w:sz w:val="22"/>
                <w:szCs w:val="22"/>
              </w:rPr>
              <w:t xml:space="preserve">органами государственных </w:t>
            </w:r>
            <w:proofErr w:type="spellStart"/>
            <w:r w:rsidRPr="00333A27">
              <w:rPr>
                <w:bCs/>
                <w:sz w:val="22"/>
                <w:szCs w:val="22"/>
              </w:rPr>
              <w:t>вне</w:t>
            </w:r>
            <w:r w:rsidR="001C32D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бюджетных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фондов и </w:t>
            </w:r>
            <w:proofErr w:type="spellStart"/>
            <w:r w:rsidRPr="00333A27">
              <w:rPr>
                <w:bCs/>
                <w:sz w:val="22"/>
                <w:szCs w:val="22"/>
              </w:rPr>
              <w:t>организа</w:t>
            </w:r>
            <w:r w:rsidR="001C32D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циями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, оказывающими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</w:t>
            </w:r>
            <w:r w:rsidR="001C32D1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ственные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муниципальные услуги на базе Республиканского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166E7" w:rsidP="001C32D1">
            <w:pPr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Заключенные соглашения о взаимодействии между </w:t>
            </w:r>
            <w:proofErr w:type="gramStart"/>
            <w:r w:rsidRPr="00333A27">
              <w:rPr>
                <w:bCs/>
                <w:sz w:val="22"/>
                <w:szCs w:val="22"/>
              </w:rPr>
              <w:t>Республиканским</w:t>
            </w:r>
            <w:proofErr w:type="gramEnd"/>
            <w:r w:rsidRPr="00333A27">
              <w:rPr>
                <w:bCs/>
                <w:sz w:val="22"/>
                <w:szCs w:val="22"/>
              </w:rPr>
              <w:t xml:space="preserve"> МФЦ и территориальными органами федеральных органов исполнительной власти, органами государственной власти Республики Карелия, органами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</w:t>
            </w:r>
            <w:r w:rsidR="000A3F43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управления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 Республике Карелия, </w:t>
            </w:r>
            <w:r w:rsidR="001C32D1">
              <w:rPr>
                <w:bCs/>
                <w:sz w:val="22"/>
                <w:szCs w:val="22"/>
              </w:rPr>
              <w:t xml:space="preserve">территориальными </w:t>
            </w:r>
            <w:r w:rsidRPr="00333A27">
              <w:rPr>
                <w:bCs/>
                <w:sz w:val="22"/>
                <w:szCs w:val="22"/>
              </w:rPr>
              <w:t>органами государственных внебюджетных фондов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B96766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B96766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1.2.5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7A65BA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Разработка и утверждение актов, регламентирующих деятельность </w:t>
            </w:r>
            <w:proofErr w:type="gramStart"/>
            <w:r w:rsidRPr="00333A27">
              <w:rPr>
                <w:bCs/>
                <w:sz w:val="22"/>
                <w:szCs w:val="22"/>
              </w:rPr>
              <w:t>Республиканского</w:t>
            </w:r>
            <w:proofErr w:type="gramEnd"/>
            <w:r w:rsidRPr="00333A27">
              <w:rPr>
                <w:bCs/>
                <w:sz w:val="22"/>
                <w:szCs w:val="22"/>
              </w:rPr>
              <w:t xml:space="preserve">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7A65BA" w:rsidP="007A65BA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у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твержденные акты,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регла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ментирующие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деятельность </w:t>
            </w:r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Республиканского</w:t>
            </w:r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607598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коммуникацион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7A65BA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Организация обучения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сотруд</w:t>
            </w:r>
            <w:r w:rsidR="007A65BA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ников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Республиканского МФЦ, в том числе стажировка в органах государственной власти, услуги которых предоставляются в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C32D1" w:rsidP="001C32D1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 xml:space="preserve">повышение 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к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валифи</w:t>
            </w:r>
            <w:r>
              <w:rPr>
                <w:bCs/>
                <w:iCs/>
                <w:kern w:val="28"/>
                <w:sz w:val="22"/>
                <w:szCs w:val="22"/>
              </w:rPr>
              <w:t>кации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сотрудник</w:t>
            </w:r>
            <w:r>
              <w:rPr>
                <w:bCs/>
                <w:iCs/>
                <w:kern w:val="28"/>
                <w:sz w:val="22"/>
                <w:szCs w:val="22"/>
              </w:rPr>
              <w:t>ов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Республи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канского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607598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7A65BA" w:rsidP="007A65BA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1.2.7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7A65BA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Внедрение автоматизированной информационной системы (АИС)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7A65BA" w:rsidP="007A65BA">
            <w:pPr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>
              <w:rPr>
                <w:bCs/>
                <w:iCs/>
                <w:kern w:val="28"/>
                <w:sz w:val="22"/>
                <w:szCs w:val="22"/>
              </w:rPr>
              <w:t>в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вод в эксплуатацию АИС МФЦ, подключенной к региональной системе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меж</w:t>
            </w:r>
            <w:r w:rsidR="0087157F"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ведомственного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электрон</w:t>
            </w:r>
            <w:r w:rsidR="0087157F"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ного</w:t>
            </w:r>
            <w:proofErr w:type="spell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взаимодействия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607598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7A65BA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7A65BA" w:rsidP="007A65BA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7800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7800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1.2.8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132092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Создание и поддержка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официаль</w:t>
            </w:r>
            <w:r w:rsidR="0013209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сайта Республиканского МФЦ в сети Интернет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32092" w:rsidP="00132092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ф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ункционирующий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офици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альный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сайт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Республикан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ского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МФЦ в сети Интернет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8C7E34">
            <w:pPr>
              <w:spacing w:after="48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7A65BA" w:rsidP="007A65BA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1.2.9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132092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Информационное сопровождение создания и функционирования Республиканского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32092" w:rsidP="00132092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в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ыпуск печатной продукции, публикация материалов в СМИ по вопросам создания и функционирования </w:t>
            </w:r>
            <w:proofErr w:type="spellStart"/>
            <w:proofErr w:type="gramStart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>
              <w:rPr>
                <w:bCs/>
                <w:iCs/>
                <w:kern w:val="28"/>
                <w:sz w:val="22"/>
                <w:szCs w:val="22"/>
              </w:rPr>
              <w:t>-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ликанского</w:t>
            </w:r>
            <w:proofErr w:type="spellEnd"/>
            <w:proofErr w:type="gramEnd"/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8C7E34">
            <w:pPr>
              <w:spacing w:after="60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132092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600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1.2.10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132092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Разработка и утверждение актов, регламентирующих деятельность центров телефонного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обслужива</w:t>
            </w:r>
            <w:r w:rsidR="0013209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населения  на базе </w:t>
            </w:r>
            <w:proofErr w:type="spellStart"/>
            <w:r w:rsidRPr="00333A27">
              <w:rPr>
                <w:bCs/>
                <w:sz w:val="22"/>
                <w:szCs w:val="22"/>
              </w:rPr>
              <w:t>Респуб</w:t>
            </w:r>
            <w:r w:rsidR="00132092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ликанского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32092" w:rsidP="00132092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E166E7" w:rsidRPr="00333A27">
              <w:rPr>
                <w:bCs/>
                <w:sz w:val="22"/>
                <w:szCs w:val="22"/>
              </w:rPr>
              <w:t xml:space="preserve">твержденные акты,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регла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ментирующие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деятельность центров телефонного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обслу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живания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населения на базе Республиканского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8D0025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1.2.11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132092">
            <w:pPr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Создание центра телефонного обслуживания населения на базе Республиканского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32092" w:rsidP="00132092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E166E7" w:rsidRPr="00333A27">
              <w:rPr>
                <w:bCs/>
                <w:sz w:val="22"/>
                <w:szCs w:val="22"/>
              </w:rPr>
              <w:t xml:space="preserve">ействующий центр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теле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фонного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обслуживания населения на базе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Респуб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ликанского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МФЦ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8D0025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132092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3600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1.2.12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132092">
            <w:pPr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>Подготовка помещений Республиканского МФЦ для организации приема населения по принципу «одного окна»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132092" w:rsidP="00132092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166E7" w:rsidRPr="00333A27">
              <w:rPr>
                <w:bCs/>
                <w:sz w:val="22"/>
                <w:szCs w:val="22"/>
              </w:rPr>
              <w:t xml:space="preserve">риведение помещений Республиканского МФЦ в соответствие с требованиями, установленными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законода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тельством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, в целях включения Республиканского МФЦ в реестр МФЦ в соответствии </w:t>
            </w:r>
            <w:r>
              <w:rPr>
                <w:bCs/>
                <w:sz w:val="22"/>
                <w:szCs w:val="22"/>
              </w:rPr>
              <w:t xml:space="preserve">          </w:t>
            </w:r>
            <w:proofErr w:type="gramStart"/>
            <w:r w:rsidR="00E166E7" w:rsidRPr="00333A27">
              <w:rPr>
                <w:bCs/>
                <w:sz w:val="22"/>
                <w:szCs w:val="22"/>
              </w:rPr>
              <w:t>с</w:t>
            </w:r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установленными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требова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ниями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132092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технологий,</w:t>
            </w:r>
          </w:p>
          <w:p w:rsidR="00E166E7" w:rsidRPr="00333A27" w:rsidRDefault="00E166E7" w:rsidP="008D0025">
            <w:pPr>
              <w:spacing w:after="36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исполнительные органы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государ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ственной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132092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37283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132092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37283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1.2.13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166E7">
            <w:pPr>
              <w:jc w:val="both"/>
              <w:rPr>
                <w:bCs/>
                <w:sz w:val="22"/>
                <w:szCs w:val="22"/>
              </w:rPr>
            </w:pPr>
            <w:r w:rsidRPr="00333A27">
              <w:rPr>
                <w:sz w:val="22"/>
                <w:szCs w:val="22"/>
              </w:rPr>
              <w:t xml:space="preserve">Создание мобильной клиентской службы  </w:t>
            </w:r>
            <w:proofErr w:type="gramStart"/>
            <w:r w:rsidRPr="00333A27">
              <w:rPr>
                <w:sz w:val="22"/>
                <w:szCs w:val="22"/>
              </w:rPr>
              <w:t>Республиканского</w:t>
            </w:r>
            <w:proofErr w:type="gramEnd"/>
            <w:r w:rsidRPr="00333A27">
              <w:rPr>
                <w:sz w:val="22"/>
                <w:szCs w:val="22"/>
              </w:rPr>
              <w:t xml:space="preserve"> МФЦ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166E7" w:rsidRPr="00333A27">
              <w:rPr>
                <w:sz w:val="22"/>
                <w:szCs w:val="22"/>
              </w:rPr>
              <w:t xml:space="preserve">обильный пункт </w:t>
            </w:r>
            <w:proofErr w:type="spellStart"/>
            <w:proofErr w:type="gramStart"/>
            <w:r w:rsidR="00E166E7" w:rsidRPr="00333A27">
              <w:rPr>
                <w:sz w:val="22"/>
                <w:szCs w:val="22"/>
              </w:rPr>
              <w:t>Республи</w:t>
            </w:r>
            <w:r>
              <w:rPr>
                <w:sz w:val="22"/>
                <w:szCs w:val="22"/>
              </w:rPr>
              <w:t>-</w:t>
            </w:r>
            <w:r w:rsidR="00E166E7" w:rsidRPr="00333A27">
              <w:rPr>
                <w:sz w:val="22"/>
                <w:szCs w:val="22"/>
              </w:rPr>
              <w:t>канского</w:t>
            </w:r>
            <w:proofErr w:type="spellEnd"/>
            <w:proofErr w:type="gramEnd"/>
            <w:r w:rsidR="00E166E7" w:rsidRPr="00333A27">
              <w:rPr>
                <w:sz w:val="22"/>
                <w:szCs w:val="22"/>
              </w:rPr>
              <w:t xml:space="preserve"> МФЦ на базе автомобиля «Газель»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40836">
            <w:pPr>
              <w:spacing w:after="24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1000</w:t>
            </w:r>
          </w:p>
        </w:tc>
      </w:tr>
      <w:tr w:rsidR="00E166E7" w:rsidRPr="00333A27" w:rsidTr="00B96766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1.2.14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E166E7">
            <w:pPr>
              <w:jc w:val="both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Создание центров общественного доступа к услугам, оказываемым в </w:t>
            </w:r>
            <w:proofErr w:type="gramStart"/>
            <w:r w:rsidRPr="00333A27">
              <w:rPr>
                <w:bCs/>
                <w:sz w:val="22"/>
                <w:szCs w:val="22"/>
              </w:rPr>
              <w:t>Республиканском</w:t>
            </w:r>
            <w:proofErr w:type="gramEnd"/>
            <w:r w:rsidRPr="00333A27">
              <w:rPr>
                <w:bCs/>
                <w:sz w:val="22"/>
                <w:szCs w:val="22"/>
              </w:rPr>
              <w:t xml:space="preserve"> МФЦ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166E7" w:rsidP="008D0025">
            <w:pPr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17 центров общественного доступа к услугам, </w:t>
            </w:r>
            <w:proofErr w:type="spellStart"/>
            <w:r w:rsidRPr="00333A27">
              <w:rPr>
                <w:bCs/>
                <w:sz w:val="22"/>
                <w:szCs w:val="22"/>
              </w:rPr>
              <w:t>оказы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ваемым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333A27">
              <w:rPr>
                <w:bCs/>
                <w:sz w:val="22"/>
                <w:szCs w:val="22"/>
              </w:rPr>
              <w:t>Республиканском</w:t>
            </w:r>
            <w:proofErr w:type="gramEnd"/>
            <w:r w:rsidRPr="00333A27">
              <w:rPr>
                <w:bCs/>
                <w:sz w:val="22"/>
                <w:szCs w:val="22"/>
              </w:rPr>
              <w:t xml:space="preserve"> МФЦ, в  муниципальных образованиях </w:t>
            </w:r>
            <w:r w:rsidR="008D0025">
              <w:rPr>
                <w:bCs/>
                <w:sz w:val="22"/>
                <w:szCs w:val="22"/>
              </w:rPr>
              <w:t xml:space="preserve">в </w:t>
            </w:r>
            <w:r w:rsidRPr="00333A27">
              <w:rPr>
                <w:bCs/>
                <w:sz w:val="22"/>
                <w:szCs w:val="22"/>
              </w:rPr>
              <w:t>Республик</w:t>
            </w:r>
            <w:r w:rsidR="008D0025">
              <w:rPr>
                <w:bCs/>
                <w:sz w:val="22"/>
                <w:szCs w:val="22"/>
              </w:rPr>
              <w:t>е</w:t>
            </w:r>
            <w:r w:rsidRPr="00333A27">
              <w:rPr>
                <w:bCs/>
                <w:sz w:val="22"/>
                <w:szCs w:val="22"/>
              </w:rPr>
              <w:t xml:space="preserve"> Карелия 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B62A8C">
            <w:pPr>
              <w:spacing w:after="12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10200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10200</w:t>
            </w:r>
          </w:p>
        </w:tc>
      </w:tr>
      <w:tr w:rsidR="00E166E7" w:rsidRPr="00333A27" w:rsidTr="00E166E7">
        <w:tc>
          <w:tcPr>
            <w:tcW w:w="14850" w:type="dxa"/>
            <w:gridSpan w:val="9"/>
            <w:shd w:val="clear" w:color="auto" w:fill="auto"/>
          </w:tcPr>
          <w:p w:rsidR="00E166E7" w:rsidRPr="00333A27" w:rsidRDefault="00E166E7" w:rsidP="00B62A8C">
            <w:pPr>
              <w:numPr>
                <w:ilvl w:val="0"/>
                <w:numId w:val="44"/>
              </w:numPr>
              <w:spacing w:before="120" w:after="120"/>
              <w:jc w:val="both"/>
              <w:rPr>
                <w:b/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/>
                <w:sz w:val="22"/>
                <w:szCs w:val="22"/>
              </w:rPr>
              <w:t>Мониторинг качества и доступности государственных и муниципальных услуг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B62A8C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Разработка и утверждение плана проведения мониторинга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каче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ства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предоставления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муниципальных услуг на территории Республики Карелия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spacing w:after="120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E166E7" w:rsidRPr="00333A27">
              <w:rPr>
                <w:bCs/>
                <w:sz w:val="22"/>
                <w:szCs w:val="22"/>
              </w:rPr>
              <w:t xml:space="preserve">твержденный план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прове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дения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мониторинга качества предоставления </w:t>
            </w:r>
            <w:proofErr w:type="spellStart"/>
            <w:r w:rsidR="00E166E7" w:rsidRPr="00333A27">
              <w:rPr>
                <w:bCs/>
                <w:sz w:val="22"/>
                <w:szCs w:val="22"/>
              </w:rPr>
              <w:t>государст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r w:rsidR="00E166E7" w:rsidRPr="00333A27">
              <w:rPr>
                <w:bCs/>
                <w:sz w:val="22"/>
                <w:szCs w:val="22"/>
              </w:rPr>
              <w:t xml:space="preserve"> и муниципальных услуг на территории Республики Карелия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B62A8C">
            <w:pPr>
              <w:spacing w:after="120"/>
              <w:ind w:hanging="9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Мониторинг качества 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доступ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ности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предоставления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муниципальных услуг на территории Республики Карелия, в том числе: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E166E7" w:rsidP="00B62A8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2 000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2.2.1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B62A8C">
            <w:pPr>
              <w:spacing w:after="120"/>
              <w:ind w:hanging="9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Создание </w:t>
            </w:r>
            <w:proofErr w:type="spellStart"/>
            <w:r w:rsidRPr="00333A27">
              <w:rPr>
                <w:bCs/>
                <w:sz w:val="22"/>
                <w:szCs w:val="22"/>
              </w:rPr>
              <w:t>программно-техниче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ского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комплекса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информацион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ной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системы (ИС) сбора и обобщения показателей </w:t>
            </w:r>
            <w:proofErr w:type="spellStart"/>
            <w:r w:rsidRPr="00333A27">
              <w:rPr>
                <w:bCs/>
                <w:sz w:val="22"/>
                <w:szCs w:val="22"/>
              </w:rPr>
              <w:t>монито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ринга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качества и доступности предоставления государственных и муниципальных услуг  </w:t>
            </w:r>
          </w:p>
        </w:tc>
        <w:tc>
          <w:tcPr>
            <w:tcW w:w="3010" w:type="dxa"/>
            <w:shd w:val="clear" w:color="auto" w:fill="auto"/>
          </w:tcPr>
          <w:p w:rsidR="00E166E7" w:rsidRDefault="00B62A8C" w:rsidP="00B62A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166E7" w:rsidRPr="00333A27">
              <w:rPr>
                <w:bCs/>
                <w:sz w:val="22"/>
                <w:szCs w:val="22"/>
              </w:rPr>
              <w:t xml:space="preserve">рограммно-технический комплекс ИС сбора и обобщения показателей мониторинга качества и доступности предоставления государственных и муниципальных услуг  </w:t>
            </w:r>
          </w:p>
          <w:p w:rsidR="008D0025" w:rsidRPr="00333A27" w:rsidRDefault="008D0025" w:rsidP="00B62A8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400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2.2.2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260215">
            <w:pPr>
              <w:ind w:hanging="9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Внедрение автоматизированной информационной системы (АИС) сбора и обобщения показателей мониторинга качества 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доступ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ности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предоставления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государст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и муниципальных услуг 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 xml:space="preserve">аза данных статистических показателей </w:t>
            </w:r>
            <w:r w:rsidR="00E166E7" w:rsidRPr="00333A27">
              <w:rPr>
                <w:bCs/>
                <w:sz w:val="22"/>
                <w:szCs w:val="22"/>
              </w:rPr>
              <w:t xml:space="preserve"> мониторинга качества и доступности предоставления </w:t>
            </w:r>
            <w:proofErr w:type="spellStart"/>
            <w:proofErr w:type="gramStart"/>
            <w:r w:rsidR="00E166E7" w:rsidRPr="00333A27">
              <w:rPr>
                <w:bCs/>
                <w:sz w:val="22"/>
                <w:szCs w:val="22"/>
              </w:rPr>
              <w:t>государст</w:t>
            </w:r>
            <w:r>
              <w:rPr>
                <w:bCs/>
                <w:sz w:val="22"/>
                <w:szCs w:val="22"/>
              </w:rPr>
              <w:t>-</w:t>
            </w:r>
            <w:r w:rsidR="00E166E7" w:rsidRPr="00333A27">
              <w:rPr>
                <w:bCs/>
                <w:sz w:val="22"/>
                <w:szCs w:val="22"/>
              </w:rPr>
              <w:t>венных</w:t>
            </w:r>
            <w:proofErr w:type="spellEnd"/>
            <w:proofErr w:type="gramEnd"/>
            <w:r w:rsidR="00E166E7" w:rsidRPr="00333A27">
              <w:rPr>
                <w:bCs/>
                <w:sz w:val="22"/>
                <w:szCs w:val="22"/>
              </w:rPr>
              <w:t xml:space="preserve"> и муниципальных услуг  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2013 год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400</w:t>
            </w:r>
          </w:p>
        </w:tc>
      </w:tr>
      <w:tr w:rsidR="00E166E7" w:rsidRPr="00333A27" w:rsidTr="00260215">
        <w:trPr>
          <w:trHeight w:val="2684"/>
        </w:trPr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B62A8C">
            <w:pPr>
              <w:ind w:hanging="9"/>
              <w:rPr>
                <w:bCs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каче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ства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и доступности </w:t>
            </w:r>
            <w:proofErr w:type="spellStart"/>
            <w:r w:rsidRPr="00333A27">
              <w:rPr>
                <w:bCs/>
                <w:sz w:val="22"/>
                <w:szCs w:val="22"/>
              </w:rPr>
              <w:t>предоставле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государственных и </w:t>
            </w:r>
            <w:proofErr w:type="spellStart"/>
            <w:r w:rsidRPr="00333A27">
              <w:rPr>
                <w:bCs/>
                <w:sz w:val="22"/>
                <w:szCs w:val="22"/>
              </w:rPr>
              <w:t>муници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услуг на территории Республики Карелия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налитический отчет по данным мониторинга</w:t>
            </w:r>
          </w:p>
        </w:tc>
        <w:tc>
          <w:tcPr>
            <w:tcW w:w="1276" w:type="dxa"/>
            <w:shd w:val="clear" w:color="auto" w:fill="auto"/>
          </w:tcPr>
          <w:p w:rsidR="00B62A8C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2013 год (по итогам </w:t>
            </w:r>
            <w:r w:rsidRPr="00333A27">
              <w:rPr>
                <w:bCs/>
                <w:iCs/>
                <w:kern w:val="28"/>
                <w:sz w:val="22"/>
                <w:szCs w:val="22"/>
                <w:lang w:val="en-US"/>
              </w:rPr>
              <w:t>II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полу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годия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gramEnd"/>
          </w:p>
          <w:p w:rsidR="00B62A8C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2012 года, </w:t>
            </w:r>
          </w:p>
          <w:p w:rsidR="00B62A8C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  <w:lang w:val="en-US"/>
              </w:rPr>
              <w:t>I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полу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годия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</w:p>
          <w:p w:rsidR="00B62A8C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2013 года, </w:t>
            </w:r>
            <w:r w:rsidRPr="00333A27">
              <w:rPr>
                <w:bCs/>
                <w:iCs/>
                <w:kern w:val="28"/>
                <w:sz w:val="22"/>
                <w:szCs w:val="22"/>
                <w:lang w:val="en-US"/>
              </w:rPr>
              <w:t>II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полу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годия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</w:t>
            </w:r>
          </w:p>
          <w:p w:rsidR="00E166E7" w:rsidRPr="00333A27" w:rsidRDefault="00E166E7" w:rsidP="00B62A8C">
            <w:pPr>
              <w:spacing w:after="120"/>
              <w:jc w:val="center"/>
              <w:rPr>
                <w:bCs/>
                <w:iCs/>
                <w:kern w:val="28"/>
                <w:sz w:val="22"/>
                <w:szCs w:val="22"/>
              </w:rPr>
            </w:pPr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2013 года)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1200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2.3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260215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Мониторинг деятельности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испол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нительных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органов </w:t>
            </w:r>
            <w:proofErr w:type="spellStart"/>
            <w:r w:rsidRPr="00333A27">
              <w:rPr>
                <w:bCs/>
                <w:sz w:val="22"/>
                <w:szCs w:val="22"/>
              </w:rPr>
              <w:t>государствен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ной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власти Республики Карелия и органов местного </w:t>
            </w:r>
            <w:proofErr w:type="spellStart"/>
            <w:r w:rsidRPr="00333A27">
              <w:rPr>
                <w:bCs/>
                <w:sz w:val="22"/>
                <w:szCs w:val="22"/>
              </w:rPr>
              <w:t>самоуправле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в Республике Карелия по оптимизации порядка и качества предоставления государственных и муниципальных услуг 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налитический отчет по данным мониторинга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2.4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260215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Мониторинг практики взимания платы за оказание услуг, которые являются необходимыми 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обяза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тельными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для предоставления государственных и </w:t>
            </w:r>
            <w:proofErr w:type="spellStart"/>
            <w:r w:rsidRPr="00333A27">
              <w:rPr>
                <w:bCs/>
                <w:sz w:val="22"/>
                <w:szCs w:val="22"/>
              </w:rPr>
              <w:t>муници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пальных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услуг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налитический отчет по данным мониторинга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Министерство экономического развития Республики Карелия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200</w:t>
            </w:r>
          </w:p>
        </w:tc>
      </w:tr>
      <w:tr w:rsidR="00E166E7" w:rsidRPr="00333A27" w:rsidTr="00B62A8C">
        <w:tc>
          <w:tcPr>
            <w:tcW w:w="771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2.5</w:t>
            </w:r>
          </w:p>
        </w:tc>
        <w:tc>
          <w:tcPr>
            <w:tcW w:w="3415" w:type="dxa"/>
            <w:shd w:val="clear" w:color="auto" w:fill="auto"/>
          </w:tcPr>
          <w:p w:rsidR="00E166E7" w:rsidRPr="00333A27" w:rsidRDefault="00E166E7" w:rsidP="00B62A8C">
            <w:pPr>
              <w:ind w:hanging="9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sz w:val="22"/>
                <w:szCs w:val="22"/>
              </w:rPr>
              <w:t xml:space="preserve">Мониторинг создания и </w:t>
            </w:r>
            <w:proofErr w:type="spellStart"/>
            <w:proofErr w:type="gramStart"/>
            <w:r w:rsidRPr="00333A27">
              <w:rPr>
                <w:bCs/>
                <w:sz w:val="22"/>
                <w:szCs w:val="22"/>
              </w:rPr>
              <w:t>функцио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нирования</w:t>
            </w:r>
            <w:proofErr w:type="spellEnd"/>
            <w:proofErr w:type="gramEnd"/>
            <w:r w:rsidRPr="00333A27">
              <w:rPr>
                <w:bCs/>
                <w:sz w:val="22"/>
                <w:szCs w:val="22"/>
              </w:rPr>
              <w:t xml:space="preserve"> МФЦ (в том числе, на предмет соответствия </w:t>
            </w:r>
            <w:proofErr w:type="spellStart"/>
            <w:r w:rsidRPr="00333A27">
              <w:rPr>
                <w:bCs/>
                <w:sz w:val="22"/>
                <w:szCs w:val="22"/>
              </w:rPr>
              <w:t>требова</w:t>
            </w:r>
            <w:r w:rsidR="00B62A8C">
              <w:rPr>
                <w:bCs/>
                <w:sz w:val="22"/>
                <w:szCs w:val="22"/>
              </w:rPr>
              <w:t>-</w:t>
            </w:r>
            <w:r w:rsidRPr="00333A27">
              <w:rPr>
                <w:bCs/>
                <w:sz w:val="22"/>
                <w:szCs w:val="22"/>
              </w:rPr>
              <w:t>ниям</w:t>
            </w:r>
            <w:proofErr w:type="spellEnd"/>
            <w:r w:rsidRPr="00333A27">
              <w:rPr>
                <w:bCs/>
                <w:sz w:val="22"/>
                <w:szCs w:val="22"/>
              </w:rPr>
              <w:t xml:space="preserve"> действующих нормативных правовых актов)</w:t>
            </w:r>
          </w:p>
        </w:tc>
        <w:tc>
          <w:tcPr>
            <w:tcW w:w="3010" w:type="dxa"/>
            <w:shd w:val="clear" w:color="auto" w:fill="auto"/>
          </w:tcPr>
          <w:p w:rsidR="00E166E7" w:rsidRPr="00333A27" w:rsidRDefault="00B62A8C" w:rsidP="00B62A8C">
            <w:pPr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а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налитический отчет по данным мониторинга</w:t>
            </w:r>
          </w:p>
        </w:tc>
        <w:tc>
          <w:tcPr>
            <w:tcW w:w="1276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2012-2013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shd w:val="clear" w:color="auto" w:fill="auto"/>
          </w:tcPr>
          <w:p w:rsidR="00E166E7" w:rsidRPr="00333A27" w:rsidRDefault="00E166E7" w:rsidP="00260215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 w:rsidRPr="00333A27">
              <w:rPr>
                <w:bCs/>
                <w:iCs/>
                <w:kern w:val="28"/>
                <w:sz w:val="22"/>
                <w:szCs w:val="22"/>
              </w:rPr>
              <w:t>Респуб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лики</w:t>
            </w:r>
            <w:proofErr w:type="spellEnd"/>
            <w:proofErr w:type="gram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Карелия по развитию </w:t>
            </w:r>
            <w:proofErr w:type="spellStart"/>
            <w:r w:rsidRPr="00333A27">
              <w:rPr>
                <w:bCs/>
                <w:iCs/>
                <w:kern w:val="28"/>
                <w:sz w:val="22"/>
                <w:szCs w:val="22"/>
              </w:rPr>
              <w:t>информационно-коммуникацион</w:t>
            </w:r>
            <w:r w:rsidR="00B62A8C">
              <w:rPr>
                <w:bCs/>
                <w:iCs/>
                <w:kern w:val="28"/>
                <w:sz w:val="22"/>
                <w:szCs w:val="22"/>
              </w:rPr>
              <w:t>-</w:t>
            </w:r>
            <w:r w:rsidRPr="00333A27">
              <w:rPr>
                <w:bCs/>
                <w:iCs/>
                <w:kern w:val="28"/>
                <w:sz w:val="22"/>
                <w:szCs w:val="22"/>
              </w:rPr>
              <w:t>ных</w:t>
            </w:r>
            <w:proofErr w:type="spellEnd"/>
            <w:r w:rsidRPr="00333A27">
              <w:rPr>
                <w:bCs/>
                <w:iCs/>
                <w:kern w:val="28"/>
                <w:sz w:val="22"/>
                <w:szCs w:val="22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E166E7" w:rsidRPr="00333A27" w:rsidRDefault="00B62A8C" w:rsidP="00B62A8C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>
              <w:rPr>
                <w:bCs/>
                <w:iCs/>
                <w:kern w:val="28"/>
                <w:sz w:val="22"/>
                <w:szCs w:val="22"/>
              </w:rPr>
              <w:t>б</w:t>
            </w:r>
            <w:r w:rsidR="00E166E7" w:rsidRPr="00333A27">
              <w:rPr>
                <w:bCs/>
                <w:iCs/>
                <w:kern w:val="28"/>
                <w:sz w:val="22"/>
                <w:szCs w:val="22"/>
              </w:rPr>
              <w:t>юджет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66E7" w:rsidRPr="00333A27" w:rsidRDefault="00E166E7" w:rsidP="00E166E7">
            <w:pPr>
              <w:jc w:val="center"/>
              <w:rPr>
                <w:bCs/>
                <w:iCs/>
                <w:kern w:val="28"/>
                <w:sz w:val="22"/>
                <w:szCs w:val="22"/>
              </w:rPr>
            </w:pPr>
            <w:r w:rsidRPr="00333A27">
              <w:rPr>
                <w:bCs/>
                <w:iCs/>
                <w:kern w:val="28"/>
                <w:sz w:val="22"/>
                <w:szCs w:val="22"/>
              </w:rPr>
              <w:t>300</w:t>
            </w:r>
          </w:p>
        </w:tc>
      </w:tr>
    </w:tbl>
    <w:p w:rsidR="00E166E7" w:rsidRPr="00333A27" w:rsidRDefault="00E166E7" w:rsidP="00E166E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highlight w:val="yellow"/>
        </w:rPr>
      </w:pPr>
    </w:p>
    <w:p w:rsidR="00E166E7" w:rsidRPr="00333A27" w:rsidRDefault="00E166E7" w:rsidP="00E166E7">
      <w:pPr>
        <w:rPr>
          <w:b/>
          <w:sz w:val="22"/>
          <w:szCs w:val="22"/>
          <w:highlight w:val="yellow"/>
        </w:rPr>
      </w:pPr>
    </w:p>
    <w:p w:rsidR="00E166E7" w:rsidRPr="00333A27" w:rsidRDefault="00E166E7" w:rsidP="00E166E7">
      <w:pPr>
        <w:rPr>
          <w:b/>
          <w:sz w:val="22"/>
          <w:szCs w:val="22"/>
          <w:highlight w:val="yellow"/>
        </w:rPr>
      </w:pPr>
    </w:p>
    <w:p w:rsidR="00A472FA" w:rsidRDefault="00A472FA" w:rsidP="00E166E7">
      <w:pPr>
        <w:rPr>
          <w:b/>
          <w:sz w:val="22"/>
          <w:szCs w:val="22"/>
          <w:highlight w:val="yellow"/>
        </w:rPr>
        <w:sectPr w:rsidR="00A472FA" w:rsidSect="00333A27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E166E7" w:rsidRPr="00385C69" w:rsidRDefault="00E166E7" w:rsidP="00E166E7">
      <w:pPr>
        <w:spacing w:before="120" w:after="120"/>
        <w:jc w:val="right"/>
        <w:rPr>
          <w:szCs w:val="28"/>
        </w:rPr>
      </w:pPr>
      <w:r w:rsidRPr="00385C69">
        <w:rPr>
          <w:szCs w:val="28"/>
        </w:rPr>
        <w:lastRenderedPageBreak/>
        <w:t>Приложение № 2</w:t>
      </w:r>
      <w:r w:rsidR="00607EF7">
        <w:rPr>
          <w:szCs w:val="28"/>
        </w:rPr>
        <w:t xml:space="preserve"> к Программе</w:t>
      </w:r>
    </w:p>
    <w:p w:rsidR="00E166E7" w:rsidRPr="00385C69" w:rsidRDefault="00E166E7" w:rsidP="00E166E7">
      <w:pPr>
        <w:spacing w:before="120" w:after="120"/>
        <w:jc w:val="center"/>
        <w:rPr>
          <w:b/>
          <w:szCs w:val="28"/>
        </w:rPr>
      </w:pPr>
      <w:r w:rsidRPr="00385C69">
        <w:rPr>
          <w:b/>
          <w:szCs w:val="28"/>
        </w:rPr>
        <w:t>Показатели результативности реализации Программы</w:t>
      </w:r>
    </w:p>
    <w:p w:rsidR="00E166E7" w:rsidRPr="00385C69" w:rsidRDefault="00E166E7" w:rsidP="00E166E7">
      <w:pPr>
        <w:spacing w:before="120" w:after="120"/>
        <w:jc w:val="center"/>
        <w:rPr>
          <w:sz w:val="26"/>
          <w:szCs w:val="26"/>
        </w:rPr>
      </w:pPr>
    </w:p>
    <w:tbl>
      <w:tblPr>
        <w:tblW w:w="525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627"/>
        <w:gridCol w:w="7005"/>
        <w:gridCol w:w="1396"/>
        <w:gridCol w:w="1438"/>
        <w:gridCol w:w="1420"/>
      </w:tblGrid>
      <w:tr w:rsidR="00E166E7" w:rsidRPr="00385C69" w:rsidTr="00385C69">
        <w:trPr>
          <w:trHeight w:val="615"/>
        </w:trPr>
        <w:tc>
          <w:tcPr>
            <w:tcW w:w="1218" w:type="pct"/>
            <w:vMerge w:val="restart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2353" w:type="pct"/>
            <w:vMerge w:val="restart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Показатели результативности реализации Программы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Ед</w:t>
            </w:r>
            <w:r w:rsidR="00385C69">
              <w:rPr>
                <w:sz w:val="26"/>
                <w:szCs w:val="26"/>
              </w:rPr>
              <w:t>иница</w:t>
            </w:r>
            <w:r w:rsidRPr="00385C69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Планируемые показатели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vMerge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2012 год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2013 год</w:t>
            </w:r>
          </w:p>
        </w:tc>
      </w:tr>
      <w:tr w:rsidR="00385C69" w:rsidRPr="00385C69" w:rsidTr="00385C69">
        <w:trPr>
          <w:trHeight w:val="255"/>
        </w:trPr>
        <w:tc>
          <w:tcPr>
            <w:tcW w:w="1218" w:type="pct"/>
            <w:shd w:val="clear" w:color="auto" w:fill="auto"/>
          </w:tcPr>
          <w:p w:rsidR="00385C69" w:rsidRPr="00385C69" w:rsidRDefault="00385C69" w:rsidP="0038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3" w:type="pct"/>
            <w:shd w:val="clear" w:color="auto" w:fill="auto"/>
          </w:tcPr>
          <w:p w:rsidR="00385C69" w:rsidRPr="00385C69" w:rsidRDefault="00385C69" w:rsidP="0038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385C69" w:rsidRPr="00385C69" w:rsidRDefault="00385C69" w:rsidP="0038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385C69" w:rsidRPr="00385C69" w:rsidRDefault="00385C69" w:rsidP="0038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385C69" w:rsidRPr="00385C69" w:rsidRDefault="00385C69" w:rsidP="0038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166E7" w:rsidRPr="00385C69" w:rsidTr="00385C69">
        <w:trPr>
          <w:trHeight w:val="1104"/>
          <w:tblHeader/>
        </w:trPr>
        <w:tc>
          <w:tcPr>
            <w:tcW w:w="1218" w:type="pct"/>
            <w:vMerge w:val="restar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 xml:space="preserve">Снижение административных барьеров, повышение </w:t>
            </w:r>
            <w:proofErr w:type="spellStart"/>
            <w:proofErr w:type="gramStart"/>
            <w:r w:rsidRPr="00385C69">
              <w:rPr>
                <w:sz w:val="26"/>
                <w:szCs w:val="26"/>
              </w:rPr>
              <w:t>качест</w:t>
            </w:r>
            <w:r w:rsidR="00385C69">
              <w:rPr>
                <w:sz w:val="26"/>
                <w:szCs w:val="26"/>
              </w:rPr>
              <w:t>-</w:t>
            </w:r>
            <w:r w:rsidRPr="00385C69">
              <w:rPr>
                <w:sz w:val="26"/>
                <w:szCs w:val="26"/>
              </w:rPr>
              <w:t>ва</w:t>
            </w:r>
            <w:proofErr w:type="spellEnd"/>
            <w:proofErr w:type="gramEnd"/>
            <w:r w:rsidRPr="00385C69">
              <w:rPr>
                <w:sz w:val="26"/>
                <w:szCs w:val="26"/>
              </w:rPr>
              <w:t xml:space="preserve"> и доступности </w:t>
            </w:r>
            <w:proofErr w:type="spellStart"/>
            <w:r w:rsidRPr="00385C69">
              <w:rPr>
                <w:sz w:val="26"/>
                <w:szCs w:val="26"/>
              </w:rPr>
              <w:t>предостав</w:t>
            </w:r>
            <w:r w:rsidR="00385C69">
              <w:rPr>
                <w:sz w:val="26"/>
                <w:szCs w:val="26"/>
              </w:rPr>
              <w:t>-</w:t>
            </w:r>
            <w:r w:rsidRPr="00385C69">
              <w:rPr>
                <w:sz w:val="26"/>
                <w:szCs w:val="26"/>
              </w:rPr>
              <w:t>ления</w:t>
            </w:r>
            <w:proofErr w:type="spellEnd"/>
            <w:r w:rsidRPr="00385C69">
              <w:rPr>
                <w:sz w:val="26"/>
                <w:szCs w:val="26"/>
              </w:rPr>
              <w:t xml:space="preserve"> государственных и муниципальных услуг в Республике Карелия </w:t>
            </w:r>
          </w:p>
          <w:p w:rsidR="00E166E7" w:rsidRPr="00385C69" w:rsidRDefault="00E166E7" w:rsidP="00385C69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E166E7" w:rsidRPr="00385C69" w:rsidRDefault="00385C69" w:rsidP="00385C69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 xml:space="preserve">оля заявителей, в том числе представителей субъектов малого и среднего бизнеса, удовлетворенных качеством предоставленных государственных и муниципальных услуг, от общего числа опрошенных заявителей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50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60</w:t>
            </w:r>
          </w:p>
        </w:tc>
      </w:tr>
      <w:tr w:rsidR="00E166E7" w:rsidRPr="00385C69" w:rsidTr="00385C69">
        <w:trPr>
          <w:trHeight w:val="255"/>
          <w:tblHeader/>
        </w:trPr>
        <w:tc>
          <w:tcPr>
            <w:tcW w:w="1218" w:type="pct"/>
            <w:vMerge/>
            <w:shd w:val="clear" w:color="auto" w:fill="auto"/>
            <w:vAlign w:val="center"/>
          </w:tcPr>
          <w:p w:rsidR="00E166E7" w:rsidRPr="00385C69" w:rsidRDefault="00E166E7" w:rsidP="00E166E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E166E7" w:rsidRPr="00385C69" w:rsidRDefault="00385C69" w:rsidP="00385C69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E166E7" w:rsidRPr="00385C69">
              <w:rPr>
                <w:bCs/>
                <w:sz w:val="26"/>
                <w:szCs w:val="26"/>
              </w:rPr>
              <w:t>реднее число обращений гражданина в исполнительный орган государственной власти Республики Карелия (орган местного самоуправления в Республике Карелия) для получения одной государственной (муниципальной) услуги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ед.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</w:t>
            </w:r>
          </w:p>
        </w:tc>
      </w:tr>
      <w:tr w:rsidR="00E166E7" w:rsidRPr="00385C69" w:rsidTr="00385C69">
        <w:trPr>
          <w:trHeight w:val="255"/>
          <w:tblHeader/>
        </w:trPr>
        <w:tc>
          <w:tcPr>
            <w:tcW w:w="1218" w:type="pct"/>
            <w:vMerge/>
            <w:shd w:val="clear" w:color="auto" w:fill="auto"/>
            <w:vAlign w:val="center"/>
          </w:tcPr>
          <w:p w:rsidR="00E166E7" w:rsidRPr="00385C69" w:rsidRDefault="00E166E7" w:rsidP="00E166E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E166E7" w:rsidRPr="00385C69" w:rsidRDefault="00385C69" w:rsidP="00385C69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E166E7" w:rsidRPr="00385C69">
              <w:rPr>
                <w:bCs/>
                <w:sz w:val="26"/>
                <w:szCs w:val="26"/>
              </w:rPr>
              <w:t xml:space="preserve">реднее число обращений представителя бизнеса в исполнительный орган государственной власти Республики Карелия (орган местного самоуправления в Республике Карелия) для получения одной государственной (муниципальной) услуги, связанной со сферой предпринимательской деятельности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ед.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2</w:t>
            </w:r>
          </w:p>
        </w:tc>
      </w:tr>
      <w:tr w:rsidR="00E166E7" w:rsidRPr="00385C69" w:rsidTr="00385C69">
        <w:trPr>
          <w:trHeight w:val="255"/>
          <w:tblHeader/>
        </w:trPr>
        <w:tc>
          <w:tcPr>
            <w:tcW w:w="1218" w:type="pct"/>
            <w:vMerge/>
            <w:shd w:val="clear" w:color="auto" w:fill="auto"/>
            <w:vAlign w:val="center"/>
          </w:tcPr>
          <w:p w:rsidR="00E166E7" w:rsidRPr="00385C69" w:rsidRDefault="00E166E7" w:rsidP="00E166E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E166E7" w:rsidRPr="00385C69" w:rsidRDefault="00385C69" w:rsidP="00385C69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E166E7" w:rsidRPr="00385C69">
              <w:rPr>
                <w:bCs/>
                <w:sz w:val="26"/>
                <w:szCs w:val="26"/>
              </w:rPr>
              <w:t>реднее время ожидания в очереди при обращении заявителя, в том числе представителя малого и среднего бизнеса, в исполнительный орган государственной власти Республики Карелия (орган местного самоуправления в Республике Карелия)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мин.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25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15</w:t>
            </w:r>
          </w:p>
        </w:tc>
      </w:tr>
      <w:tr w:rsidR="00E166E7" w:rsidRPr="00385C69" w:rsidTr="00385C69">
        <w:trPr>
          <w:trHeight w:val="255"/>
          <w:tblHeader/>
        </w:trPr>
        <w:tc>
          <w:tcPr>
            <w:tcW w:w="1218" w:type="pct"/>
            <w:vMerge/>
            <w:shd w:val="clear" w:color="auto" w:fill="auto"/>
            <w:vAlign w:val="center"/>
          </w:tcPr>
          <w:p w:rsidR="00E166E7" w:rsidRPr="00385C69" w:rsidRDefault="00E166E7" w:rsidP="00E166E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E166E7" w:rsidRPr="00385C69" w:rsidRDefault="00385C69" w:rsidP="00385C69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E166E7" w:rsidRPr="00385C69">
              <w:rPr>
                <w:bCs/>
                <w:sz w:val="26"/>
                <w:szCs w:val="26"/>
              </w:rPr>
              <w:t>ревышение установленных нормативных сроков предоставления государственной (муниципальной) услуги, в том числе связанной со сферой предпринимательской деятельности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0</w:t>
            </w:r>
          </w:p>
        </w:tc>
      </w:tr>
    </w:tbl>
    <w:p w:rsidR="00385C69" w:rsidRDefault="00385C69"/>
    <w:tbl>
      <w:tblPr>
        <w:tblW w:w="525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627"/>
        <w:gridCol w:w="7005"/>
        <w:gridCol w:w="1396"/>
        <w:gridCol w:w="1438"/>
        <w:gridCol w:w="1420"/>
      </w:tblGrid>
      <w:tr w:rsidR="00385C69" w:rsidRPr="00385C69" w:rsidTr="00DB6190">
        <w:trPr>
          <w:trHeight w:val="255"/>
        </w:trPr>
        <w:tc>
          <w:tcPr>
            <w:tcW w:w="1218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3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166E7" w:rsidRPr="00385C69" w:rsidTr="00385C69">
        <w:trPr>
          <w:trHeight w:val="849"/>
          <w:tblHeader/>
        </w:trPr>
        <w:tc>
          <w:tcPr>
            <w:tcW w:w="1218" w:type="pct"/>
            <w:vMerge w:val="restart"/>
            <w:shd w:val="clear" w:color="auto" w:fill="auto"/>
            <w:vAlign w:val="center"/>
          </w:tcPr>
          <w:p w:rsidR="00E166E7" w:rsidRPr="00385C69" w:rsidRDefault="00E166E7" w:rsidP="00E166E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ind w:hanging="48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</w:t>
            </w:r>
            <w:r w:rsidR="00E166E7" w:rsidRPr="00385C69">
              <w:rPr>
                <w:sz w:val="26"/>
                <w:szCs w:val="26"/>
              </w:rPr>
              <w:t>ровень удовлетворенности заявителей качеством и доступностью государственных и муниципальных услуг,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40</w:t>
            </w:r>
          </w:p>
        </w:tc>
        <w:tc>
          <w:tcPr>
            <w:tcW w:w="477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60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ind w:hanging="4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>оля регламентированных государственных услуг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  <w:highlight w:val="red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ind w:right="-57" w:hanging="4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>оля регламентированных муниципальных услуг (по каждому муниципальному образованию)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ind w:hanging="48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>оля регламентированных контрольно-надзорных функций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ind w:hanging="48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 xml:space="preserve">оля государственных услуг, информация о которых содержится в Федеральной государственной </w:t>
            </w:r>
            <w:proofErr w:type="spellStart"/>
            <w:proofErr w:type="gramStart"/>
            <w:r w:rsidR="00E166E7" w:rsidRPr="00385C69">
              <w:rPr>
                <w:bCs/>
                <w:sz w:val="26"/>
                <w:szCs w:val="26"/>
              </w:rPr>
              <w:t>информа</w:t>
            </w:r>
            <w:r>
              <w:rPr>
                <w:bCs/>
                <w:sz w:val="26"/>
                <w:szCs w:val="26"/>
              </w:rPr>
              <w:t>-</w:t>
            </w:r>
            <w:r w:rsidR="00E166E7" w:rsidRPr="00385C69">
              <w:rPr>
                <w:bCs/>
                <w:sz w:val="26"/>
                <w:szCs w:val="26"/>
              </w:rPr>
              <w:t>ционной</w:t>
            </w:r>
            <w:proofErr w:type="spellEnd"/>
            <w:proofErr w:type="gramEnd"/>
            <w:r w:rsidR="00E166E7" w:rsidRPr="00385C69">
              <w:rPr>
                <w:bCs/>
                <w:sz w:val="26"/>
                <w:szCs w:val="26"/>
              </w:rPr>
              <w:t xml:space="preserve"> системе «Федеральный реестр государственных и муниципальных услуг (функций)» и на Едином портале государственных и муниципальных услуг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90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ind w:hanging="48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 xml:space="preserve">оля муниципальных услуг, информация о которых содержится в Федеральной государственной </w:t>
            </w:r>
            <w:proofErr w:type="spellStart"/>
            <w:proofErr w:type="gramStart"/>
            <w:r w:rsidR="00E166E7" w:rsidRPr="00385C69">
              <w:rPr>
                <w:bCs/>
                <w:sz w:val="26"/>
                <w:szCs w:val="26"/>
              </w:rPr>
              <w:t>информа</w:t>
            </w:r>
            <w:r>
              <w:rPr>
                <w:bCs/>
                <w:sz w:val="26"/>
                <w:szCs w:val="26"/>
              </w:rPr>
              <w:t>-</w:t>
            </w:r>
            <w:r w:rsidR="00E166E7" w:rsidRPr="00385C69">
              <w:rPr>
                <w:bCs/>
                <w:sz w:val="26"/>
                <w:szCs w:val="26"/>
              </w:rPr>
              <w:t>ционной</w:t>
            </w:r>
            <w:proofErr w:type="spellEnd"/>
            <w:proofErr w:type="gramEnd"/>
            <w:r w:rsidR="00E166E7" w:rsidRPr="00385C69">
              <w:rPr>
                <w:bCs/>
                <w:sz w:val="26"/>
                <w:szCs w:val="26"/>
              </w:rPr>
              <w:t xml:space="preserve"> системе «Федеральный реестр государственных и муниципальных услуг (функций)» и на Едином портале государственных и муниципальных услуг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50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80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ind w:hanging="48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</w:t>
            </w:r>
            <w:r w:rsidR="00E166E7" w:rsidRPr="00385C69">
              <w:rPr>
                <w:sz w:val="26"/>
                <w:szCs w:val="26"/>
              </w:rPr>
              <w:t xml:space="preserve">ровень удовлетворенности заявителей качеством и доступностью государственных и муниципальных услуг, предоставляемых на базе МФЦ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-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95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ind w:right="-57" w:hanging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166E7" w:rsidRPr="00385C69">
              <w:rPr>
                <w:sz w:val="26"/>
                <w:szCs w:val="26"/>
              </w:rPr>
              <w:t xml:space="preserve">оля муниципальных районов и городских округов, на территории которых обеспечено предоставление </w:t>
            </w:r>
            <w:proofErr w:type="spellStart"/>
            <w:proofErr w:type="gramStart"/>
            <w:r w:rsidR="00E166E7" w:rsidRPr="00385C69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="00E166E7" w:rsidRPr="00385C69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="00E166E7" w:rsidRPr="00385C69">
              <w:rPr>
                <w:sz w:val="26"/>
                <w:szCs w:val="26"/>
              </w:rPr>
              <w:t xml:space="preserve"> и муниципальных услуг по принципу «одного окна» на базе МФЦ, от общего числа муниципальных районов и городских округов </w:t>
            </w:r>
            <w:r w:rsidR="00AE1933">
              <w:rPr>
                <w:sz w:val="26"/>
                <w:szCs w:val="26"/>
              </w:rPr>
              <w:t>в Республике</w:t>
            </w:r>
            <w:r w:rsidR="00E166E7" w:rsidRPr="00385C69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</w:tbl>
    <w:p w:rsidR="00385C69" w:rsidRDefault="00385C69"/>
    <w:p w:rsidR="00385C69" w:rsidRDefault="00385C69"/>
    <w:p w:rsidR="00385C69" w:rsidRDefault="00385C69"/>
    <w:tbl>
      <w:tblPr>
        <w:tblW w:w="525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627"/>
        <w:gridCol w:w="7005"/>
        <w:gridCol w:w="1396"/>
        <w:gridCol w:w="1438"/>
        <w:gridCol w:w="1420"/>
      </w:tblGrid>
      <w:tr w:rsidR="00385C69" w:rsidRPr="00385C69" w:rsidTr="00DB6190">
        <w:trPr>
          <w:trHeight w:val="255"/>
        </w:trPr>
        <w:tc>
          <w:tcPr>
            <w:tcW w:w="1218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53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385C69" w:rsidRPr="00385C69" w:rsidRDefault="00385C69" w:rsidP="00DB6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 w:val="restart"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ind w:hanging="48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д</w:t>
            </w:r>
            <w:r w:rsidR="00E166E7" w:rsidRPr="00385C69">
              <w:rPr>
                <w:sz w:val="26"/>
                <w:szCs w:val="26"/>
              </w:rPr>
              <w:t xml:space="preserve">оля государственных и муниципальных услуг, </w:t>
            </w:r>
            <w:proofErr w:type="spellStart"/>
            <w:proofErr w:type="gramStart"/>
            <w:r w:rsidR="00E166E7" w:rsidRPr="00385C69">
              <w:rPr>
                <w:sz w:val="26"/>
                <w:szCs w:val="26"/>
              </w:rPr>
              <w:t>предо</w:t>
            </w:r>
            <w:r>
              <w:rPr>
                <w:sz w:val="26"/>
                <w:szCs w:val="26"/>
              </w:rPr>
              <w:t>-</w:t>
            </w:r>
            <w:r w:rsidR="00E166E7" w:rsidRPr="00385C69">
              <w:rPr>
                <w:sz w:val="26"/>
                <w:szCs w:val="26"/>
              </w:rPr>
              <w:t>ставляемых</w:t>
            </w:r>
            <w:proofErr w:type="spellEnd"/>
            <w:proofErr w:type="gramEnd"/>
            <w:r w:rsidR="00E166E7" w:rsidRPr="00385C69">
              <w:rPr>
                <w:sz w:val="26"/>
                <w:szCs w:val="26"/>
              </w:rPr>
              <w:t xml:space="preserve"> в МФЦ, </w:t>
            </w:r>
            <w:r w:rsidR="00E166E7" w:rsidRPr="00385C69">
              <w:rPr>
                <w:bCs/>
                <w:sz w:val="26"/>
                <w:szCs w:val="26"/>
              </w:rPr>
              <w:t xml:space="preserve">от общего количества государственных и муниципальных услуг, рекомендованных к </w:t>
            </w:r>
            <w:proofErr w:type="spellStart"/>
            <w:r w:rsidR="00E166E7" w:rsidRPr="00385C69">
              <w:rPr>
                <w:bCs/>
                <w:sz w:val="26"/>
                <w:szCs w:val="26"/>
              </w:rPr>
              <w:t>предо</w:t>
            </w:r>
            <w:r>
              <w:rPr>
                <w:bCs/>
                <w:sz w:val="26"/>
                <w:szCs w:val="26"/>
              </w:rPr>
              <w:t>-</w:t>
            </w:r>
            <w:r w:rsidR="00E166E7" w:rsidRPr="00385C69">
              <w:rPr>
                <w:bCs/>
                <w:sz w:val="26"/>
                <w:szCs w:val="26"/>
              </w:rPr>
              <w:t>ставлению</w:t>
            </w:r>
            <w:proofErr w:type="spellEnd"/>
            <w:r w:rsidR="00E166E7" w:rsidRPr="00385C69">
              <w:rPr>
                <w:bCs/>
                <w:sz w:val="26"/>
                <w:szCs w:val="26"/>
              </w:rPr>
              <w:t xml:space="preserve"> в МФЦ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80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 w:rsidDel="007A213F">
              <w:rPr>
                <w:bCs/>
                <w:sz w:val="26"/>
                <w:szCs w:val="26"/>
              </w:rPr>
              <w:t xml:space="preserve">оля органов власти, включенных в систему </w:t>
            </w:r>
            <w:proofErr w:type="spellStart"/>
            <w:proofErr w:type="gramStart"/>
            <w:r w:rsidR="00E166E7" w:rsidRPr="00385C69" w:rsidDel="007A213F">
              <w:rPr>
                <w:bCs/>
                <w:sz w:val="26"/>
                <w:szCs w:val="26"/>
              </w:rPr>
              <w:t>межведом</w:t>
            </w:r>
            <w:r>
              <w:rPr>
                <w:bCs/>
                <w:sz w:val="26"/>
                <w:szCs w:val="26"/>
              </w:rPr>
              <w:t>-</w:t>
            </w:r>
            <w:r w:rsidR="00E166E7" w:rsidRPr="00385C69" w:rsidDel="007A213F">
              <w:rPr>
                <w:bCs/>
                <w:sz w:val="26"/>
                <w:szCs w:val="26"/>
              </w:rPr>
              <w:t>ственного</w:t>
            </w:r>
            <w:proofErr w:type="spellEnd"/>
            <w:proofErr w:type="gramEnd"/>
            <w:r w:rsidR="00E166E7" w:rsidRPr="00385C69" w:rsidDel="007A213F">
              <w:rPr>
                <w:bCs/>
                <w:sz w:val="26"/>
                <w:szCs w:val="26"/>
              </w:rPr>
              <w:t xml:space="preserve"> взаимодействия с МФЦ, от общего числа органов власти, услуги которых предоставляются в МФЦ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100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385C69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 xml:space="preserve">оля населения Республики Карелия, имеющего доступ к получению государственных и муниципальных услуг по принципу «одного окна» на базе МФЦ, от численности населения Республики Карелия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 w:rsidDel="007A213F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85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8C7E34">
            <w:pPr>
              <w:spacing w:before="40" w:after="4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>оля наиболее востребованных и социально</w:t>
            </w:r>
            <w:r w:rsidR="008C7E34">
              <w:rPr>
                <w:bCs/>
                <w:sz w:val="26"/>
                <w:szCs w:val="26"/>
              </w:rPr>
              <w:t xml:space="preserve"> </w:t>
            </w:r>
            <w:r w:rsidR="00E166E7" w:rsidRPr="00385C69">
              <w:rPr>
                <w:bCs/>
                <w:sz w:val="26"/>
                <w:szCs w:val="26"/>
              </w:rPr>
              <w:t>значимых государственных и муниципальных услуг, предоставляемых в Республике Карелия, по которым регулярно проводится мониторинг их качества, от общего количества наиболее востребованных и социально</w:t>
            </w:r>
            <w:r w:rsidR="008C7E34">
              <w:rPr>
                <w:bCs/>
                <w:sz w:val="26"/>
                <w:szCs w:val="26"/>
              </w:rPr>
              <w:t xml:space="preserve"> </w:t>
            </w:r>
            <w:r w:rsidR="00E166E7" w:rsidRPr="00385C69">
              <w:rPr>
                <w:bCs/>
                <w:sz w:val="26"/>
                <w:szCs w:val="26"/>
              </w:rPr>
              <w:t>значимых государственных и  муниципальных услуг, предоставляемых в Республике Карелия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30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80</w:t>
            </w:r>
          </w:p>
        </w:tc>
      </w:tr>
      <w:tr w:rsidR="00E166E7" w:rsidRPr="00385C69" w:rsidTr="00385C69">
        <w:trPr>
          <w:trHeight w:val="255"/>
        </w:trPr>
        <w:tc>
          <w:tcPr>
            <w:tcW w:w="1218" w:type="pct"/>
            <w:vMerge/>
            <w:shd w:val="clear" w:color="auto" w:fill="auto"/>
          </w:tcPr>
          <w:p w:rsidR="00E166E7" w:rsidRPr="00385C69" w:rsidRDefault="00E166E7" w:rsidP="00E166E7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353" w:type="pct"/>
            <w:shd w:val="clear" w:color="auto" w:fill="auto"/>
          </w:tcPr>
          <w:p w:rsidR="00E166E7" w:rsidRPr="00385C69" w:rsidRDefault="00385C69" w:rsidP="00AE1933">
            <w:pPr>
              <w:spacing w:before="40" w:after="4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E166E7" w:rsidRPr="00385C69">
              <w:rPr>
                <w:bCs/>
                <w:sz w:val="26"/>
                <w:szCs w:val="26"/>
              </w:rPr>
              <w:t xml:space="preserve">оля муниципальных образований </w:t>
            </w:r>
            <w:r w:rsidR="00AE1933">
              <w:rPr>
                <w:bCs/>
                <w:sz w:val="26"/>
                <w:szCs w:val="26"/>
              </w:rPr>
              <w:t xml:space="preserve">в </w:t>
            </w:r>
            <w:r w:rsidR="00E166E7" w:rsidRPr="00385C69">
              <w:rPr>
                <w:bCs/>
                <w:sz w:val="26"/>
                <w:szCs w:val="26"/>
              </w:rPr>
              <w:t>Республик</w:t>
            </w:r>
            <w:r w:rsidR="00AE1933">
              <w:rPr>
                <w:bCs/>
                <w:sz w:val="26"/>
                <w:szCs w:val="26"/>
              </w:rPr>
              <w:t>е</w:t>
            </w:r>
            <w:r w:rsidR="00E166E7" w:rsidRPr="00385C69">
              <w:rPr>
                <w:bCs/>
                <w:sz w:val="26"/>
                <w:szCs w:val="26"/>
              </w:rPr>
              <w:t xml:space="preserve"> Карелия, в которых проводится мониторинг качества предоставления государственных и муниципальных услуг, от общего числа муниципальных образований </w:t>
            </w:r>
            <w:r w:rsidR="00AE1933">
              <w:rPr>
                <w:bCs/>
                <w:sz w:val="26"/>
                <w:szCs w:val="26"/>
              </w:rPr>
              <w:t xml:space="preserve">в </w:t>
            </w:r>
            <w:r w:rsidR="00E166E7" w:rsidRPr="00385C69">
              <w:rPr>
                <w:bCs/>
                <w:sz w:val="26"/>
                <w:szCs w:val="26"/>
              </w:rPr>
              <w:t>Республик</w:t>
            </w:r>
            <w:r w:rsidR="00AE1933">
              <w:rPr>
                <w:bCs/>
                <w:sz w:val="26"/>
                <w:szCs w:val="26"/>
              </w:rPr>
              <w:t>е</w:t>
            </w:r>
            <w:r w:rsidR="00E166E7" w:rsidRPr="00385C69">
              <w:rPr>
                <w:bCs/>
                <w:sz w:val="26"/>
                <w:szCs w:val="26"/>
              </w:rPr>
              <w:t xml:space="preserve"> Карелия </w:t>
            </w:r>
          </w:p>
        </w:tc>
        <w:tc>
          <w:tcPr>
            <w:tcW w:w="469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 w:rsidDel="007D268E">
              <w:rPr>
                <w:sz w:val="26"/>
                <w:szCs w:val="26"/>
              </w:rPr>
              <w:t>%</w:t>
            </w:r>
          </w:p>
        </w:tc>
        <w:tc>
          <w:tcPr>
            <w:tcW w:w="483" w:type="pct"/>
            <w:shd w:val="clear" w:color="auto" w:fill="auto"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20</w:t>
            </w:r>
          </w:p>
        </w:tc>
        <w:tc>
          <w:tcPr>
            <w:tcW w:w="477" w:type="pct"/>
            <w:shd w:val="clear" w:color="auto" w:fill="auto"/>
            <w:noWrap/>
          </w:tcPr>
          <w:p w:rsidR="00E166E7" w:rsidRPr="00385C69" w:rsidRDefault="00E166E7" w:rsidP="00385C6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85C69">
              <w:rPr>
                <w:sz w:val="26"/>
                <w:szCs w:val="26"/>
              </w:rPr>
              <w:t>50</w:t>
            </w:r>
          </w:p>
        </w:tc>
      </w:tr>
    </w:tbl>
    <w:p w:rsidR="00E166E7" w:rsidRPr="00385C69" w:rsidRDefault="00E166E7" w:rsidP="00E166E7">
      <w:pPr>
        <w:spacing w:before="120" w:after="120"/>
        <w:jc w:val="both"/>
        <w:rPr>
          <w:sz w:val="26"/>
          <w:szCs w:val="26"/>
        </w:rPr>
        <w:sectPr w:rsidR="00E166E7" w:rsidRPr="00385C69" w:rsidSect="00385C69">
          <w:footerReference w:type="default" r:id="rId13"/>
          <w:pgSz w:w="16838" w:h="11906" w:orient="landscape"/>
          <w:pgMar w:top="851" w:right="1440" w:bottom="851" w:left="1440" w:header="720" w:footer="720" w:gutter="0"/>
          <w:pgNumType w:start="1"/>
          <w:cols w:space="720"/>
          <w:noEndnote/>
          <w:titlePg/>
          <w:docGrid w:linePitch="381"/>
        </w:sectPr>
      </w:pPr>
    </w:p>
    <w:p w:rsidR="00385C69" w:rsidRDefault="00385C69" w:rsidP="00385C6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right"/>
        <w:rPr>
          <w:bCs/>
          <w:iCs/>
          <w:kern w:val="28"/>
          <w:sz w:val="28"/>
          <w:szCs w:val="28"/>
        </w:rPr>
      </w:pPr>
      <w:bookmarkStart w:id="16" w:name="_Toc214362286"/>
      <w:bookmarkStart w:id="17" w:name="_Toc214455221"/>
    </w:p>
    <w:p w:rsidR="00E166E7" w:rsidRPr="00385C69" w:rsidRDefault="00E166E7" w:rsidP="00385C6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jc w:val="right"/>
        <w:rPr>
          <w:bCs/>
          <w:iCs/>
          <w:kern w:val="28"/>
          <w:sz w:val="28"/>
          <w:szCs w:val="28"/>
          <w:highlight w:val="yellow"/>
        </w:rPr>
      </w:pPr>
      <w:r w:rsidRPr="00385C69">
        <w:rPr>
          <w:bCs/>
          <w:iCs/>
          <w:kern w:val="28"/>
          <w:sz w:val="28"/>
          <w:szCs w:val="28"/>
        </w:rPr>
        <w:t>Приложение № 3</w:t>
      </w:r>
      <w:r w:rsidR="00607EF7">
        <w:rPr>
          <w:bCs/>
          <w:iCs/>
          <w:kern w:val="28"/>
          <w:sz w:val="28"/>
          <w:szCs w:val="28"/>
        </w:rPr>
        <w:t xml:space="preserve"> к Программе</w:t>
      </w:r>
    </w:p>
    <w:p w:rsidR="00E166E7" w:rsidRPr="00385C69" w:rsidRDefault="00E166E7" w:rsidP="00385C69">
      <w:pPr>
        <w:rPr>
          <w:szCs w:val="28"/>
          <w:highlight w:val="yellow"/>
        </w:rPr>
      </w:pPr>
    </w:p>
    <w:p w:rsidR="00385C69" w:rsidRPr="0001472F" w:rsidRDefault="00E166E7" w:rsidP="00385C6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rPr>
          <w:b/>
          <w:bCs/>
          <w:iCs/>
          <w:kern w:val="28"/>
          <w:sz w:val="28"/>
          <w:szCs w:val="28"/>
        </w:rPr>
      </w:pPr>
      <w:r w:rsidRPr="0001472F">
        <w:rPr>
          <w:b/>
          <w:bCs/>
          <w:iCs/>
          <w:kern w:val="28"/>
          <w:sz w:val="28"/>
          <w:szCs w:val="28"/>
        </w:rPr>
        <w:t xml:space="preserve">Финансирование </w:t>
      </w:r>
    </w:p>
    <w:p w:rsidR="00E166E7" w:rsidRPr="0001472F" w:rsidRDefault="00E166E7" w:rsidP="008C7E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spacing w:after="240"/>
        <w:rPr>
          <w:b/>
          <w:bCs/>
          <w:iCs/>
          <w:kern w:val="28"/>
          <w:sz w:val="28"/>
          <w:szCs w:val="28"/>
        </w:rPr>
      </w:pPr>
      <w:r w:rsidRPr="0001472F">
        <w:rPr>
          <w:b/>
          <w:bCs/>
          <w:iCs/>
          <w:kern w:val="28"/>
          <w:sz w:val="28"/>
          <w:szCs w:val="28"/>
        </w:rPr>
        <w:t>программных мероприятий по основным направлениям</w:t>
      </w:r>
      <w:bookmarkEnd w:id="16"/>
      <w:bookmarkEnd w:id="17"/>
    </w:p>
    <w:p w:rsidR="00E166E7" w:rsidRPr="008C7E34" w:rsidRDefault="008C7E34" w:rsidP="008C7E34">
      <w:pPr>
        <w:jc w:val="right"/>
      </w:pPr>
      <w:r w:rsidRPr="008C7E34">
        <w:t>(тыс</w:t>
      </w:r>
      <w:proofErr w:type="gramStart"/>
      <w:r w:rsidRPr="008C7E34">
        <w:t>.р</w:t>
      </w:r>
      <w:proofErr w:type="gramEnd"/>
      <w:r w:rsidRPr="008C7E34">
        <w:t>ублей)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18"/>
        <w:gridCol w:w="1823"/>
        <w:gridCol w:w="1984"/>
        <w:gridCol w:w="1851"/>
      </w:tblGrid>
      <w:tr w:rsidR="00E166E7" w:rsidRPr="00593F26" w:rsidTr="0001472F">
        <w:trPr>
          <w:trHeight w:val="343"/>
        </w:trPr>
        <w:tc>
          <w:tcPr>
            <w:tcW w:w="1983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ind w:right="154"/>
              <w:jc w:val="center"/>
            </w:pPr>
            <w:r w:rsidRPr="0001472F">
              <w:t>Источники и направления расходов</w:t>
            </w:r>
          </w:p>
        </w:tc>
        <w:tc>
          <w:tcPr>
            <w:tcW w:w="3017" w:type="pct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8C7E34">
            <w:pPr>
              <w:jc w:val="center"/>
            </w:pPr>
            <w:r w:rsidRPr="0001472F">
              <w:t xml:space="preserve">Объем бюджетных ассигнований </w:t>
            </w:r>
            <w:r w:rsidRPr="0001472F">
              <w:br/>
              <w:t>с учетом прогноза цен на соответствующие годы</w:t>
            </w:r>
          </w:p>
        </w:tc>
      </w:tr>
      <w:tr w:rsidR="00E166E7" w:rsidRPr="00593F26" w:rsidTr="0001472F">
        <w:trPr>
          <w:trHeight w:val="255"/>
        </w:trPr>
        <w:tc>
          <w:tcPr>
            <w:tcW w:w="1983" w:type="pct"/>
            <w:vMerge/>
            <w:shd w:val="clear" w:color="auto" w:fill="auto"/>
          </w:tcPr>
          <w:p w:rsidR="00E166E7" w:rsidRPr="0001472F" w:rsidRDefault="00E166E7" w:rsidP="0001472F">
            <w:pPr>
              <w:ind w:right="154"/>
              <w:jc w:val="center"/>
            </w:pPr>
          </w:p>
        </w:tc>
        <w:tc>
          <w:tcPr>
            <w:tcW w:w="972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01472F" w:rsidP="0001472F">
            <w:pPr>
              <w:jc w:val="center"/>
            </w:pPr>
            <w:r>
              <w:t>в</w:t>
            </w:r>
            <w:r w:rsidR="00E166E7" w:rsidRPr="0001472F">
              <w:t>сего</w:t>
            </w:r>
          </w:p>
        </w:tc>
        <w:tc>
          <w:tcPr>
            <w:tcW w:w="2045" w:type="pct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01472F" w:rsidP="00607EF7">
            <w:pPr>
              <w:jc w:val="center"/>
            </w:pPr>
            <w:r>
              <w:t>в</w:t>
            </w:r>
            <w:r w:rsidR="00E166E7" w:rsidRPr="0001472F">
              <w:t xml:space="preserve"> том числе по годам</w:t>
            </w:r>
          </w:p>
        </w:tc>
      </w:tr>
      <w:tr w:rsidR="00E166E7" w:rsidRPr="00593F26" w:rsidTr="0001472F">
        <w:trPr>
          <w:trHeight w:val="255"/>
        </w:trPr>
        <w:tc>
          <w:tcPr>
            <w:tcW w:w="1983" w:type="pct"/>
            <w:vMerge/>
            <w:shd w:val="clear" w:color="auto" w:fill="auto"/>
          </w:tcPr>
          <w:p w:rsidR="00E166E7" w:rsidRPr="0001472F" w:rsidRDefault="00E166E7" w:rsidP="0001472F">
            <w:pPr>
              <w:ind w:right="154"/>
              <w:jc w:val="center"/>
            </w:pPr>
          </w:p>
        </w:tc>
        <w:tc>
          <w:tcPr>
            <w:tcW w:w="972" w:type="pct"/>
            <w:vMerge/>
            <w:shd w:val="clear" w:color="auto" w:fill="auto"/>
          </w:tcPr>
          <w:p w:rsidR="00E166E7" w:rsidRPr="0001472F" w:rsidRDefault="00E166E7" w:rsidP="0001472F">
            <w:pPr>
              <w:jc w:val="center"/>
            </w:pP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jc w:val="center"/>
            </w:pPr>
            <w:r w:rsidRPr="0001472F">
              <w:t>2012 год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jc w:val="center"/>
            </w:pPr>
            <w:r w:rsidRPr="0001472F">
              <w:t>2013 год</w:t>
            </w:r>
          </w:p>
        </w:tc>
      </w:tr>
      <w:tr w:rsidR="00E166E7" w:rsidRPr="00593F26" w:rsidTr="0001472F">
        <w:trPr>
          <w:trHeight w:val="510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1472F" w:rsidRDefault="00E166E7" w:rsidP="0001472F">
            <w:pPr>
              <w:ind w:left="142" w:right="154"/>
            </w:pPr>
            <w:r w:rsidRPr="0001472F">
              <w:t xml:space="preserve">Всего финансовых затрат, </w:t>
            </w:r>
          </w:p>
          <w:p w:rsidR="00E166E7" w:rsidRPr="0001472F" w:rsidRDefault="00E166E7" w:rsidP="0001472F">
            <w:pPr>
              <w:ind w:left="142" w:right="154"/>
            </w:pPr>
            <w:r w:rsidRPr="0001472F">
              <w:t xml:space="preserve">в том числе </w:t>
            </w:r>
            <w:proofErr w:type="gramStart"/>
            <w:r w:rsidRPr="0001472F">
              <w:t>из</w:t>
            </w:r>
            <w:proofErr w:type="gramEnd"/>
            <w:r w:rsidRPr="0001472F">
              <w:t>: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346A8" w:rsidRDefault="00E166E7" w:rsidP="0001472F">
            <w:pPr>
              <w:jc w:val="center"/>
              <w:rPr>
                <w:highlight w:val="yellow"/>
              </w:rPr>
            </w:pPr>
            <w:r w:rsidRPr="005346A8">
              <w:t>133904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3F7CF4" w:rsidRDefault="00E166E7" w:rsidP="0001472F">
            <w:pPr>
              <w:jc w:val="center"/>
              <w:rPr>
                <w:highlight w:val="yellow"/>
              </w:rPr>
            </w:pPr>
            <w:r w:rsidRPr="005346A8">
              <w:t>1421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3F7CF4" w:rsidRDefault="00E166E7" w:rsidP="0001472F">
            <w:pPr>
              <w:jc w:val="center"/>
              <w:rPr>
                <w:highlight w:val="yellow"/>
              </w:rPr>
            </w:pPr>
            <w:r w:rsidRPr="005346A8">
              <w:t>132483</w:t>
            </w:r>
          </w:p>
        </w:tc>
      </w:tr>
      <w:tr w:rsidR="00E166E7" w:rsidRPr="00593F26" w:rsidTr="0001472F">
        <w:trPr>
          <w:trHeight w:val="330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ind w:left="142" w:right="154"/>
            </w:pPr>
            <w:r w:rsidRPr="0001472F">
              <w:t>бюджета Республики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  <w:rPr>
                <w:b/>
              </w:rPr>
            </w:pPr>
            <w:r>
              <w:t>130283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200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130083</w:t>
            </w:r>
          </w:p>
        </w:tc>
      </w:tr>
      <w:tr w:rsidR="00E166E7" w:rsidRPr="00593F26" w:rsidTr="0001472F">
        <w:trPr>
          <w:trHeight w:val="540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AE1933">
            <w:pPr>
              <w:ind w:left="142" w:right="154"/>
            </w:pPr>
            <w:r w:rsidRPr="0001472F">
              <w:t xml:space="preserve">бюджетов муниципальных образований </w:t>
            </w:r>
            <w:r w:rsidR="00AE1933">
              <w:t xml:space="preserve">в </w:t>
            </w:r>
            <w:r w:rsidRPr="0001472F">
              <w:t>Республик</w:t>
            </w:r>
            <w:r w:rsidR="00AE1933">
              <w:t>е</w:t>
            </w:r>
            <w:r w:rsidRPr="0001472F">
              <w:t xml:space="preserve">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3621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1221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2400</w:t>
            </w:r>
          </w:p>
        </w:tc>
      </w:tr>
      <w:tr w:rsidR="00E166E7" w:rsidRPr="00593F26" w:rsidTr="0001472F">
        <w:trPr>
          <w:trHeight w:val="510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1472F" w:rsidRDefault="00E166E7" w:rsidP="0001472F">
            <w:pPr>
              <w:ind w:left="142" w:right="154"/>
            </w:pPr>
            <w:r w:rsidRPr="0001472F">
              <w:t xml:space="preserve">Капитальные вложения, </w:t>
            </w:r>
          </w:p>
          <w:p w:rsidR="00E166E7" w:rsidRPr="0001472F" w:rsidRDefault="00E166E7" w:rsidP="0001472F">
            <w:pPr>
              <w:ind w:left="142" w:right="154"/>
            </w:pPr>
            <w:r w:rsidRPr="0001472F">
              <w:t xml:space="preserve">в том числе </w:t>
            </w:r>
            <w:proofErr w:type="gramStart"/>
            <w:r w:rsidRPr="0001472F">
              <w:t>из</w:t>
            </w:r>
            <w:proofErr w:type="gramEnd"/>
            <w:r w:rsidRPr="0001472F">
              <w:t>: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  <w:rPr>
                <w:b/>
              </w:rPr>
            </w:pPr>
            <w:r>
              <w:t>126283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0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126283</w:t>
            </w:r>
          </w:p>
        </w:tc>
      </w:tr>
      <w:tr w:rsidR="00E166E7" w:rsidRPr="00593F26" w:rsidTr="0001472F">
        <w:trPr>
          <w:trHeight w:val="255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ind w:left="142" w:right="154"/>
            </w:pPr>
            <w:r w:rsidRPr="0001472F">
              <w:t>бюджета Республики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  <w:rPr>
                <w:b/>
              </w:rPr>
            </w:pPr>
            <w:r>
              <w:t>126283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0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11382A" w:rsidRDefault="00E166E7" w:rsidP="0001472F">
            <w:pPr>
              <w:jc w:val="center"/>
            </w:pPr>
            <w:r>
              <w:t>126283</w:t>
            </w:r>
          </w:p>
        </w:tc>
      </w:tr>
      <w:tr w:rsidR="00E166E7" w:rsidRPr="00593F26" w:rsidTr="0001472F">
        <w:trPr>
          <w:trHeight w:val="465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AE1933">
            <w:pPr>
              <w:ind w:left="142" w:right="154"/>
            </w:pPr>
            <w:r w:rsidRPr="0001472F">
              <w:t xml:space="preserve">бюджетов муниципальных образований </w:t>
            </w:r>
            <w:r w:rsidR="00AE1933">
              <w:t xml:space="preserve">в </w:t>
            </w:r>
            <w:r w:rsidRPr="0001472F">
              <w:t>Республик</w:t>
            </w:r>
            <w:r w:rsidR="00AE1933">
              <w:t>е</w:t>
            </w:r>
            <w:r w:rsidRPr="0001472F">
              <w:t xml:space="preserve">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0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0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0</w:t>
            </w:r>
          </w:p>
        </w:tc>
      </w:tr>
      <w:tr w:rsidR="00E166E7" w:rsidRPr="00593F26" w:rsidTr="0001472F">
        <w:trPr>
          <w:trHeight w:val="255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1472F" w:rsidRDefault="00E166E7" w:rsidP="0001472F">
            <w:pPr>
              <w:ind w:left="142" w:right="154"/>
            </w:pPr>
            <w:r w:rsidRPr="0001472F">
              <w:t xml:space="preserve">Прочие расходы, </w:t>
            </w:r>
          </w:p>
          <w:p w:rsidR="00E166E7" w:rsidRPr="0001472F" w:rsidRDefault="00E166E7" w:rsidP="0001472F">
            <w:pPr>
              <w:ind w:left="142" w:right="154"/>
            </w:pPr>
            <w:r w:rsidRPr="0001472F">
              <w:t>в том числе из: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7621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1421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6200</w:t>
            </w:r>
          </w:p>
        </w:tc>
      </w:tr>
      <w:tr w:rsidR="00E166E7" w:rsidRPr="00593F26" w:rsidTr="0001472F">
        <w:trPr>
          <w:trHeight w:val="360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ind w:left="142" w:right="154"/>
            </w:pPr>
            <w:r w:rsidRPr="0001472F">
              <w:t>бюджета Республики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4000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200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3800</w:t>
            </w:r>
          </w:p>
        </w:tc>
      </w:tr>
      <w:tr w:rsidR="00E166E7" w:rsidRPr="00654EE6" w:rsidTr="0001472F">
        <w:trPr>
          <w:trHeight w:val="525"/>
        </w:trPr>
        <w:tc>
          <w:tcPr>
            <w:tcW w:w="1983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01472F" w:rsidRDefault="00E166E7" w:rsidP="0001472F">
            <w:pPr>
              <w:ind w:left="142" w:right="154"/>
            </w:pPr>
            <w:r w:rsidRPr="0001472F">
              <w:t xml:space="preserve">бюджетов муниципальных образований </w:t>
            </w:r>
            <w:r w:rsidR="00AE1933">
              <w:t>в Республике</w:t>
            </w:r>
            <w:r w:rsidRPr="0001472F">
              <w:t xml:space="preserve"> Карелия</w:t>
            </w:r>
          </w:p>
        </w:tc>
        <w:tc>
          <w:tcPr>
            <w:tcW w:w="97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3621</w:t>
            </w:r>
          </w:p>
        </w:tc>
        <w:tc>
          <w:tcPr>
            <w:tcW w:w="1058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1221</w:t>
            </w:r>
          </w:p>
        </w:tc>
        <w:tc>
          <w:tcPr>
            <w:tcW w:w="987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E166E7" w:rsidRPr="00593F26" w:rsidRDefault="00E166E7" w:rsidP="0001472F">
            <w:pPr>
              <w:jc w:val="center"/>
            </w:pPr>
            <w:r>
              <w:t>2400</w:t>
            </w:r>
          </w:p>
        </w:tc>
      </w:tr>
    </w:tbl>
    <w:p w:rsidR="00E166E7" w:rsidRDefault="00E166E7" w:rsidP="00E166E7"/>
    <w:p w:rsidR="00E166E7" w:rsidRDefault="00E166E7" w:rsidP="00E166E7"/>
    <w:p w:rsidR="00E166E7" w:rsidRDefault="00E166E7" w:rsidP="00E166E7"/>
    <w:sectPr w:rsidR="00E166E7" w:rsidSect="000E0EA4">
      <w:headerReference w:type="first" r:id="rId14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39" w:rsidRDefault="005F2139" w:rsidP="00CE0D98">
      <w:r>
        <w:separator/>
      </w:r>
    </w:p>
  </w:endnote>
  <w:endnote w:type="continuationSeparator" w:id="0">
    <w:p w:rsidR="005F2139" w:rsidRDefault="005F213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Default="005F2139" w:rsidP="00E166E7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139" w:rsidRDefault="005F2139" w:rsidP="00E166E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Default="005F2139" w:rsidP="00E166E7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Pr="004D5E69" w:rsidRDefault="005F2139" w:rsidP="00E166E7">
    <w:pPr>
      <w:pStyle w:val="af3"/>
      <w:tabs>
        <w:tab w:val="left" w:pos="0"/>
        <w:tab w:val="right" w:pos="9072"/>
      </w:tabs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39" w:rsidRDefault="005F2139" w:rsidP="00CE0D98">
      <w:r>
        <w:separator/>
      </w:r>
    </w:p>
  </w:footnote>
  <w:footnote w:type="continuationSeparator" w:id="0">
    <w:p w:rsidR="005F2139" w:rsidRDefault="005F2139" w:rsidP="00CE0D98">
      <w:r>
        <w:continuationSeparator/>
      </w:r>
    </w:p>
  </w:footnote>
  <w:footnote w:id="1">
    <w:p w:rsidR="005F2139" w:rsidRDefault="005F2139" w:rsidP="00E166E7">
      <w:pPr>
        <w:pStyle w:val="ad"/>
        <w:jc w:val="both"/>
      </w:pPr>
      <w:r>
        <w:rPr>
          <w:rStyle w:val="af"/>
        </w:rPr>
        <w:footnoteRef/>
      </w:r>
      <w:r>
        <w:t xml:space="preserve"> Средства бюджета Республики Карелия в сумме 130283 тыс. рублей являются предварительной оценкой финансового обеспечения. Объемы финансового обеспечения мероприятий Программы подлежат утверждению Законом Республики Карелия о бюджете Республики Карелия на соответствующий год в установленном  порядке и могут быть скорректированы с учетом хода исполнения мероприятий Программы.</w:t>
      </w:r>
    </w:p>
    <w:p w:rsidR="005F2139" w:rsidRDefault="005F2139" w:rsidP="00E166E7">
      <w:pPr>
        <w:pStyle w:val="ad"/>
      </w:pPr>
    </w:p>
  </w:footnote>
  <w:footnote w:id="2">
    <w:p w:rsidR="005F2139" w:rsidRDefault="005F2139" w:rsidP="00E166E7">
      <w:pPr>
        <w:pStyle w:val="ad"/>
        <w:jc w:val="both"/>
      </w:pPr>
      <w:r>
        <w:rPr>
          <w:rStyle w:val="af"/>
        </w:rPr>
        <w:footnoteRef/>
      </w:r>
      <w:r>
        <w:t xml:space="preserve"> Средства бюджета Республики Карелия в с</w:t>
      </w:r>
      <w:r w:rsidRPr="002762BD">
        <w:t>умм</w:t>
      </w:r>
      <w:r>
        <w:t>е</w:t>
      </w:r>
      <w:r w:rsidRPr="002762BD">
        <w:t xml:space="preserve"> </w:t>
      </w:r>
      <w:r>
        <w:t>130 283 тыс. рублей являю</w:t>
      </w:r>
      <w:r w:rsidRPr="002762BD">
        <w:t xml:space="preserve">тся предварительной оценкой финансового обеспечения. Объемы финансового обеспечения мероприятий Программы подлежат утверждению Законом Республики Карелия о бюджете </w:t>
      </w:r>
      <w:r>
        <w:t xml:space="preserve">Республики Карелия на соответствующий год </w:t>
      </w:r>
      <w:r w:rsidRPr="002762BD">
        <w:t>в установленном</w:t>
      </w:r>
      <w:r>
        <w:t xml:space="preserve"> порядке  </w:t>
      </w:r>
      <w:r w:rsidRPr="002762BD">
        <w:t>и могут быть скорректированы с учетом хода исполнения мероприятий Программы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Default="005F213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139" w:rsidRDefault="005F21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Default="005F2139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3486">
      <w:rPr>
        <w:rStyle w:val="a9"/>
        <w:noProof/>
      </w:rPr>
      <w:t>19</w:t>
    </w:r>
    <w:r>
      <w:rPr>
        <w:rStyle w:val="a9"/>
      </w:rPr>
      <w:fldChar w:fldCharType="end"/>
    </w:r>
  </w:p>
  <w:p w:rsidR="005F2139" w:rsidRDefault="005F21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9" w:rsidRDefault="005F213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1FB"/>
    <w:multiLevelType w:val="hybridMultilevel"/>
    <w:tmpl w:val="5B4AC348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A6A0F32A">
      <w:start w:val="1"/>
      <w:numFmt w:val="bullet"/>
      <w:lvlText w:val=""/>
      <w:lvlJc w:val="left"/>
      <w:pPr>
        <w:tabs>
          <w:tab w:val="num" w:pos="567"/>
        </w:tabs>
        <w:ind w:left="709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BC59C6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D00C77"/>
    <w:multiLevelType w:val="hybridMultilevel"/>
    <w:tmpl w:val="C436C146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C7D60446">
      <w:start w:val="1"/>
      <w:numFmt w:val="bullet"/>
      <w:lvlText w:val="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B7F4039"/>
    <w:multiLevelType w:val="multilevel"/>
    <w:tmpl w:val="5B4AC348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09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AC2ECE"/>
    <w:multiLevelType w:val="hybridMultilevel"/>
    <w:tmpl w:val="8AEE2DAE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9512630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5E640D8"/>
    <w:multiLevelType w:val="hybridMultilevel"/>
    <w:tmpl w:val="CDA4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148"/>
    <w:multiLevelType w:val="multilevel"/>
    <w:tmpl w:val="2E0A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64B43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67CF0"/>
    <w:multiLevelType w:val="multilevel"/>
    <w:tmpl w:val="F3B6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B155B9"/>
    <w:multiLevelType w:val="hybridMultilevel"/>
    <w:tmpl w:val="C478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52556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87282D"/>
    <w:multiLevelType w:val="hybridMultilevel"/>
    <w:tmpl w:val="85F0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F0EB8"/>
    <w:multiLevelType w:val="multilevel"/>
    <w:tmpl w:val="F3B6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1656B6"/>
    <w:multiLevelType w:val="hybridMultilevel"/>
    <w:tmpl w:val="22E40CA0"/>
    <w:lvl w:ilvl="0" w:tplc="97F0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64795"/>
    <w:multiLevelType w:val="hybridMultilevel"/>
    <w:tmpl w:val="D416E8A0"/>
    <w:lvl w:ilvl="0" w:tplc="2FFC6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622D8B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90F62FF"/>
    <w:multiLevelType w:val="hybridMultilevel"/>
    <w:tmpl w:val="886E6C6A"/>
    <w:lvl w:ilvl="0" w:tplc="ACDAA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A4C51A0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D9D26F4"/>
    <w:multiLevelType w:val="hybridMultilevel"/>
    <w:tmpl w:val="B79EAB64"/>
    <w:lvl w:ilvl="0" w:tplc="14929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B1E04"/>
    <w:multiLevelType w:val="multilevel"/>
    <w:tmpl w:val="522A9A74"/>
    <w:lvl w:ilvl="0">
      <w:start w:val="6"/>
      <w:numFmt w:val="none"/>
      <w:lvlText w:val="7."/>
      <w:lvlJc w:val="left"/>
      <w:pPr>
        <w:tabs>
          <w:tab w:val="num" w:pos="696"/>
        </w:tabs>
        <w:ind w:left="696" w:hanging="696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2">
    <w:nsid w:val="37B43B1D"/>
    <w:multiLevelType w:val="hybridMultilevel"/>
    <w:tmpl w:val="C7127084"/>
    <w:lvl w:ilvl="0" w:tplc="685E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ED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63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A9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89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63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0E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CE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89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764D0"/>
    <w:multiLevelType w:val="multilevel"/>
    <w:tmpl w:val="99E0B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19387D"/>
    <w:multiLevelType w:val="multilevel"/>
    <w:tmpl w:val="D9A8B126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F101B97"/>
    <w:multiLevelType w:val="hybridMultilevel"/>
    <w:tmpl w:val="07EEAAFC"/>
    <w:lvl w:ilvl="0" w:tplc="0A76B33A">
      <w:start w:val="1"/>
      <w:numFmt w:val="decimal"/>
      <w:lvlText w:val="%1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317C04"/>
    <w:multiLevelType w:val="hybridMultilevel"/>
    <w:tmpl w:val="D54EC380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E6FE3130">
      <w:start w:val="1"/>
      <w:numFmt w:val="bullet"/>
      <w:lvlText w:val="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1C448E8"/>
    <w:multiLevelType w:val="hybridMultilevel"/>
    <w:tmpl w:val="6A022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6847DF1"/>
    <w:multiLevelType w:val="hybridMultilevel"/>
    <w:tmpl w:val="97D2CB4C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A3D222F2">
      <w:start w:val="1"/>
      <w:numFmt w:val="bullet"/>
      <w:lvlText w:val="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6BA1EC6"/>
    <w:multiLevelType w:val="hybridMultilevel"/>
    <w:tmpl w:val="5B043F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003674"/>
    <w:multiLevelType w:val="hybridMultilevel"/>
    <w:tmpl w:val="87F2D98C"/>
    <w:lvl w:ilvl="0" w:tplc="727EA4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097C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0EE77CE"/>
    <w:multiLevelType w:val="hybridMultilevel"/>
    <w:tmpl w:val="A7E47C9A"/>
    <w:lvl w:ilvl="0" w:tplc="7B74B7B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74A7944"/>
    <w:multiLevelType w:val="hybridMultilevel"/>
    <w:tmpl w:val="1284B0B4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B2CE1C5C">
      <w:start w:val="1"/>
      <w:numFmt w:val="bullet"/>
      <w:lvlText w:val="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F492B2E"/>
    <w:multiLevelType w:val="hybridMultilevel"/>
    <w:tmpl w:val="9A24FD88"/>
    <w:lvl w:ilvl="0" w:tplc="B8F6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30EBF"/>
    <w:multiLevelType w:val="hybridMultilevel"/>
    <w:tmpl w:val="D9A8B126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C567C3C"/>
    <w:multiLevelType w:val="hybridMultilevel"/>
    <w:tmpl w:val="199A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97D76"/>
    <w:multiLevelType w:val="multilevel"/>
    <w:tmpl w:val="3C8E952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41225A9"/>
    <w:multiLevelType w:val="hybridMultilevel"/>
    <w:tmpl w:val="4786480A"/>
    <w:lvl w:ilvl="0" w:tplc="357C2D9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330A5"/>
    <w:multiLevelType w:val="multilevel"/>
    <w:tmpl w:val="522A9A74"/>
    <w:lvl w:ilvl="0">
      <w:start w:val="6"/>
      <w:numFmt w:val="none"/>
      <w:lvlText w:val="7."/>
      <w:lvlJc w:val="left"/>
      <w:pPr>
        <w:tabs>
          <w:tab w:val="num" w:pos="696"/>
        </w:tabs>
        <w:ind w:left="696" w:hanging="696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0">
    <w:nsid w:val="75BA2CFF"/>
    <w:multiLevelType w:val="multilevel"/>
    <w:tmpl w:val="3C8E952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6CB0C77"/>
    <w:multiLevelType w:val="hybridMultilevel"/>
    <w:tmpl w:val="E6C6CF9C"/>
    <w:lvl w:ilvl="0" w:tplc="1F6CC73A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A7B20ADE">
      <w:start w:val="1"/>
      <w:numFmt w:val="bullet"/>
      <w:lvlText w:val="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A8C279E"/>
    <w:multiLevelType w:val="multilevel"/>
    <w:tmpl w:val="DE68CA14"/>
    <w:lvl w:ilvl="0">
      <w:start w:val="1"/>
      <w:numFmt w:val="none"/>
      <w:lvlText w:val="2.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D5584"/>
    <w:multiLevelType w:val="multilevel"/>
    <w:tmpl w:val="522A9A74"/>
    <w:lvl w:ilvl="0">
      <w:start w:val="6"/>
      <w:numFmt w:val="none"/>
      <w:lvlText w:val="7."/>
      <w:lvlJc w:val="left"/>
      <w:pPr>
        <w:tabs>
          <w:tab w:val="num" w:pos="696"/>
        </w:tabs>
        <w:ind w:left="696" w:hanging="696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4">
    <w:nsid w:val="7AFB46EF"/>
    <w:multiLevelType w:val="hybridMultilevel"/>
    <w:tmpl w:val="E6C824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EB4012F"/>
    <w:multiLevelType w:val="hybridMultilevel"/>
    <w:tmpl w:val="51AA5604"/>
    <w:lvl w:ilvl="0" w:tplc="D44E34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5"/>
  </w:num>
  <w:num w:numId="4">
    <w:abstractNumId w:val="22"/>
  </w:num>
  <w:num w:numId="5">
    <w:abstractNumId w:val="29"/>
  </w:num>
  <w:num w:numId="6">
    <w:abstractNumId w:val="35"/>
  </w:num>
  <w:num w:numId="7">
    <w:abstractNumId w:val="25"/>
  </w:num>
  <w:num w:numId="8">
    <w:abstractNumId w:val="14"/>
  </w:num>
  <w:num w:numId="9">
    <w:abstractNumId w:val="39"/>
  </w:num>
  <w:num w:numId="10">
    <w:abstractNumId w:val="40"/>
  </w:num>
  <w:num w:numId="11">
    <w:abstractNumId w:val="42"/>
  </w:num>
  <w:num w:numId="12">
    <w:abstractNumId w:val="37"/>
  </w:num>
  <w:num w:numId="13">
    <w:abstractNumId w:val="31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6"/>
  </w:num>
  <w:num w:numId="19">
    <w:abstractNumId w:val="9"/>
  </w:num>
  <w:num w:numId="20">
    <w:abstractNumId w:val="7"/>
  </w:num>
  <w:num w:numId="21">
    <w:abstractNumId w:val="2"/>
  </w:num>
  <w:num w:numId="22">
    <w:abstractNumId w:val="17"/>
  </w:num>
  <w:num w:numId="23">
    <w:abstractNumId w:val="41"/>
  </w:num>
  <w:num w:numId="24">
    <w:abstractNumId w:val="19"/>
  </w:num>
  <w:num w:numId="25">
    <w:abstractNumId w:val="26"/>
  </w:num>
  <w:num w:numId="26">
    <w:abstractNumId w:val="24"/>
  </w:num>
  <w:num w:numId="27">
    <w:abstractNumId w:val="33"/>
  </w:num>
  <w:num w:numId="28">
    <w:abstractNumId w:val="1"/>
  </w:num>
  <w:num w:numId="29">
    <w:abstractNumId w:val="28"/>
  </w:num>
  <w:num w:numId="30">
    <w:abstractNumId w:val="43"/>
  </w:num>
  <w:num w:numId="31">
    <w:abstractNumId w:val="21"/>
  </w:num>
  <w:num w:numId="32">
    <w:abstractNumId w:val="27"/>
  </w:num>
  <w:num w:numId="33">
    <w:abstractNumId w:val="44"/>
  </w:num>
  <w:num w:numId="34">
    <w:abstractNumId w:val="10"/>
  </w:num>
  <w:num w:numId="35">
    <w:abstractNumId w:val="5"/>
  </w:num>
  <w:num w:numId="36">
    <w:abstractNumId w:val="30"/>
  </w:num>
  <w:num w:numId="37">
    <w:abstractNumId w:val="34"/>
  </w:num>
  <w:num w:numId="38">
    <w:abstractNumId w:val="32"/>
  </w:num>
  <w:num w:numId="39">
    <w:abstractNumId w:val="18"/>
  </w:num>
  <w:num w:numId="40">
    <w:abstractNumId w:val="36"/>
  </w:num>
  <w:num w:numId="41">
    <w:abstractNumId w:val="16"/>
  </w:num>
  <w:num w:numId="42">
    <w:abstractNumId w:val="15"/>
  </w:num>
  <w:num w:numId="43">
    <w:abstractNumId w:val="13"/>
  </w:num>
  <w:num w:numId="44">
    <w:abstractNumId w:val="23"/>
  </w:num>
  <w:num w:numId="45">
    <w:abstractNumId w:val="2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472F"/>
    <w:rsid w:val="000246BD"/>
    <w:rsid w:val="000306BC"/>
    <w:rsid w:val="0003591E"/>
    <w:rsid w:val="00067D81"/>
    <w:rsid w:val="0007217A"/>
    <w:rsid w:val="000729CC"/>
    <w:rsid w:val="00073195"/>
    <w:rsid w:val="00083FEE"/>
    <w:rsid w:val="000A3F43"/>
    <w:rsid w:val="000D19B8"/>
    <w:rsid w:val="000E0EA4"/>
    <w:rsid w:val="00103C69"/>
    <w:rsid w:val="0013077C"/>
    <w:rsid w:val="001313EE"/>
    <w:rsid w:val="00132092"/>
    <w:rsid w:val="001605B0"/>
    <w:rsid w:val="00195D34"/>
    <w:rsid w:val="001C32D1"/>
    <w:rsid w:val="001F4355"/>
    <w:rsid w:val="00212A45"/>
    <w:rsid w:val="00260215"/>
    <w:rsid w:val="00265050"/>
    <w:rsid w:val="002A6B23"/>
    <w:rsid w:val="002C4238"/>
    <w:rsid w:val="002E69BA"/>
    <w:rsid w:val="00307849"/>
    <w:rsid w:val="00333A27"/>
    <w:rsid w:val="00365E20"/>
    <w:rsid w:val="00385C69"/>
    <w:rsid w:val="003C00ED"/>
    <w:rsid w:val="003C4D42"/>
    <w:rsid w:val="003F62A5"/>
    <w:rsid w:val="00400BBC"/>
    <w:rsid w:val="004653C9"/>
    <w:rsid w:val="00465C76"/>
    <w:rsid w:val="004731EA"/>
    <w:rsid w:val="0049709B"/>
    <w:rsid w:val="004C5199"/>
    <w:rsid w:val="004D3501"/>
    <w:rsid w:val="004D445C"/>
    <w:rsid w:val="004D67E1"/>
    <w:rsid w:val="004E2056"/>
    <w:rsid w:val="005C332A"/>
    <w:rsid w:val="005C45D2"/>
    <w:rsid w:val="005C6C28"/>
    <w:rsid w:val="005F0A11"/>
    <w:rsid w:val="005F2139"/>
    <w:rsid w:val="006055A2"/>
    <w:rsid w:val="00607598"/>
    <w:rsid w:val="00607EF7"/>
    <w:rsid w:val="00642A1E"/>
    <w:rsid w:val="00653398"/>
    <w:rsid w:val="006B418E"/>
    <w:rsid w:val="006C58E2"/>
    <w:rsid w:val="006E5308"/>
    <w:rsid w:val="006E64E6"/>
    <w:rsid w:val="00726286"/>
    <w:rsid w:val="00733B0E"/>
    <w:rsid w:val="00756C1D"/>
    <w:rsid w:val="00757706"/>
    <w:rsid w:val="007771A7"/>
    <w:rsid w:val="007940EF"/>
    <w:rsid w:val="007A65BA"/>
    <w:rsid w:val="007C2C1F"/>
    <w:rsid w:val="007C7486"/>
    <w:rsid w:val="007D1EB8"/>
    <w:rsid w:val="00811B0A"/>
    <w:rsid w:val="0082179F"/>
    <w:rsid w:val="008333C2"/>
    <w:rsid w:val="008573B7"/>
    <w:rsid w:val="0087157F"/>
    <w:rsid w:val="00884F2A"/>
    <w:rsid w:val="008A3180"/>
    <w:rsid w:val="008C62FE"/>
    <w:rsid w:val="008C7E34"/>
    <w:rsid w:val="008D0025"/>
    <w:rsid w:val="008D56CF"/>
    <w:rsid w:val="0093313F"/>
    <w:rsid w:val="00961BBC"/>
    <w:rsid w:val="009A1F1E"/>
    <w:rsid w:val="009D2DE2"/>
    <w:rsid w:val="009E192A"/>
    <w:rsid w:val="00A26500"/>
    <w:rsid w:val="00A272A0"/>
    <w:rsid w:val="00A34145"/>
    <w:rsid w:val="00A36C25"/>
    <w:rsid w:val="00A448CA"/>
    <w:rsid w:val="00A472FA"/>
    <w:rsid w:val="00A545D1"/>
    <w:rsid w:val="00A67015"/>
    <w:rsid w:val="00A72BAF"/>
    <w:rsid w:val="00A9267C"/>
    <w:rsid w:val="00A92C29"/>
    <w:rsid w:val="00AA36E4"/>
    <w:rsid w:val="00AA5CDB"/>
    <w:rsid w:val="00AB6E2A"/>
    <w:rsid w:val="00AC3683"/>
    <w:rsid w:val="00AC7D1C"/>
    <w:rsid w:val="00AE1933"/>
    <w:rsid w:val="00AE3683"/>
    <w:rsid w:val="00B168AD"/>
    <w:rsid w:val="00B378FE"/>
    <w:rsid w:val="00B62A8C"/>
    <w:rsid w:val="00B6645C"/>
    <w:rsid w:val="00B901D8"/>
    <w:rsid w:val="00B96766"/>
    <w:rsid w:val="00BA1074"/>
    <w:rsid w:val="00BB0E4D"/>
    <w:rsid w:val="00BB2941"/>
    <w:rsid w:val="00BB7900"/>
    <w:rsid w:val="00BD2EB2"/>
    <w:rsid w:val="00BE3734"/>
    <w:rsid w:val="00C0029F"/>
    <w:rsid w:val="00C24172"/>
    <w:rsid w:val="00C311EB"/>
    <w:rsid w:val="00C31BFE"/>
    <w:rsid w:val="00C414C3"/>
    <w:rsid w:val="00C52D87"/>
    <w:rsid w:val="00C92BA5"/>
    <w:rsid w:val="00C97F75"/>
    <w:rsid w:val="00CB3FDE"/>
    <w:rsid w:val="00CB47CA"/>
    <w:rsid w:val="00CC1D45"/>
    <w:rsid w:val="00CE0D98"/>
    <w:rsid w:val="00CF001D"/>
    <w:rsid w:val="00CF5812"/>
    <w:rsid w:val="00D05798"/>
    <w:rsid w:val="00D53943"/>
    <w:rsid w:val="00D91C8F"/>
    <w:rsid w:val="00DA53C2"/>
    <w:rsid w:val="00DB34EF"/>
    <w:rsid w:val="00DB6190"/>
    <w:rsid w:val="00DC600E"/>
    <w:rsid w:val="00DF3DAD"/>
    <w:rsid w:val="00E05438"/>
    <w:rsid w:val="00E166E7"/>
    <w:rsid w:val="00E356BC"/>
    <w:rsid w:val="00E40836"/>
    <w:rsid w:val="00E4256C"/>
    <w:rsid w:val="00E84628"/>
    <w:rsid w:val="00EC4208"/>
    <w:rsid w:val="00ED6C2A"/>
    <w:rsid w:val="00F15EC6"/>
    <w:rsid w:val="00F22809"/>
    <w:rsid w:val="00F23486"/>
    <w:rsid w:val="00F258A0"/>
    <w:rsid w:val="00F25F7B"/>
    <w:rsid w:val="00F27FDD"/>
    <w:rsid w:val="00F3045A"/>
    <w:rsid w:val="00F3276E"/>
    <w:rsid w:val="00F349EF"/>
    <w:rsid w:val="00F51E2B"/>
    <w:rsid w:val="00F614CF"/>
    <w:rsid w:val="00F87BC5"/>
    <w:rsid w:val="00FA61CF"/>
    <w:rsid w:val="00FC01B9"/>
    <w:rsid w:val="00FC0316"/>
    <w:rsid w:val="00FC1867"/>
    <w:rsid w:val="00FC7B93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customStyle="1" w:styleId="af1">
    <w:name w:val="Текст примечания Знак"/>
    <w:link w:val="af2"/>
    <w:semiHidden/>
    <w:rsid w:val="00E166E7"/>
  </w:style>
  <w:style w:type="paragraph" w:styleId="af2">
    <w:name w:val="annotation text"/>
    <w:basedOn w:val="a"/>
    <w:link w:val="af1"/>
    <w:semiHidden/>
    <w:rsid w:val="00E166E7"/>
    <w:rPr>
      <w:sz w:val="20"/>
    </w:rPr>
  </w:style>
  <w:style w:type="character" w:customStyle="1" w:styleId="11">
    <w:name w:val="Текст примечания Знак1"/>
    <w:basedOn w:val="a0"/>
    <w:link w:val="af2"/>
    <w:uiPriority w:val="99"/>
    <w:semiHidden/>
    <w:rsid w:val="00E166E7"/>
  </w:style>
  <w:style w:type="paragraph" w:customStyle="1" w:styleId="12">
    <w:name w:val="Знак1"/>
    <w:basedOn w:val="a"/>
    <w:rsid w:val="00E166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3">
    <w:name w:val="footer"/>
    <w:basedOn w:val="a"/>
    <w:link w:val="af4"/>
    <w:uiPriority w:val="99"/>
    <w:rsid w:val="00E166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E166E7"/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166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uiPriority w:val="99"/>
    <w:rsid w:val="00E166E7"/>
    <w:rPr>
      <w:rFonts w:cs="Times New Roman"/>
    </w:rPr>
  </w:style>
  <w:style w:type="paragraph" w:customStyle="1" w:styleId="MainTXT">
    <w:name w:val="MainTXT"/>
    <w:basedOn w:val="a"/>
    <w:rsid w:val="00E166E7"/>
    <w:pPr>
      <w:suppressAutoHyphens/>
      <w:spacing w:line="360" w:lineRule="auto"/>
      <w:ind w:left="142" w:firstLine="709"/>
      <w:jc w:val="both"/>
    </w:pPr>
    <w:rPr>
      <w:rFonts w:ascii="Arial" w:hAnsi="Arial"/>
      <w:sz w:val="24"/>
      <w:lang w:eastAsia="ar-SA"/>
    </w:rPr>
  </w:style>
  <w:style w:type="table" w:styleId="af5">
    <w:name w:val="Table Grid"/>
    <w:basedOn w:val="a1"/>
    <w:rsid w:val="00E16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E166E7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E166E7"/>
    <w:rPr>
      <w:rFonts w:ascii="Calibri" w:eastAsia="Calibri" w:hAnsi="Calibri"/>
      <w:sz w:val="22"/>
      <w:szCs w:val="21"/>
      <w:lang w:eastAsia="en-US"/>
    </w:rPr>
  </w:style>
  <w:style w:type="paragraph" w:customStyle="1" w:styleId="13">
    <w:name w:val="Знак1 Знак Знак Знак"/>
    <w:basedOn w:val="a"/>
    <w:rsid w:val="00E166E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1FC99AA030B9B932F8398DD59409BF6524C6D2B404C8F32210CF78BF2C952A841AB72873C671O8Y5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38</Pages>
  <Words>8356</Words>
  <Characters>66205</Characters>
  <Application>Microsoft Office Word</Application>
  <DocSecurity>0</DocSecurity>
  <Lines>551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60</cp:revision>
  <cp:lastPrinted>2012-10-09T11:21:00Z</cp:lastPrinted>
  <dcterms:created xsi:type="dcterms:W3CDTF">2012-09-24T05:53:00Z</dcterms:created>
  <dcterms:modified xsi:type="dcterms:W3CDTF">2012-10-09T11:23:00Z</dcterms:modified>
</cp:coreProperties>
</file>