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786" w:rsidRPr="00B747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529C">
      <w:pPr>
        <w:spacing w:before="240"/>
        <w:ind w:left="-142"/>
        <w:jc w:val="center"/>
      </w:pPr>
      <w:r>
        <w:t xml:space="preserve">от </w:t>
      </w:r>
      <w:r w:rsidR="0019529C">
        <w:t>10 октября 2012 года № 313-П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00057" w:rsidRDefault="00000057" w:rsidP="00A92C29">
      <w:pPr>
        <w:ind w:left="-142"/>
        <w:jc w:val="center"/>
        <w:rPr>
          <w:b/>
        </w:rPr>
      </w:pPr>
    </w:p>
    <w:p w:rsidR="00AC7D1C" w:rsidRDefault="00AC7D1C" w:rsidP="00A92C29">
      <w:pPr>
        <w:ind w:left="-142"/>
        <w:jc w:val="center"/>
        <w:rPr>
          <w:b/>
        </w:rPr>
      </w:pPr>
    </w:p>
    <w:p w:rsidR="00AC7D1C" w:rsidRDefault="00E354B6" w:rsidP="00A92C29">
      <w:pPr>
        <w:ind w:left="-142"/>
        <w:jc w:val="center"/>
        <w:rPr>
          <w:b/>
        </w:rPr>
      </w:pPr>
      <w:r>
        <w:rPr>
          <w:b/>
        </w:rPr>
        <w:t>О досрочном прекращении реализации региональной целевой программы «Сохранение генофонда карельской березы и воспроизводство ее ресурсов на территории Республики Карелия на 2008-2015 годы»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A92C29" w:rsidP="00A92C29">
      <w:pPr>
        <w:ind w:left="-142" w:firstLine="568"/>
        <w:jc w:val="both"/>
      </w:pPr>
    </w:p>
    <w:p w:rsidR="00E354B6" w:rsidRDefault="00E354B6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E354B6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E354B6">
        <w:rPr>
          <w:b/>
        </w:rPr>
        <w:t>о</w:t>
      </w:r>
      <w:r>
        <w:rPr>
          <w:b/>
        </w:rPr>
        <w:t xml:space="preserve"> </w:t>
      </w:r>
      <w:r w:rsidRPr="00E354B6">
        <w:rPr>
          <w:b/>
        </w:rPr>
        <w:t>с</w:t>
      </w:r>
      <w:r>
        <w:rPr>
          <w:b/>
        </w:rPr>
        <w:t xml:space="preserve"> </w:t>
      </w:r>
      <w:r w:rsidRPr="00E354B6">
        <w:rPr>
          <w:b/>
        </w:rPr>
        <w:t>т</w:t>
      </w:r>
      <w:r>
        <w:rPr>
          <w:b/>
        </w:rPr>
        <w:t xml:space="preserve"> </w:t>
      </w:r>
      <w:r w:rsidRPr="00E354B6">
        <w:rPr>
          <w:b/>
        </w:rPr>
        <w:t>а</w:t>
      </w:r>
      <w:r>
        <w:rPr>
          <w:b/>
        </w:rPr>
        <w:t xml:space="preserve"> </w:t>
      </w:r>
      <w:proofErr w:type="spellStart"/>
      <w:r w:rsidRPr="00E354B6">
        <w:rPr>
          <w:b/>
        </w:rPr>
        <w:t>н</w:t>
      </w:r>
      <w:proofErr w:type="spellEnd"/>
      <w:r>
        <w:rPr>
          <w:b/>
        </w:rPr>
        <w:t xml:space="preserve"> </w:t>
      </w:r>
      <w:r w:rsidRPr="00E354B6">
        <w:rPr>
          <w:b/>
        </w:rPr>
        <w:t>о</w:t>
      </w:r>
      <w:r>
        <w:rPr>
          <w:b/>
        </w:rPr>
        <w:t xml:space="preserve"> </w:t>
      </w:r>
      <w:r w:rsidRPr="00E354B6">
        <w:rPr>
          <w:b/>
        </w:rPr>
        <w:t>в</w:t>
      </w:r>
      <w:r>
        <w:rPr>
          <w:b/>
        </w:rPr>
        <w:t xml:space="preserve"> </w:t>
      </w:r>
      <w:r w:rsidRPr="00E354B6">
        <w:rPr>
          <w:b/>
        </w:rPr>
        <w:t>л</w:t>
      </w:r>
      <w:r>
        <w:rPr>
          <w:b/>
        </w:rPr>
        <w:t xml:space="preserve"> </w:t>
      </w:r>
      <w:r w:rsidRPr="00E354B6">
        <w:rPr>
          <w:b/>
        </w:rPr>
        <w:t>я</w:t>
      </w:r>
      <w:r>
        <w:rPr>
          <w:b/>
        </w:rPr>
        <w:t xml:space="preserve"> </w:t>
      </w:r>
      <w:r w:rsidRPr="00E354B6">
        <w:rPr>
          <w:b/>
        </w:rPr>
        <w:t>е</w:t>
      </w:r>
      <w:r>
        <w:rPr>
          <w:b/>
        </w:rPr>
        <w:t xml:space="preserve"> </w:t>
      </w:r>
      <w:r w:rsidRPr="00E354B6">
        <w:rPr>
          <w:b/>
        </w:rPr>
        <w:t>т</w:t>
      </w:r>
      <w:r>
        <w:t>:</w:t>
      </w:r>
    </w:p>
    <w:p w:rsidR="00E354B6" w:rsidRDefault="00E354B6" w:rsidP="00A92C29">
      <w:pPr>
        <w:ind w:left="-142" w:firstLine="568"/>
        <w:jc w:val="both"/>
      </w:pPr>
      <w:proofErr w:type="gramStart"/>
      <w:r>
        <w:t>Досрочно прекратить реализацию региональной целевой программы «Сохранение генофонда карельской березы и воспроизводство ее ресурсов на территории Республики Карелия на 2008-2015 годы», одобренной распоряжением Правительства Республики Карелия от 30 сентября                 2008 года № 387р-П и утвержденной постановлением Законодательного Собрания Республики Карелия от 27 ноября 2008 года № 1127-</w:t>
      </w:r>
      <w:r w:rsidR="00982B31">
        <w:rPr>
          <w:lang w:val="en-US"/>
        </w:rPr>
        <w:t>I</w:t>
      </w:r>
      <w:r>
        <w:rPr>
          <w:lang w:val="en-US"/>
        </w:rPr>
        <w:t>V</w:t>
      </w:r>
      <w:r>
        <w:t xml:space="preserve"> ЗС (Собрание законодательства Республики Карелия, 2008, № 11, ст.1301).</w:t>
      </w:r>
      <w:proofErr w:type="gramEnd"/>
    </w:p>
    <w:p w:rsidR="00E354B6" w:rsidRDefault="00E354B6" w:rsidP="00A92C29">
      <w:pPr>
        <w:ind w:left="-142" w:firstLine="568"/>
        <w:jc w:val="both"/>
      </w:pPr>
    </w:p>
    <w:p w:rsidR="00E354B6" w:rsidRDefault="00E354B6" w:rsidP="00A92C29">
      <w:pPr>
        <w:ind w:left="-142" w:firstLine="568"/>
        <w:jc w:val="both"/>
      </w:pPr>
    </w:p>
    <w:p w:rsidR="00E354B6" w:rsidRPr="00E354B6" w:rsidRDefault="00E354B6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E0EA4" w:rsidRDefault="008A3180" w:rsidP="00000057">
      <w:pPr>
        <w:ind w:left="-142"/>
        <w:rPr>
          <w:szCs w:val="28"/>
        </w:rPr>
        <w:sectPr w:rsidR="000E0EA4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53398" w:rsidRPr="009D2DE2" w:rsidRDefault="00653398" w:rsidP="00000057">
      <w:pPr>
        <w:ind w:left="-142"/>
        <w:rPr>
          <w:sz w:val="26"/>
          <w:szCs w:val="26"/>
        </w:rPr>
      </w:pPr>
    </w:p>
    <w:sectPr w:rsidR="00653398" w:rsidRPr="009D2DE2" w:rsidSect="000E0EA4">
      <w:headerReference w:type="first" r:id="rId10"/>
      <w:footnotePr>
        <w:numRestart w:val="eachPage"/>
      </w:footnotePr>
      <w:type w:val="continuous"/>
      <w:pgSz w:w="11906" w:h="16838"/>
      <w:pgMar w:top="1134" w:right="991" w:bottom="719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B74786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B74786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7D1C">
      <w:rPr>
        <w:rStyle w:val="a9"/>
        <w:noProof/>
      </w:rPr>
      <w:t>3</w: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29C"/>
    <w:rsid w:val="00195D34"/>
    <w:rsid w:val="001F4355"/>
    <w:rsid w:val="00265050"/>
    <w:rsid w:val="002A6B23"/>
    <w:rsid w:val="00307849"/>
    <w:rsid w:val="003C4D42"/>
    <w:rsid w:val="00433759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F0F26"/>
    <w:rsid w:val="00961BBC"/>
    <w:rsid w:val="00982B31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24AC0"/>
    <w:rsid w:val="00B378FE"/>
    <w:rsid w:val="00B74786"/>
    <w:rsid w:val="00B901D8"/>
    <w:rsid w:val="00BA1074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4B6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2012-10-01T08:14:00Z</dcterms:created>
  <dcterms:modified xsi:type="dcterms:W3CDTF">2012-10-11T08:49:00Z</dcterms:modified>
</cp:coreProperties>
</file>