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C00" w:rsidRPr="00521C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D1735" w:rsidRDefault="00FD17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B62B3">
      <w:pPr>
        <w:spacing w:before="240"/>
        <w:ind w:left="-142"/>
        <w:jc w:val="center"/>
      </w:pPr>
      <w:r>
        <w:t>от</w:t>
      </w:r>
      <w:r w:rsidR="006B62B3">
        <w:t xml:space="preserve"> 16 октября 2012 года № 320-П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FD1735" w:rsidRDefault="00FD1735" w:rsidP="00FD1735">
      <w:pPr>
        <w:pStyle w:val="ConsPlusTitle"/>
        <w:spacing w:line="20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B53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</w:t>
      </w:r>
    </w:p>
    <w:p w:rsidR="00FD1735" w:rsidRDefault="00FD1735" w:rsidP="00FD1735">
      <w:pPr>
        <w:pStyle w:val="ConsPlusTitle"/>
        <w:spacing w:line="20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30 декабря 2011 года № 388-П</w:t>
      </w:r>
    </w:p>
    <w:p w:rsidR="00FD1735" w:rsidRPr="00FE72A5" w:rsidRDefault="00FD1735" w:rsidP="00FD1735">
      <w:pPr>
        <w:pStyle w:val="ConsPlusNormal"/>
        <w:spacing w:line="20" w:lineRule="atLeast"/>
        <w:ind w:left="-142"/>
        <w:rPr>
          <w:rFonts w:ascii="Times New Roman" w:hAnsi="Times New Roman" w:cs="Times New Roman"/>
          <w:sz w:val="28"/>
          <w:szCs w:val="28"/>
        </w:rPr>
      </w:pPr>
    </w:p>
    <w:p w:rsidR="00FD1735" w:rsidRDefault="00FD1735" w:rsidP="00FD1735">
      <w:pPr>
        <w:pStyle w:val="ConsPlusNormal"/>
        <w:spacing w:line="2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A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FD173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73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73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735" w:rsidRPr="00E350A4" w:rsidRDefault="00FD1735" w:rsidP="00FD1735">
      <w:pPr>
        <w:pStyle w:val="ConsPlusNormal"/>
        <w:spacing w:line="2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350A4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50A4">
        <w:rPr>
          <w:rFonts w:ascii="Times New Roman" w:hAnsi="Times New Roman" w:cs="Times New Roman"/>
          <w:sz w:val="28"/>
          <w:szCs w:val="28"/>
        </w:rPr>
        <w:t>от 30 декабря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350A4">
        <w:rPr>
          <w:rFonts w:ascii="Times New Roman" w:hAnsi="Times New Roman" w:cs="Times New Roman"/>
          <w:sz w:val="28"/>
          <w:szCs w:val="28"/>
        </w:rPr>
        <w:t xml:space="preserve">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Карелия, 2011, № 12, ст.2092;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2012, № 3, ст.472; № 4, ст.668; Карелия, 2012,  26 июня, 19 июля,  26 июля, 7 августа, 23 августа)  </w:t>
      </w:r>
      <w:r w:rsidRPr="00E350A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D1735" w:rsidRPr="00747E1D" w:rsidRDefault="00FD1735" w:rsidP="00FD1735">
      <w:pPr>
        <w:pStyle w:val="ConsPlusNormal"/>
        <w:spacing w:line="20" w:lineRule="atLeast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1D">
        <w:rPr>
          <w:rFonts w:ascii="Times New Roman" w:hAnsi="Times New Roman" w:cs="Times New Roman"/>
          <w:sz w:val="28"/>
          <w:szCs w:val="28"/>
        </w:rPr>
        <w:t>1)</w:t>
      </w:r>
      <w:r w:rsidRPr="00747E1D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одпункте «в» пункта 1 цифры «3-22</w:t>
      </w:r>
      <w:r w:rsidRPr="00747E1D">
        <w:rPr>
          <w:rFonts w:ascii="Times New Roman" w:hAnsi="Times New Roman"/>
          <w:sz w:val="28"/>
          <w:szCs w:val="28"/>
        </w:rPr>
        <w:t>» заменить цифрами «3-</w:t>
      </w:r>
      <w:r>
        <w:rPr>
          <w:rFonts w:ascii="Times New Roman" w:hAnsi="Times New Roman"/>
          <w:sz w:val="28"/>
          <w:szCs w:val="28"/>
        </w:rPr>
        <w:t>23</w:t>
      </w:r>
      <w:r w:rsidRPr="00747E1D">
        <w:rPr>
          <w:rFonts w:ascii="Times New Roman" w:hAnsi="Times New Roman"/>
          <w:sz w:val="28"/>
          <w:szCs w:val="28"/>
        </w:rPr>
        <w:t>»;</w:t>
      </w:r>
    </w:p>
    <w:p w:rsidR="00FD1735" w:rsidRPr="008808B8" w:rsidRDefault="00FD1735" w:rsidP="00FD1735">
      <w:pPr>
        <w:pStyle w:val="ConsPlusNormal"/>
        <w:spacing w:after="80" w:line="20" w:lineRule="atLeast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8B8">
        <w:rPr>
          <w:rFonts w:ascii="Times New Roman" w:hAnsi="Times New Roman" w:cs="Times New Roman"/>
          <w:sz w:val="28"/>
          <w:szCs w:val="28"/>
        </w:rPr>
        <w:t xml:space="preserve">2) Целевые показатели результативности предоставления и эффективности использования субсидий местным бюджетам из бюджета Республики Карелия приложения к Условиям предоставления и расходования субсидий местным бюджетам из бюджета Республики Карелия, утвержденным указанным постановлением, дополнить позицией следующего содержания: </w:t>
      </w:r>
    </w:p>
    <w:tbl>
      <w:tblPr>
        <w:tblpPr w:leftFromText="180" w:rightFromText="180" w:vertAnchor="text" w:tblpX="-318" w:tblpY="1"/>
        <w:tblOverlap w:val="never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59"/>
        <w:gridCol w:w="2268"/>
        <w:gridCol w:w="2268"/>
        <w:gridCol w:w="3686"/>
        <w:gridCol w:w="567"/>
      </w:tblGrid>
      <w:tr w:rsidR="00FD1735" w:rsidRPr="00FD1735" w:rsidTr="00FD1735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42"/>
              <w:jc w:val="right"/>
              <w:rPr>
                <w:szCs w:val="28"/>
              </w:rPr>
            </w:pPr>
            <w:r w:rsidRPr="00FD1735">
              <w:rPr>
                <w:szCs w:val="28"/>
              </w:rPr>
              <w:t>«</w:t>
            </w:r>
          </w:p>
        </w:tc>
        <w:tc>
          <w:tcPr>
            <w:tcW w:w="459" w:type="dxa"/>
          </w:tcPr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42" w:right="-97"/>
              <w:jc w:val="center"/>
              <w:rPr>
                <w:sz w:val="26"/>
                <w:szCs w:val="26"/>
              </w:rPr>
            </w:pPr>
            <w:r w:rsidRPr="00FD1735">
              <w:rPr>
                <w:sz w:val="26"/>
                <w:szCs w:val="26"/>
              </w:rPr>
              <w:t>21</w:t>
            </w:r>
            <w:r w:rsidRPr="00FD1735">
              <w:rPr>
                <w:sz w:val="26"/>
                <w:szCs w:val="26"/>
                <w:lang w:val="en-US"/>
              </w:rPr>
              <w:t>.</w:t>
            </w: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42" w:right="-97"/>
              <w:jc w:val="center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42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sz w:val="26"/>
                <w:szCs w:val="26"/>
              </w:rPr>
            </w:pPr>
            <w:r w:rsidRPr="00FD1735">
              <w:rPr>
                <w:sz w:val="26"/>
                <w:szCs w:val="26"/>
              </w:rPr>
              <w:t>Обеспечение дополнительных выплат к заработной плате тренеров-преподавателей детско-юношеских спортивных школ</w:t>
            </w:r>
          </w:p>
        </w:tc>
        <w:tc>
          <w:tcPr>
            <w:tcW w:w="2268" w:type="dxa"/>
          </w:tcPr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49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D1735">
              <w:rPr>
                <w:sz w:val="26"/>
                <w:szCs w:val="26"/>
              </w:rPr>
              <w:t>оличество тренеров-преподавателей детско-юношеских спортивных школ, получающих денежную выплату (человек)</w:t>
            </w:r>
          </w:p>
        </w:tc>
        <w:tc>
          <w:tcPr>
            <w:tcW w:w="3686" w:type="dxa"/>
          </w:tcPr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56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D1735">
              <w:rPr>
                <w:sz w:val="26"/>
                <w:szCs w:val="26"/>
              </w:rPr>
              <w:t>ост средней заработной платы тренеров-преподавателей детско-юношеских спортивных школ к уровню роста средней заработной платы прочего персонала  детско-юношеских спортивных школ  за отчетный финансовый год (процентов)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 w:val="26"/>
                <w:szCs w:val="26"/>
              </w:rPr>
            </w:pPr>
          </w:p>
          <w:p w:rsidR="00FD1735" w:rsidRPr="00FD1735" w:rsidRDefault="00FD1735" w:rsidP="00FD1735">
            <w:pPr>
              <w:autoSpaceDE w:val="0"/>
              <w:autoSpaceDN w:val="0"/>
              <w:adjustRightInd w:val="0"/>
              <w:spacing w:line="20" w:lineRule="atLeast"/>
              <w:ind w:left="-108"/>
              <w:rPr>
                <w:szCs w:val="28"/>
              </w:rPr>
            </w:pPr>
            <w:r w:rsidRPr="00FD1735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FD1735" w:rsidRDefault="00FD1735" w:rsidP="00FD1735">
      <w:pPr>
        <w:pStyle w:val="ConsPlusNormal"/>
        <w:spacing w:line="20" w:lineRule="atLeast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735" w:rsidRDefault="00FD1735" w:rsidP="00FD1735">
      <w:pPr>
        <w:pStyle w:val="ConsPlusNormal"/>
        <w:spacing w:line="20" w:lineRule="atLeast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1CBC">
        <w:rPr>
          <w:rFonts w:ascii="Times New Roman" w:hAnsi="Times New Roman" w:cs="Times New Roman"/>
          <w:sz w:val="28"/>
          <w:szCs w:val="28"/>
        </w:rPr>
        <w:lastRenderedPageBreak/>
        <w:t xml:space="preserve">3) в пункте 3 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цифры </w:t>
      </w:r>
      <w:r>
        <w:rPr>
          <w:rFonts w:ascii="Times New Roman" w:hAnsi="Times New Roman" w:cs="Times New Roman"/>
          <w:sz w:val="28"/>
          <w:szCs w:val="28"/>
        </w:rPr>
        <w:t>«3-22» заме</w:t>
      </w:r>
      <w:r w:rsidR="002F79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ить цифрами «3-23»;</w:t>
      </w:r>
    </w:p>
    <w:p w:rsidR="00FD1735" w:rsidRPr="00861CBC" w:rsidRDefault="00FD1735" w:rsidP="00FD1735">
      <w:pPr>
        <w:pStyle w:val="ConsPlusNormal"/>
        <w:spacing w:line="20" w:lineRule="atLeast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дополнить приложением № 23 следующего содержания:  </w:t>
      </w:r>
    </w:p>
    <w:p w:rsidR="00FD1735" w:rsidRDefault="00FD1735" w:rsidP="00FD1735">
      <w:pPr>
        <w:pStyle w:val="ConsPlusNormal"/>
        <w:spacing w:line="2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735" w:rsidRPr="00EB1A4E" w:rsidRDefault="00FD1735" w:rsidP="00FD1735">
      <w:pPr>
        <w:pStyle w:val="ConsPlusNormal"/>
        <w:spacing w:line="20" w:lineRule="atLeast"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A4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23 к п</w:t>
      </w:r>
      <w:r w:rsidRPr="00EB1A4E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D1735" w:rsidRPr="00EB1A4E" w:rsidRDefault="00FD1735" w:rsidP="00FD1735">
      <w:pPr>
        <w:pStyle w:val="ConsPlusNormal"/>
        <w:spacing w:line="20" w:lineRule="atLeast"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B1A4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D1735" w:rsidRPr="00EB1A4E" w:rsidRDefault="002F7974" w:rsidP="00FD1735">
      <w:pPr>
        <w:pStyle w:val="ConsPlusNormal"/>
        <w:spacing w:line="20" w:lineRule="atLeast"/>
        <w:ind w:left="439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D1735" w:rsidRPr="00EB1A4E">
        <w:rPr>
          <w:rFonts w:ascii="Times New Roman" w:hAnsi="Times New Roman" w:cs="Times New Roman"/>
          <w:sz w:val="28"/>
          <w:szCs w:val="28"/>
        </w:rPr>
        <w:t xml:space="preserve"> 30 декабря 2011 года № 388-П</w:t>
      </w:r>
    </w:p>
    <w:p w:rsidR="00FD1735" w:rsidRPr="00EB1A4E" w:rsidRDefault="00FD1735" w:rsidP="00FD1735">
      <w:pPr>
        <w:pStyle w:val="ConsPlusNormal"/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735" w:rsidRPr="00EB1A4E" w:rsidRDefault="00FD1735" w:rsidP="00FD1735">
      <w:pPr>
        <w:pStyle w:val="ConsPlusNormal"/>
        <w:spacing w:line="20" w:lineRule="atLeast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1A4E">
        <w:rPr>
          <w:rFonts w:ascii="Times New Roman" w:hAnsi="Times New Roman" w:cs="Times New Roman"/>
          <w:sz w:val="28"/>
          <w:szCs w:val="28"/>
        </w:rPr>
        <w:t>Методика</w:t>
      </w:r>
    </w:p>
    <w:p w:rsidR="00FD1735" w:rsidRDefault="00FD1735" w:rsidP="00FD1735">
      <w:pPr>
        <w:pStyle w:val="ConsPlusNormal"/>
        <w:spacing w:line="20" w:lineRule="atLeast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1A4E">
        <w:rPr>
          <w:rFonts w:ascii="Times New Roman" w:hAnsi="Times New Roman" w:cs="Times New Roman"/>
          <w:sz w:val="28"/>
          <w:szCs w:val="28"/>
        </w:rPr>
        <w:t xml:space="preserve">распределения субсидий местным бюджетам из бюджета Республики Карелия между муниципальными образованиями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дополнительных выплат к заработной плате тренеров-преподавателей </w:t>
      </w:r>
    </w:p>
    <w:p w:rsidR="00FD1735" w:rsidRDefault="00FD1735" w:rsidP="00FD1735">
      <w:pPr>
        <w:pStyle w:val="ConsPlusNormal"/>
        <w:spacing w:line="20" w:lineRule="atLeast"/>
        <w:ind w:left="-14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детско-юношеских спортивных школ</w:t>
      </w:r>
    </w:p>
    <w:p w:rsidR="00FD1735" w:rsidRDefault="00FD1735" w:rsidP="00FD1735">
      <w:pPr>
        <w:pStyle w:val="ConsPlusNormal"/>
        <w:spacing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1735" w:rsidRDefault="00FD1735" w:rsidP="00FD1735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993"/>
        </w:tabs>
        <w:spacing w:line="20" w:lineRule="atLeast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обеспечение дополнительных выплат к заработной плате тренеров-преподавателей детско-юношеских спортивных школ</w:t>
      </w:r>
      <w:r w:rsidRPr="00A05032">
        <w:rPr>
          <w:rFonts w:ascii="Times New Roman" w:hAnsi="Times New Roman" w:cs="Times New Roman"/>
          <w:sz w:val="28"/>
          <w:szCs w:val="28"/>
        </w:rPr>
        <w:t xml:space="preserve"> (далее в настоящей Методике – субсидии) распределяются между бюджетами муниципальных районов и городских округов в целях </w:t>
      </w:r>
      <w:r>
        <w:rPr>
          <w:rFonts w:ascii="Times New Roman" w:hAnsi="Times New Roman" w:cs="Times New Roman"/>
          <w:sz w:val="28"/>
          <w:szCs w:val="28"/>
        </w:rPr>
        <w:t>совершенствования системы физического воспитания детей и развития спорта в детско-юношеских спортивных школах.</w:t>
      </w:r>
    </w:p>
    <w:p w:rsidR="00FD1735" w:rsidRDefault="007A4E0F" w:rsidP="00FD1735">
      <w:pPr>
        <w:pStyle w:val="ConsPlusNormal"/>
        <w:widowControl/>
        <w:numPr>
          <w:ilvl w:val="0"/>
          <w:numId w:val="5"/>
        </w:numPr>
        <w:tabs>
          <w:tab w:val="left" w:pos="709"/>
          <w:tab w:val="left" w:pos="993"/>
        </w:tabs>
        <w:spacing w:line="20" w:lineRule="atLeast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бюджетами соответствующих муниципальных районов (городских округов) осуществляется по следующей методике</w:t>
      </w:r>
      <w:r w:rsidR="00FD1735">
        <w:rPr>
          <w:rFonts w:ascii="Times New Roman" w:hAnsi="Times New Roman" w:cs="Times New Roman"/>
          <w:sz w:val="28"/>
          <w:szCs w:val="28"/>
        </w:rPr>
        <w:t>:</w:t>
      </w:r>
    </w:p>
    <w:p w:rsidR="00FD1735" w:rsidRDefault="00FD1735" w:rsidP="00FD1735">
      <w:pPr>
        <w:pStyle w:val="ConsPlusNormal"/>
        <w:tabs>
          <w:tab w:val="left" w:pos="709"/>
          <w:tab w:val="left" w:pos="993"/>
        </w:tabs>
        <w:spacing w:line="20" w:lineRule="atLeast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A4E0F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A4008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Pr="009A40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92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9A40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A4E0F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A4E0F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7A4E0F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A4E0F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 объем субсидии бюджету соответствующего (</w:t>
      </w:r>
      <w:proofErr w:type="spellStart"/>
      <w:r w:rsidR="007A4E0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A4E0F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округа);</w:t>
      </w:r>
    </w:p>
    <w:p w:rsidR="00FD1735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4E0F">
        <w:rPr>
          <w:rFonts w:ascii="Times New Roman" w:hAnsi="Times New Roman" w:cs="Times New Roman"/>
          <w:sz w:val="28"/>
          <w:szCs w:val="28"/>
        </w:rPr>
        <w:t>С</w:t>
      </w:r>
      <w:r w:rsidR="007A4E0F" w:rsidRPr="009A4008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proofErr w:type="gramEnd"/>
      <w:r w:rsidR="007A4E0F" w:rsidRPr="00860BCF">
        <w:rPr>
          <w:rFonts w:ascii="Times New Roman" w:hAnsi="Times New Roman" w:cs="Times New Roman"/>
          <w:sz w:val="28"/>
          <w:szCs w:val="28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 xml:space="preserve">– </w:t>
      </w:r>
      <w:r w:rsidRPr="00860BC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7A4E0F">
        <w:rPr>
          <w:rFonts w:ascii="Times New Roman" w:hAnsi="Times New Roman" w:cs="Times New Roman"/>
          <w:sz w:val="28"/>
          <w:szCs w:val="28"/>
        </w:rPr>
        <w:t>субсидии</w:t>
      </w:r>
      <w:r w:rsidRPr="0086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 w:rsidR="007A4E0F">
        <w:rPr>
          <w:rFonts w:ascii="Times New Roman" w:hAnsi="Times New Roman" w:cs="Times New Roman"/>
          <w:sz w:val="28"/>
          <w:szCs w:val="28"/>
        </w:rPr>
        <w:t xml:space="preserve"> из бюджета Республики Карелия, утвержденный законом Республики Карелия о бюджете Республики Карелия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735" w:rsidRPr="00860BCF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A4E0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Start"/>
      <w:r w:rsidR="007A4E0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</w:t>
      </w:r>
      <w:r w:rsidRPr="00860BCF">
        <w:rPr>
          <w:rFonts w:ascii="Times New Roman" w:hAnsi="Times New Roman" w:cs="Times New Roman"/>
          <w:sz w:val="28"/>
          <w:szCs w:val="28"/>
        </w:rPr>
        <w:t xml:space="preserve"> штатная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тренеров-преподавателей д</w:t>
      </w:r>
      <w:r w:rsidR="007A4E0F">
        <w:rPr>
          <w:rFonts w:ascii="Times New Roman" w:hAnsi="Times New Roman" w:cs="Times New Roman"/>
          <w:sz w:val="28"/>
          <w:szCs w:val="28"/>
        </w:rPr>
        <w:t>етско-юношеских спортивных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CF">
        <w:rPr>
          <w:rFonts w:ascii="Times New Roman" w:hAnsi="Times New Roman" w:cs="Times New Roman"/>
          <w:sz w:val="28"/>
          <w:szCs w:val="28"/>
        </w:rPr>
        <w:t>в соответствующем (</w:t>
      </w:r>
      <w:proofErr w:type="spellStart"/>
      <w:r w:rsidRPr="00860BC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0BCF"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 на основании данных исполнительного органа государственной власти Республики К</w:t>
      </w:r>
      <w:r>
        <w:rPr>
          <w:rFonts w:ascii="Times New Roman" w:hAnsi="Times New Roman" w:cs="Times New Roman"/>
          <w:sz w:val="28"/>
          <w:szCs w:val="28"/>
        </w:rPr>
        <w:t>арелия, уполномоченного в сфере физической культуры и спорта</w:t>
      </w:r>
      <w:r w:rsidRPr="00860BCF">
        <w:rPr>
          <w:rFonts w:ascii="Times New Roman" w:hAnsi="Times New Roman" w:cs="Times New Roman"/>
          <w:sz w:val="28"/>
          <w:szCs w:val="28"/>
        </w:rPr>
        <w:t>;</w:t>
      </w:r>
    </w:p>
    <w:p w:rsidR="00FD1735" w:rsidRPr="00860BCF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60BC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860BCF">
        <w:rPr>
          <w:rFonts w:ascii="Times New Roman" w:hAnsi="Times New Roman" w:cs="Times New Roman"/>
          <w:sz w:val="28"/>
          <w:szCs w:val="28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</w:t>
      </w:r>
      <w:r w:rsidRPr="00860BCF">
        <w:rPr>
          <w:rFonts w:ascii="Times New Roman" w:hAnsi="Times New Roman" w:cs="Times New Roman"/>
          <w:sz w:val="28"/>
          <w:szCs w:val="28"/>
        </w:rPr>
        <w:t xml:space="preserve"> штатная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тренеров-преподавателей детско-юношеских спортивных школ </w:t>
      </w:r>
      <w:r w:rsidRPr="00860BCF">
        <w:rPr>
          <w:rFonts w:ascii="Times New Roman" w:hAnsi="Times New Roman" w:cs="Times New Roman"/>
          <w:sz w:val="28"/>
          <w:szCs w:val="28"/>
        </w:rPr>
        <w:t xml:space="preserve">в Республике Карелия на основании данных исполнительного органа государственной власти Республики Карелия, уполномоченного в сфере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860BCF">
        <w:rPr>
          <w:rFonts w:ascii="Times New Roman" w:hAnsi="Times New Roman" w:cs="Times New Roman"/>
          <w:sz w:val="28"/>
          <w:szCs w:val="28"/>
        </w:rPr>
        <w:t>;</w:t>
      </w:r>
    </w:p>
    <w:p w:rsidR="00FD1735" w:rsidRPr="00860BCF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BCF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0BCF">
        <w:rPr>
          <w:rFonts w:ascii="Times New Roman" w:hAnsi="Times New Roman" w:cs="Times New Roman"/>
          <w:sz w:val="28"/>
          <w:szCs w:val="28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</w:t>
      </w:r>
      <w:r w:rsidRPr="00860BCF">
        <w:rPr>
          <w:rFonts w:ascii="Times New Roman" w:hAnsi="Times New Roman" w:cs="Times New Roman"/>
          <w:sz w:val="28"/>
          <w:szCs w:val="28"/>
        </w:rPr>
        <w:t xml:space="preserve"> районный коэффициент и процентная надбавка за работу в районах Крайнего Севера и приравненных к ним местностях в соответствующем (</w:t>
      </w:r>
      <w:proofErr w:type="spellStart"/>
      <w:r w:rsidRPr="00860BC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0BCF">
        <w:rPr>
          <w:rFonts w:ascii="Times New Roman" w:hAnsi="Times New Roman" w:cs="Times New Roman"/>
          <w:sz w:val="28"/>
          <w:szCs w:val="28"/>
        </w:rPr>
        <w:t>) муниципальном районе (городском округе);</w:t>
      </w:r>
    </w:p>
    <w:p w:rsidR="00FD1735" w:rsidRPr="00860BCF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860BCF">
        <w:rPr>
          <w:rFonts w:ascii="Times New Roman" w:hAnsi="Times New Roman" w:cs="Times New Roman"/>
          <w:sz w:val="28"/>
          <w:szCs w:val="28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</w:t>
      </w:r>
      <w:r w:rsidRPr="00860BCF">
        <w:rPr>
          <w:rFonts w:ascii="Times New Roman" w:hAnsi="Times New Roman" w:cs="Times New Roman"/>
          <w:sz w:val="28"/>
          <w:szCs w:val="28"/>
        </w:rPr>
        <w:t xml:space="preserve"> средний размер районного коэффициента и процентной надбавки за работу в районах Крайнего Севера </w:t>
      </w:r>
      <w:r>
        <w:rPr>
          <w:rFonts w:ascii="Times New Roman" w:hAnsi="Times New Roman" w:cs="Times New Roman"/>
          <w:sz w:val="28"/>
          <w:szCs w:val="28"/>
        </w:rPr>
        <w:t>и приравненных к ним местностях;</w:t>
      </w:r>
    </w:p>
    <w:p w:rsidR="00FD1735" w:rsidRPr="00E0515A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0515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A4E0F"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proofErr w:type="gramStart"/>
      <w:r w:rsidRPr="00E0515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051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</w:t>
      </w:r>
      <w:r w:rsidRPr="00E0515A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proofErr w:type="spellStart"/>
      <w:r w:rsidRPr="00E0515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15A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 финансового обеспечения расходного обязательства по решению вопрос</w:t>
      </w:r>
      <w:r w:rsidR="007A4E0F">
        <w:rPr>
          <w:rFonts w:ascii="Times New Roman" w:hAnsi="Times New Roman" w:cs="Times New Roman"/>
          <w:sz w:val="28"/>
          <w:szCs w:val="28"/>
        </w:rPr>
        <w:t>ов</w:t>
      </w:r>
      <w:r w:rsidRPr="00E0515A">
        <w:rPr>
          <w:rFonts w:ascii="Times New Roman" w:hAnsi="Times New Roman" w:cs="Times New Roman"/>
          <w:sz w:val="28"/>
          <w:szCs w:val="28"/>
        </w:rPr>
        <w:t xml:space="preserve"> местного значения соответствующего (</w:t>
      </w:r>
      <w:proofErr w:type="spellStart"/>
      <w:r w:rsidRPr="00E0515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515A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FD1735" w:rsidRPr="00E0515A" w:rsidRDefault="00FD1735" w:rsidP="00FD1735">
      <w:pPr>
        <w:pStyle w:val="ConsPlusNormal"/>
        <w:ind w:left="-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051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соф</w:t>
      </w:r>
      <w:r w:rsidRPr="00E0515A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A4E0F">
        <w:rPr>
          <w:rFonts w:ascii="Times New Roman" w:hAnsi="Times New Roman" w:cs="Times New Roman"/>
          <w:sz w:val="28"/>
          <w:szCs w:val="28"/>
        </w:rPr>
        <w:t>–</w:t>
      </w:r>
      <w:r w:rsidRPr="00E0515A">
        <w:rPr>
          <w:rFonts w:ascii="Times New Roman" w:hAnsi="Times New Roman" w:cs="Times New Roman"/>
          <w:sz w:val="28"/>
          <w:szCs w:val="28"/>
        </w:rPr>
        <w:t xml:space="preserve"> средний по муниципальным образованиям коэффициент </w:t>
      </w:r>
      <w:proofErr w:type="spellStart"/>
      <w:r w:rsidRPr="00E0515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515A">
        <w:rPr>
          <w:rFonts w:ascii="Times New Roman" w:hAnsi="Times New Roman" w:cs="Times New Roman"/>
          <w:sz w:val="28"/>
          <w:szCs w:val="28"/>
        </w:rPr>
        <w:t xml:space="preserve"> финансового обеспечения расходного обязательства по решению вопросов местного значения за счет средств бюджета Республики Карелия</w:t>
      </w:r>
      <w:proofErr w:type="gramStart"/>
      <w:r w:rsidR="007A4E0F">
        <w:rPr>
          <w:rFonts w:ascii="Times New Roman" w:hAnsi="Times New Roman" w:cs="Times New Roman"/>
          <w:sz w:val="28"/>
          <w:szCs w:val="28"/>
        </w:rPr>
        <w:t>.»</w:t>
      </w:r>
      <w:r w:rsidRPr="00E051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D1C" w:rsidRDefault="00AC7D1C" w:rsidP="00FD1735">
      <w:pPr>
        <w:ind w:left="-142" w:firstLine="567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35" w:rsidRDefault="00FD1735" w:rsidP="00CE0D98">
      <w:r>
        <w:separator/>
      </w:r>
    </w:p>
  </w:endnote>
  <w:endnote w:type="continuationSeparator" w:id="0">
    <w:p w:rsidR="00FD1735" w:rsidRDefault="00FD173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35" w:rsidRDefault="00FD1735" w:rsidP="00CE0D98">
      <w:r>
        <w:separator/>
      </w:r>
    </w:p>
  </w:footnote>
  <w:footnote w:type="continuationSeparator" w:id="0">
    <w:p w:rsidR="00FD1735" w:rsidRDefault="00FD173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329"/>
      <w:docPartObj>
        <w:docPartGallery w:val="Page Numbers (Top of Page)"/>
        <w:docPartUnique/>
      </w:docPartObj>
    </w:sdtPr>
    <w:sdtContent>
      <w:p w:rsidR="007A4E0F" w:rsidRDefault="00521C00">
        <w:pPr>
          <w:pStyle w:val="a7"/>
          <w:jc w:val="center"/>
        </w:pPr>
        <w:fldSimple w:instr=" PAGE   \* MERGEFORMAT ">
          <w:r w:rsidR="006B62B3">
            <w:rPr>
              <w:noProof/>
            </w:rPr>
            <w:t>2</w:t>
          </w:r>
        </w:fldSimple>
      </w:p>
    </w:sdtContent>
  </w:sdt>
  <w:p w:rsidR="007A4E0F" w:rsidRDefault="007A4E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35" w:rsidRDefault="00FD173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5D35BF"/>
    <w:multiLevelType w:val="hybridMultilevel"/>
    <w:tmpl w:val="8D927FEA"/>
    <w:lvl w:ilvl="0" w:tplc="DCB82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F7974"/>
    <w:rsid w:val="00307849"/>
    <w:rsid w:val="003B44B6"/>
    <w:rsid w:val="003C4D42"/>
    <w:rsid w:val="004653C9"/>
    <w:rsid w:val="00465C76"/>
    <w:rsid w:val="004731EA"/>
    <w:rsid w:val="004C5199"/>
    <w:rsid w:val="004D445C"/>
    <w:rsid w:val="004E2056"/>
    <w:rsid w:val="00521C00"/>
    <w:rsid w:val="005C332A"/>
    <w:rsid w:val="005C45D2"/>
    <w:rsid w:val="005C6C28"/>
    <w:rsid w:val="005F0A11"/>
    <w:rsid w:val="006055A2"/>
    <w:rsid w:val="006429B5"/>
    <w:rsid w:val="00653398"/>
    <w:rsid w:val="006B62B3"/>
    <w:rsid w:val="006E64E6"/>
    <w:rsid w:val="00726286"/>
    <w:rsid w:val="00756C1D"/>
    <w:rsid w:val="00757706"/>
    <w:rsid w:val="007771A7"/>
    <w:rsid w:val="007A4E0F"/>
    <w:rsid w:val="007C2C1F"/>
    <w:rsid w:val="007C722B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91C6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17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7A4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A4E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2012-10-11T06:27:00Z</dcterms:created>
  <dcterms:modified xsi:type="dcterms:W3CDTF">2012-10-17T07:07:00Z</dcterms:modified>
</cp:coreProperties>
</file>